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Style w:val="5"/>
          <w:rFonts w:ascii="宋体" w:hAnsi="宋体" w:eastAsia="宋体" w:cs="宋体"/>
          <w:b/>
          <w:bCs/>
          <w:i w:val="0"/>
          <w:iCs w:val="0"/>
          <w:caps w:val="0"/>
          <w:color w:val="393939"/>
          <w:spacing w:val="0"/>
          <w:sz w:val="57"/>
          <w:szCs w:val="57"/>
          <w:shd w:val="clear" w:fill="FFFFFF"/>
        </w:rPr>
        <w:t>福建省政府采购项目</w:t>
      </w:r>
    </w:p>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57"/>
          <w:szCs w:val="57"/>
          <w:shd w:val="clear" w:fill="FFFFFF"/>
        </w:rPr>
        <w:t>竞争性谈判文件</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r>
        <w:rPr>
          <w:rFonts w:hint="eastAsia" w:ascii="宋体" w:hAnsi="宋体" w:eastAsia="宋体" w:cs="宋体"/>
          <w:i w:val="0"/>
          <w:iCs w:val="0"/>
          <w:caps w:val="0"/>
          <w:color w:val="393939"/>
          <w:spacing w:val="0"/>
          <w:sz w:val="19"/>
          <w:szCs w:val="19"/>
          <w:shd w:val="clear" w:fill="FFFFFF"/>
        </w:rPr>
        <w:t> </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19"/>
          <w:szCs w:val="19"/>
          <w:shd w:val="clear" w:fill="FFFFFF"/>
        </w:rPr>
        <w:t> </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r>
        <w:rPr>
          <w:rFonts w:hint="eastAsia" w:ascii="宋体" w:hAnsi="宋体" w:eastAsia="宋体" w:cs="宋体"/>
          <w:i w:val="0"/>
          <w:iCs w:val="0"/>
          <w:caps w:val="0"/>
          <w:color w:val="393939"/>
          <w:spacing w:val="0"/>
          <w:sz w:val="19"/>
          <w:szCs w:val="19"/>
          <w:shd w:val="clear" w:fill="FFFFFF"/>
        </w:rPr>
        <w:t> </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19"/>
          <w:szCs w:val="19"/>
          <w:shd w:val="clear" w:fill="FFFFFF"/>
        </w:rPr>
        <w:t> </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r>
        <w:rPr>
          <w:rFonts w:hint="eastAsia" w:ascii="宋体" w:hAnsi="宋体" w:eastAsia="宋体" w:cs="宋体"/>
          <w:i w:val="0"/>
          <w:iCs w:val="0"/>
          <w:caps w:val="0"/>
          <w:color w:val="393939"/>
          <w:spacing w:val="0"/>
          <w:sz w:val="19"/>
          <w:szCs w:val="19"/>
          <w:shd w:val="clear" w:fill="FFFFFF"/>
        </w:rPr>
        <w:t> </w:t>
      </w:r>
    </w:p>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24"/>
          <w:szCs w:val="24"/>
          <w:shd w:val="clear" w:fill="FFFFFF"/>
        </w:rPr>
        <w:t> 项目名称：</w:t>
      </w:r>
      <w:r>
        <w:rPr>
          <w:rFonts w:hint="eastAsia" w:ascii="宋体" w:hAnsi="宋体" w:eastAsia="宋体" w:cs="宋体"/>
          <w:b/>
          <w:bCs/>
          <w:i w:val="0"/>
          <w:iCs w:val="0"/>
          <w:caps w:val="0"/>
          <w:color w:val="393939"/>
          <w:spacing w:val="0"/>
          <w:sz w:val="24"/>
          <w:szCs w:val="24"/>
          <w:shd w:val="clear" w:fill="FFFFFF"/>
        </w:rPr>
        <w:t>泉州师范学院学生公寓、研究生宿舍热水器采购项目</w:t>
      </w:r>
    </w:p>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24"/>
          <w:szCs w:val="24"/>
          <w:shd w:val="clear" w:fill="FFFFFF"/>
        </w:rPr>
        <w:t> 备案编号：</w:t>
      </w:r>
      <w:r>
        <w:rPr>
          <w:rFonts w:hint="eastAsia" w:ascii="宋体" w:hAnsi="宋体" w:eastAsia="宋体" w:cs="宋体"/>
          <w:b/>
          <w:bCs/>
          <w:i w:val="0"/>
          <w:iCs w:val="0"/>
          <w:caps w:val="0"/>
          <w:color w:val="393939"/>
          <w:spacing w:val="0"/>
          <w:sz w:val="24"/>
          <w:szCs w:val="24"/>
          <w:shd w:val="clear" w:fill="FFFFFF"/>
        </w:rPr>
        <w:t>C-SY-JT-202106-B0344-IDN</w:t>
      </w:r>
    </w:p>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24"/>
          <w:szCs w:val="24"/>
          <w:shd w:val="clear" w:fill="FFFFFF"/>
        </w:rPr>
        <w:t> 项目编号：</w:t>
      </w:r>
      <w:r>
        <w:rPr>
          <w:rFonts w:hint="eastAsia" w:ascii="宋体" w:hAnsi="宋体" w:eastAsia="宋体" w:cs="宋体"/>
          <w:b/>
          <w:bCs/>
          <w:i w:val="0"/>
          <w:iCs w:val="0"/>
          <w:caps w:val="0"/>
          <w:color w:val="393939"/>
          <w:spacing w:val="0"/>
          <w:sz w:val="24"/>
          <w:szCs w:val="24"/>
          <w:shd w:val="clear" w:fill="FFFFFF"/>
        </w:rPr>
        <w:t>[350500]HHPM[TP]2021001</w:t>
      </w:r>
    </w:p>
    <w:p>
      <w:pPr>
        <w:pStyle w:val="2"/>
        <w:keepNext w:val="0"/>
        <w:keepLines w:val="0"/>
        <w:widowControl/>
        <w:suppressLineNumbers w:val="0"/>
        <w:shd w:val="clear" w:fill="FFFFFF"/>
        <w:spacing w:before="60" w:beforeAutospacing="0" w:after="60" w:afterAutospacing="0"/>
        <w:ind w:left="0" w:right="0" w:firstLine="840"/>
        <w:rPr>
          <w:rFonts w:hint="eastAsia" w:ascii="微软雅黑" w:hAnsi="微软雅黑" w:eastAsia="微软雅黑" w:cs="微软雅黑"/>
          <w:i w:val="0"/>
          <w:iCs w:val="0"/>
          <w:caps w:val="0"/>
          <w:color w:val="393939"/>
          <w:spacing w:val="0"/>
          <w:sz w:val="15"/>
          <w:szCs w:val="15"/>
        </w:rPr>
      </w:pPr>
      <w:r>
        <w:rPr>
          <w:rFonts w:hint="eastAsia" w:ascii="宋体" w:hAnsi="宋体" w:eastAsia="宋体" w:cs="宋体"/>
          <w:i w:val="0"/>
          <w:iCs w:val="0"/>
          <w:caps w:val="0"/>
          <w:color w:val="393939"/>
          <w:spacing w:val="0"/>
          <w:sz w:val="19"/>
          <w:szCs w:val="19"/>
          <w:shd w:val="clear" w:fill="FFFFFF"/>
        </w:rPr>
        <w:t> </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r>
        <w:rPr>
          <w:rFonts w:hint="eastAsia" w:ascii="宋体" w:hAnsi="宋体" w:eastAsia="宋体" w:cs="宋体"/>
          <w:i w:val="0"/>
          <w:iCs w:val="0"/>
          <w:caps w:val="0"/>
          <w:color w:val="393939"/>
          <w:spacing w:val="0"/>
          <w:sz w:val="19"/>
          <w:szCs w:val="19"/>
          <w:shd w:val="clear" w:fill="FFFFFF"/>
        </w:rPr>
        <w:t> </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19"/>
          <w:szCs w:val="19"/>
          <w:shd w:val="clear" w:fill="FFFFFF"/>
        </w:rPr>
        <w:t> </w:t>
      </w:r>
    </w:p>
    <w:p>
      <w:pPr>
        <w:keepNext w:val="0"/>
        <w:keepLines w:val="0"/>
        <w:widowControl/>
        <w:suppressLineNumbers w:val="0"/>
        <w:jc w:val="left"/>
      </w:pPr>
      <w:r>
        <w:rPr>
          <w:rStyle w:val="5"/>
          <w:rFonts w:hint="eastAsia" w:ascii="微软雅黑" w:hAnsi="微软雅黑" w:eastAsia="微软雅黑" w:cs="微软雅黑"/>
          <w:b/>
          <w:bCs/>
          <w:i w:val="0"/>
          <w:iCs w:val="0"/>
          <w:caps w:val="0"/>
          <w:color w:val="393939"/>
          <w:spacing w:val="0"/>
          <w:kern w:val="0"/>
          <w:sz w:val="15"/>
          <w:szCs w:val="15"/>
          <w:shd w:val="clear" w:fill="FFFFFF"/>
          <w:lang w:val="en-US" w:eastAsia="zh-CN" w:bidi="ar"/>
        </w:rPr>
        <w:t> </w:t>
      </w:r>
    </w:p>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Fonts w:hint="eastAsia" w:ascii="宋体" w:hAnsi="宋体" w:eastAsia="宋体" w:cs="宋体"/>
          <w:b/>
          <w:bCs/>
          <w:i w:val="0"/>
          <w:iCs w:val="0"/>
          <w:caps w:val="0"/>
          <w:color w:val="393939"/>
          <w:spacing w:val="0"/>
          <w:sz w:val="24"/>
          <w:szCs w:val="24"/>
          <w:shd w:val="clear" w:fill="FFFFFF"/>
        </w:rPr>
        <w:t>汇宏项目管理有限公司</w:t>
      </w:r>
    </w:p>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24"/>
          <w:szCs w:val="24"/>
          <w:shd w:val="clear" w:fill="FFFFFF"/>
        </w:rPr>
        <w:t> </w:t>
      </w:r>
    </w:p>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24"/>
          <w:szCs w:val="24"/>
          <w:shd w:val="clear" w:fill="FFFFFF"/>
        </w:rPr>
        <w:t>2021年06月</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24"/>
          <w:szCs w:val="24"/>
          <w:shd w:val="clear" w:fill="FFFFFF"/>
        </w:rPr>
        <w:t> </w:t>
      </w:r>
    </w:p>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24"/>
          <w:szCs w:val="24"/>
          <w:shd w:val="clear" w:fill="FFFFFF"/>
        </w:rPr>
        <w:t> </w:t>
      </w:r>
    </w:p>
    <w:p>
      <w:pPr>
        <w:pStyle w:val="2"/>
        <w:keepNext w:val="0"/>
        <w:keepLines w:val="0"/>
        <w:widowControl/>
        <w:suppressLineNumbers w:val="0"/>
        <w:shd w:val="clear" w:fill="FFFFFF"/>
        <w:spacing w:before="60" w:beforeAutospacing="0" w:after="60" w:afterAutospacing="0"/>
        <w:ind w:left="0" w:right="0" w:firstLine="0"/>
        <w:jc w:val="center"/>
        <w:rPr>
          <w:rFonts w:hint="eastAsia" w:ascii="微软雅黑" w:hAnsi="微软雅黑" w:eastAsia="微软雅黑" w:cs="微软雅黑"/>
          <w:i w:val="0"/>
          <w:iCs w:val="0"/>
          <w:caps w:val="0"/>
          <w:color w:val="393939"/>
          <w:spacing w:val="0"/>
          <w:sz w:val="15"/>
          <w:szCs w:val="15"/>
        </w:rPr>
      </w:pPr>
      <w:r>
        <w:rPr>
          <w:rStyle w:val="5"/>
          <w:rFonts w:hint="eastAsia" w:ascii="宋体" w:hAnsi="宋体" w:eastAsia="宋体" w:cs="宋体"/>
          <w:b/>
          <w:bCs/>
          <w:i w:val="0"/>
          <w:iCs w:val="0"/>
          <w:caps w:val="0"/>
          <w:color w:val="393939"/>
          <w:spacing w:val="0"/>
          <w:sz w:val="24"/>
          <w:szCs w:val="24"/>
          <w:shd w:val="clear" w:fill="FFFFFF"/>
        </w:rPr>
        <w:t> </w:t>
      </w:r>
    </w:p>
    <w:p>
      <w:pPr>
        <w:keepNext w:val="0"/>
        <w:keepLines w:val="0"/>
        <w:widowControl/>
        <w:suppressLineNumbers w:val="0"/>
        <w:jc w:val="left"/>
      </w:pPr>
      <w:r>
        <w:rPr>
          <w:rStyle w:val="5"/>
          <w:rFonts w:hint="eastAsia" w:ascii="宋体" w:hAnsi="宋体" w:eastAsia="宋体" w:cs="宋体"/>
          <w:b/>
          <w:bCs/>
          <w:i w:val="0"/>
          <w:iCs w:val="0"/>
          <w:caps w:val="0"/>
          <w:color w:val="393939"/>
          <w:spacing w:val="0"/>
          <w:kern w:val="0"/>
          <w:sz w:val="24"/>
          <w:szCs w:val="24"/>
          <w:shd w:val="clear" w:fill="FFFFFF"/>
          <w:lang w:val="en-US" w:eastAsia="zh-CN" w:bidi="ar"/>
        </w:rPr>
        <w:t> </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r>
        <w:rPr>
          <w:rFonts w:hint="eastAsia" w:ascii="宋体" w:hAnsi="宋体" w:eastAsia="宋体" w:cs="宋体"/>
          <w:i w:val="0"/>
          <w:iCs w:val="0"/>
          <w:caps w:val="0"/>
          <w:color w:val="393939"/>
          <w:spacing w:val="0"/>
          <w:sz w:val="19"/>
          <w:szCs w:val="19"/>
          <w:shd w:val="clear" w:fill="FFFFFF"/>
        </w:rPr>
        <w:t> </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34"/>
          <w:szCs w:val="34"/>
        </w:rPr>
        <w:t>第一章   采购公告/采购邀请书</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34"/>
          <w:szCs w:val="34"/>
        </w:rPr>
        <w:t>            </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34"/>
          <w:szCs w:val="34"/>
        </w:rPr>
        <w:t>竞争性谈判采购公告</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576"/>
      </w:pPr>
      <w:r>
        <w:rPr>
          <w:rFonts w:hint="eastAsia" w:ascii="宋体" w:hAnsi="宋体" w:eastAsia="宋体" w:cs="宋体"/>
          <w:spacing w:val="0"/>
          <w:sz w:val="19"/>
          <w:szCs w:val="19"/>
        </w:rPr>
        <w:t>泉州师范学院已根据政府采购相关法律法规，经相应程序确定采用 竞争性谈判 方式组织泉州师范学院学生公寓、研究生宿舍热水器采购项目项目（以下简称：“本项目”）的政府采购活动，现欢迎国内合格的供应商前来参加。本项目由采购人委托汇宏项目管理有限公司开展竞争性谈判活动。</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shd w:val="clear" w:fill="FFFFFF"/>
        </w:rPr>
        <w:t>   1.项目名称：泉州师范学院学生公寓、研究生宿舍热水器采购项目</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shd w:val="clear" w:fill="FFFFFF"/>
        </w:rPr>
        <w:t>   2.备案编号：C-SY-JT-202106-B0344-IDN</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shd w:val="clear" w:fill="FFFFFF"/>
        </w:rPr>
        <w:t>   3.项目编号：[350500]HHPM[TP]2021001</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4.采购内容及要求：</w:t>
      </w:r>
    </w:p>
    <w:p>
      <w:pPr>
        <w:pStyle w:val="2"/>
        <w:keepNext w:val="0"/>
        <w:keepLines w:val="0"/>
        <w:widowControl/>
        <w:suppressLineNumbers w:val="0"/>
        <w:spacing w:before="0" w:beforeAutospacing="0" w:after="120" w:afterAutospacing="0"/>
        <w:ind w:left="0" w:right="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9"/>
              <w:gridCol w:w="1840"/>
              <w:gridCol w:w="919"/>
              <w:gridCol w:w="919"/>
              <w:gridCol w:w="92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60L电热水器</w:t>
                  </w:r>
                </w:p>
              </w:tc>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96（台）</w:t>
                  </w:r>
                </w:p>
              </w:tc>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124800</w:t>
                  </w:r>
                </w:p>
              </w:tc>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1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50L电热水器</w:t>
                  </w:r>
                </w:p>
              </w:tc>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198（台）</w:t>
                  </w:r>
                </w:p>
              </w:tc>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217800</w:t>
                  </w:r>
                </w:p>
              </w:tc>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w:t>
                  </w:r>
                </w:p>
              </w:tc>
              <w:tc>
                <w:tcPr>
                  <w:tcW w:w="1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80L电热水器</w:t>
                  </w:r>
                </w:p>
              </w:tc>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145（台）</w:t>
                  </w:r>
                </w:p>
              </w:tc>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188500</w:t>
                  </w:r>
                </w:p>
              </w:tc>
              <w:tc>
                <w:tcPr>
                  <w:tcW w:w="7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531100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0</w:t>
            </w:r>
          </w:p>
        </w:tc>
      </w:tr>
    </w:tbl>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shd w:val="clear" w:fill="FFFFFF"/>
        </w:rPr>
        <w:t>5.采购项目需要落实的政府采购政策：</w:t>
      </w:r>
      <w:r>
        <w:rPr>
          <w:rFonts w:hint="eastAsia" w:ascii="宋体" w:hAnsi="宋体" w:eastAsia="宋体" w:cs="宋体"/>
          <w:spacing w:val="0"/>
          <w:sz w:val="19"/>
          <w:szCs w:val="19"/>
        </w:rPr>
        <w:t>（1）节能产品：适用合同包1。（2）环境标志产品：适用合同包1。（3）小型、微型企业：适用合同包1。（4）监狱企业：适用合同包1。（5）残疾人福利性单位：适用合同包1。（6）信用记录：适用合同包1，按照下列规定执行：①供应商应在采购公告发布之日至首次响应文件递交截止时间前分别通过“信用中国”网站（www.creditchina.gov.cn）、中国政府采购网（www.ccgp.gov.cn）查询并打印相应的信用记录（以下简称：“供 应商提供的查询结果”），供应商提供的查询结果应为其通过上述网站获取的信用信息查询结果原始页面的打印件（或截图）。②查询结果的审查：A.由谈判小组通过上述网站查询并打印供 应商信用记录（以下简称：“谈判小组的查询结果”）。B.供应商提供的查询结果与谈判小组的查询结果不一致的，以谈判小组的查询结果为准。C.因上述网站原因导致谈判小组无法查询供 应商信用记录的（谈判小组应将通过上述网站查询供 应商信用记录时的原始页面打印后随采购文件一并存档），以供应商提供的查询结果为准。D.查询结果存在供应商应被拒绝参与政府采购活动相关信息的，其资格审查不合格。（7）其他政策：无。。</w:t>
      </w:r>
    </w:p>
    <w:p>
      <w:pPr>
        <w:pStyle w:val="2"/>
        <w:keepNext w:val="0"/>
        <w:keepLines w:val="0"/>
        <w:widowControl/>
        <w:suppressLineNumbers w:val="0"/>
        <w:spacing w:before="60" w:beforeAutospacing="0" w:after="60" w:afterAutospacing="0"/>
        <w:ind w:left="0" w:right="0" w:firstLine="96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6.供应商的资格要求</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shd w:val="clear" w:fill="FFFFFF"/>
        </w:rPr>
        <w:t>   6.1法定条件：符合《中华人民共和国政府采购法》第二十二条第一款规定的条件。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shd w:val="clear" w:fill="FFFFFF"/>
        </w:rPr>
        <w:t>   6.2特定条件：</w:t>
      </w:r>
    </w:p>
    <w:p>
      <w:pPr>
        <w:pStyle w:val="2"/>
        <w:keepNext w:val="0"/>
        <w:keepLines w:val="0"/>
        <w:widowControl/>
        <w:suppressLineNumbers w:val="0"/>
        <w:spacing w:before="60" w:beforeAutospacing="0" w:after="192" w:afterAutospacing="0"/>
        <w:ind w:left="0" w:right="0" w:firstLine="0"/>
      </w:pPr>
      <w:r>
        <w:rPr>
          <w:rFonts w:hint="eastAsia" w:ascii="宋体" w:hAnsi="宋体" w:eastAsia="宋体" w:cs="宋体"/>
          <w:spacing w:val="0"/>
          <w:sz w:val="19"/>
          <w:szCs w:val="19"/>
          <w:shd w:val="clear" w:fill="FFFFFF"/>
        </w:rPr>
        <w:t>    </w:t>
      </w:r>
      <w:r>
        <w:rPr>
          <w:rStyle w:val="5"/>
          <w:rFonts w:hint="eastAsia" w:ascii="宋体" w:hAnsi="宋体" w:eastAsia="宋体" w:cs="宋体"/>
          <w:b/>
          <w:bCs/>
          <w:spacing w:val="0"/>
          <w:sz w:val="19"/>
          <w:szCs w:val="19"/>
          <w:shd w:val="clear" w:fill="FFFFFF"/>
        </w:rPr>
        <w:t>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强制类节能产品认证证书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按照财库〔2019〕9号、财库〔2019〕19号规定，台式计算机、便携式计算机、平板式微型计算机、激光打印机、针式打印机、液晶显示器、制冷压缩机（冷水机组、水源热泵机组、溴化锂吸收式冷水机组）、空调机组【多联式空调（热泵）机 组(制 冷量＞14000W)、单元式空气调节机(制冷量＞14000W)】、专用制冷、空调设备（机房空调）、镇流器（管型荧光灯镇流器）、空调机【房间空气调节器、多联式空调（热泵）机 组（制 冷 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供应商在投标时须提供所投政府强制采购产品由国家确定的认证机构出具的、处于有效期之内的产品认证证书复印件，否则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中国国家强制性产品认证证书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提供有效的中国国家强制性产品认证（CCC）证书复印件。【本次拟采购产品属中国国家强制性产品认证（CCC）产品的，供应商须提供所报价产品具有中国国家强制性产品认证（CCC）证书复印件。】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关于【供应商的资格要求中“a5依法缴纳税收的相关材料、a6依法缴纳社会保障资金的相关材料”】补充说明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因疫情影响享受缓交或免缴社保资金、税款的企业，无法提供相关社保、税收缴纳证明材料的，提供有关说明视同社保、纳税缴纳证明材料提交完整。（须提供有关情况说明，供应商须对相关情况说明的真实性负责）本竞争性谈判文件中若有与此处不一致的，以此处补充说明为准。</w:t>
            </w:r>
          </w:p>
        </w:tc>
      </w:tr>
    </w:tbl>
    <w:p>
      <w:pPr>
        <w:pStyle w:val="2"/>
        <w:keepNext w:val="0"/>
        <w:keepLines w:val="0"/>
        <w:widowControl/>
        <w:suppressLineNumbers w:val="0"/>
        <w:spacing w:before="60" w:beforeAutospacing="0" w:after="60" w:afterAutospacing="0" w:line="288" w:lineRule="atLeast"/>
        <w:ind w:left="0" w:right="0" w:firstLine="384"/>
      </w:pPr>
      <w:r>
        <w:rPr>
          <w:rFonts w:hint="eastAsia" w:ascii="宋体" w:hAnsi="宋体" w:eastAsia="宋体" w:cs="宋体"/>
          <w:spacing w:val="0"/>
          <w:sz w:val="19"/>
          <w:szCs w:val="19"/>
          <w:shd w:val="clear" w:fill="FFFFFF"/>
        </w:rPr>
        <w:t>6.3是否接受联合体形式的响应谈判：不接受</w:t>
      </w:r>
    </w:p>
    <w:p>
      <w:pPr>
        <w:pStyle w:val="2"/>
        <w:keepNext w:val="0"/>
        <w:keepLines w:val="0"/>
        <w:widowControl/>
        <w:suppressLineNumbers w:val="0"/>
        <w:spacing w:before="60" w:beforeAutospacing="0" w:after="60" w:afterAutospacing="0" w:line="348" w:lineRule="atLeast"/>
        <w:ind w:left="0" w:right="0" w:firstLine="384"/>
      </w:pPr>
      <w:r>
        <w:rPr>
          <w:rStyle w:val="5"/>
          <w:rFonts w:hint="eastAsia" w:ascii="宋体" w:hAnsi="宋体" w:eastAsia="宋体" w:cs="宋体"/>
          <w:b/>
          <w:bCs/>
          <w:spacing w:val="0"/>
          <w:sz w:val="19"/>
          <w:szCs w:val="19"/>
        </w:rPr>
        <w:t>※</w:t>
      </w:r>
      <w:r>
        <w:rPr>
          <w:rStyle w:val="5"/>
          <w:rFonts w:hint="eastAsia" w:ascii="宋体" w:hAnsi="宋体" w:eastAsia="宋体" w:cs="宋体"/>
          <w:b/>
          <w:bCs/>
          <w:spacing w:val="0"/>
          <w:sz w:val="19"/>
          <w:szCs w:val="19"/>
          <w:shd w:val="clear" w:fill="FFFFFF"/>
        </w:rPr>
        <w:t>根据上述资格要求，供应商响应文件中应提交的“资格证明文件”相关规定和资料要求，详见竞争性谈判须知前附表和谈判文件第五章。</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7.供应商报名期限：详见谈判公告或更正公告（若有），若不一致，以更正公告（若有）为准</w:t>
      </w:r>
      <w:r>
        <w:rPr>
          <w:rFonts w:hint="eastAsia" w:ascii="宋体" w:hAnsi="宋体" w:eastAsia="宋体" w:cs="宋体"/>
          <w:spacing w:val="0"/>
          <w:sz w:val="19"/>
          <w:szCs w:val="19"/>
          <w:shd w:val="clear" w:fill="FFFFFF"/>
        </w:rPr>
        <w:t>。</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shd w:val="clear" w:fill="FFFFFF"/>
        </w:rPr>
        <w:t>   7.1如果采购过程中有发出更正公告，采购人将根据实际情况确定是否延长报名期限，则报名截止时间以更正公告中的约定为准。</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2"/>
        <w:keepNext w:val="0"/>
        <w:keepLines w:val="0"/>
        <w:widowControl/>
        <w:suppressLineNumbers w:val="0"/>
        <w:spacing w:before="60" w:beforeAutospacing="0" w:after="60" w:afterAutospacing="0" w:line="348" w:lineRule="atLeast"/>
        <w:ind w:left="0" w:right="0" w:firstLine="576"/>
      </w:pPr>
      <w:r>
        <w:rPr>
          <w:rFonts w:hint="eastAsia" w:ascii="宋体" w:hAnsi="宋体" w:eastAsia="宋体" w:cs="宋体"/>
          <w:spacing w:val="0"/>
          <w:sz w:val="19"/>
          <w:szCs w:val="19"/>
        </w:rPr>
        <w:t>8.获取采购文件时间、地点、方式：</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shd w:val="clear" w:fill="FFFFFF"/>
        </w:rPr>
        <w:t> 8.1采购文件的提供期限：</w:t>
      </w:r>
      <w:r>
        <w:rPr>
          <w:rFonts w:hint="eastAsia" w:ascii="宋体" w:hAnsi="宋体" w:eastAsia="宋体" w:cs="宋体"/>
          <w:spacing w:val="0"/>
          <w:sz w:val="19"/>
          <w:szCs w:val="19"/>
        </w:rPr>
        <w:t>详见谈判公告或更正公告（若有），若不一致，以更正公告（若有）为准。</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shd w:val="clear" w:fill="FFFFFF"/>
        </w:rPr>
        <w:t>    8.2获取地点及方式：从福建省政府采购网上公开信息系统以下载方式获取。</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9.采购文件售价：</w:t>
      </w:r>
      <w:r>
        <w:rPr>
          <w:rFonts w:hint="eastAsia" w:ascii="宋体" w:hAnsi="宋体" w:eastAsia="宋体" w:cs="宋体"/>
          <w:spacing w:val="0"/>
          <w:sz w:val="19"/>
          <w:szCs w:val="19"/>
          <w:shd w:val="clear" w:fill="FFFFFF"/>
        </w:rPr>
        <w:t>0元。</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r>
        <w:rPr>
          <w:rFonts w:hint="eastAsia" w:ascii="宋体" w:hAnsi="宋体" w:eastAsia="宋体" w:cs="宋体"/>
          <w:spacing w:val="0"/>
          <w:sz w:val="19"/>
          <w:szCs w:val="19"/>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19"/>
          <w:szCs w:val="19"/>
          <w:shd w:val="clear" w:fill="FFFFFF"/>
        </w:rPr>
        <w:t>供应商应在此之前将密封的首次响应文件送达本章第11条载明的地点，逾期送达的或不符合规定的响应文件将被拒绝接收。</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r>
        <w:rPr>
          <w:rFonts w:hint="eastAsia" w:ascii="宋体" w:hAnsi="宋体" w:eastAsia="宋体" w:cs="宋体"/>
          <w:spacing w:val="0"/>
          <w:sz w:val="19"/>
          <w:szCs w:val="19"/>
          <w:shd w:val="clear" w:fill="FFFFFF"/>
        </w:rPr>
        <w:t>11.谈判时间及地点：详见谈判公告或更正公告（若有），若不一致，以更正公告（若有）为准。</w:t>
      </w:r>
    </w:p>
    <w:p>
      <w:pPr>
        <w:pStyle w:val="2"/>
        <w:keepNext w:val="0"/>
        <w:keepLines w:val="0"/>
        <w:widowControl/>
        <w:suppressLineNumbers w:val="0"/>
        <w:spacing w:before="60" w:beforeAutospacing="0" w:after="60" w:afterAutospacing="0" w:line="348" w:lineRule="atLeast"/>
        <w:ind w:left="0" w:right="0" w:firstLine="576"/>
      </w:pPr>
      <w:r>
        <w:rPr>
          <w:rFonts w:hint="eastAsia" w:ascii="宋体" w:hAnsi="宋体" w:eastAsia="宋体" w:cs="宋体"/>
          <w:spacing w:val="0"/>
          <w:sz w:val="19"/>
          <w:szCs w:val="19"/>
        </w:rPr>
        <w:t>12.竞争性谈判公告期限：自财政部和福建省财政厅指定的政府采购信息发布媒体最先发布公告之日起3个工作日</w:t>
      </w:r>
      <w:r>
        <w:rPr>
          <w:rFonts w:hint="eastAsia" w:ascii="宋体" w:hAnsi="宋体" w:eastAsia="宋体" w:cs="宋体"/>
          <w:spacing w:val="0"/>
          <w:sz w:val="19"/>
          <w:szCs w:val="19"/>
          <w:shd w:val="clear" w:fill="FFFFFF"/>
        </w:rPr>
        <w:t>。</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13.采购人：泉州师范学院</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地  址：泉州市丰泽区东海大街398号</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联系人：陈老师</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联系方法：0595-22919532</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代理机构：汇宏项目管理有限公司</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地  址：福州市鼓楼区西洪路149号-66</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联系人：陈郑晰/胡琦</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联系方法：0591-83053110、0595-22900055</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附1：提交谈判保证金的银行账户信息</w:t>
      </w:r>
    </w:p>
    <w:tbl>
      <w:tblPr>
        <w:tblW w:w="68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8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6816"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Style w:val="5"/>
                <w:rFonts w:hint="eastAsia" w:ascii="宋体" w:hAnsi="宋体" w:eastAsia="宋体" w:cs="宋体"/>
                <w:b/>
                <w:bCs/>
                <w:spacing w:val="0"/>
                <w:sz w:val="19"/>
                <w:szCs w:val="19"/>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16" w:type="dxa"/>
            <w:tcBorders>
              <w:top w:val="nil"/>
              <w:left w:val="nil"/>
              <w:bottom w:val="nil"/>
              <w:right w:val="nil"/>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19"/>
                <w:szCs w:val="19"/>
              </w:rPr>
              <w:t>开户名称：汇宏项目管理有限公司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16" w:type="dxa"/>
            <w:tcBorders>
              <w:top w:val="nil"/>
              <w:left w:val="nil"/>
              <w:bottom w:val="nil"/>
              <w:right w:val="nil"/>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19"/>
                <w:szCs w:val="19"/>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16" w:type="dxa"/>
            <w:tcBorders>
              <w:top w:val="nil"/>
              <w:left w:val="nil"/>
              <w:bottom w:val="nil"/>
              <w:right w:val="nil"/>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19"/>
                <w:szCs w:val="19"/>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16"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Style w:val="5"/>
                <w:rFonts w:hint="eastAsia" w:ascii="宋体" w:hAnsi="宋体" w:eastAsia="宋体" w:cs="宋体"/>
                <w:b/>
                <w:bCs/>
                <w:spacing w:val="0"/>
                <w:sz w:val="19"/>
                <w:szCs w:val="19"/>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16" w:type="dxa"/>
            <w:tcBorders>
              <w:top w:val="nil"/>
              <w:left w:val="nil"/>
              <w:bottom w:val="nil"/>
              <w:right w:val="nil"/>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1、请供应商务必认真核对账户信息，将谈判保证金款项汇入对应账户，并自行承担因款项汇错而产生的一切后果。</w:t>
            </w:r>
          </w:p>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2、请供应商在转账或电汇的凭证上务必按照以下格式注明，以便核对：“（项目编号：***、合同包：***）的谈判保证金”。</w:t>
            </w:r>
          </w:p>
        </w:tc>
      </w:tr>
    </w:tbl>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hd w:val="clear" w:fill="FFFFFF"/>
        <w:spacing w:before="60" w:beforeAutospacing="0" w:after="60" w:afterAutospacing="0"/>
        <w:ind w:left="0" w:right="0" w:firstLine="0"/>
        <w:rPr>
          <w:rFonts w:hint="eastAsia" w:ascii="微软雅黑" w:hAnsi="微软雅黑" w:eastAsia="微软雅黑" w:cs="微软雅黑"/>
          <w:i w:val="0"/>
          <w:iCs w:val="0"/>
          <w:caps w:val="0"/>
          <w:color w:val="393939"/>
          <w:spacing w:val="0"/>
          <w:sz w:val="15"/>
          <w:szCs w:val="15"/>
        </w:rPr>
      </w:pP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34"/>
          <w:szCs w:val="34"/>
        </w:rPr>
        <w:t>第二章  竞争性谈判须知</w:t>
      </w:r>
    </w:p>
    <w:p>
      <w:pPr>
        <w:keepNext w:val="0"/>
        <w:keepLines w:val="0"/>
        <w:widowControl/>
        <w:suppressLineNumbers w:val="0"/>
        <w:jc w:val="left"/>
      </w:pPr>
      <w:r>
        <w:rPr>
          <w:rStyle w:val="5"/>
          <w:rFonts w:ascii="宋体" w:hAnsi="宋体" w:eastAsia="宋体" w:cs="宋体"/>
          <w:b/>
          <w:bCs/>
          <w:kern w:val="0"/>
          <w:sz w:val="24"/>
          <w:szCs w:val="24"/>
          <w:lang w:val="en-US" w:eastAsia="zh-CN" w:bidi="ar"/>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          </w:t>
      </w:r>
      <w:r>
        <w:rPr>
          <w:rStyle w:val="5"/>
          <w:rFonts w:hint="eastAsia" w:ascii="宋体" w:hAnsi="宋体" w:eastAsia="宋体" w:cs="宋体"/>
          <w:b/>
          <w:bCs/>
          <w:spacing w:val="0"/>
          <w:sz w:val="25"/>
          <w:szCs w:val="25"/>
        </w:rPr>
        <w:t> 第1节  竞争性谈判须知前附表</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192" w:afterAutospacing="0" w:line="348" w:lineRule="atLeast"/>
        <w:ind w:left="0" w:right="0" w:firstLine="384"/>
      </w:pPr>
      <w:r>
        <w:rPr>
          <w:rFonts w:hint="eastAsia" w:ascii="宋体" w:hAnsi="宋体" w:eastAsia="宋体" w:cs="宋体"/>
          <w:spacing w:val="0"/>
          <w:sz w:val="19"/>
          <w:szCs w:val="19"/>
        </w:rPr>
        <w:t>竞争性谈判须知前附表是对竞争性谈判须知的补充和细化，二者如有矛盾，以前附表中的要求和规定为准</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91"/>
        <w:gridCol w:w="660"/>
        <w:gridCol w:w="74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line="348" w:lineRule="atLeast"/>
              <w:ind w:left="0" w:right="0"/>
            </w:pPr>
            <w:r>
              <w:rPr>
                <w:rStyle w:val="5"/>
                <w:rFonts w:hint="eastAsia" w:ascii="宋体" w:hAnsi="宋体" w:eastAsia="宋体" w:cs="宋体"/>
                <w:b/>
                <w:bCs/>
                <w:spacing w:val="0"/>
                <w:sz w:val="19"/>
                <w:szCs w:val="19"/>
              </w:rPr>
              <w:t>项号</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line="348" w:lineRule="atLeast"/>
              <w:ind w:left="0" w:right="0"/>
            </w:pPr>
            <w:r>
              <w:rPr>
                <w:rStyle w:val="5"/>
                <w:rFonts w:hint="eastAsia" w:ascii="宋体" w:hAnsi="宋体" w:eastAsia="宋体" w:cs="宋体"/>
                <w:b/>
                <w:bCs/>
                <w:spacing w:val="0"/>
                <w:sz w:val="19"/>
                <w:szCs w:val="19"/>
              </w:rPr>
              <w:t>条款号</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line="348" w:lineRule="atLeast"/>
              <w:ind w:left="0" w:right="0"/>
              <w:jc w:val="center"/>
            </w:pPr>
            <w:r>
              <w:rPr>
                <w:rStyle w:val="5"/>
                <w:rFonts w:hint="eastAsia" w:ascii="宋体" w:hAnsi="宋体" w:eastAsia="宋体" w:cs="宋体"/>
                <w:b/>
                <w:bCs/>
                <w:spacing w:val="0"/>
                <w:sz w:val="19"/>
                <w:szCs w:val="19"/>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1</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3.2.1</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pPr>
            <w:r>
              <w:rPr>
                <w:rStyle w:val="5"/>
                <w:rFonts w:hint="eastAsia" w:ascii="宋体" w:hAnsi="宋体" w:eastAsia="宋体" w:cs="宋体"/>
                <w:b/>
                <w:bCs/>
                <w:spacing w:val="0"/>
                <w:sz w:val="19"/>
                <w:szCs w:val="19"/>
              </w:rPr>
              <w:t>供应商的资格要求</w:t>
            </w:r>
            <w:r>
              <w:rPr>
                <w:rFonts w:hint="eastAsia" w:ascii="宋体" w:hAnsi="宋体" w:eastAsia="宋体" w:cs="宋体"/>
                <w:spacing w:val="0"/>
                <w:sz w:val="19"/>
                <w:szCs w:val="19"/>
              </w:rPr>
              <w:t>：见谈判文件第一章“采购公告/采购邀请书”</w:t>
            </w:r>
          </w:p>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资格证明文件资料要求：</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258"/>
              <w:gridCol w:w="39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特定资格条件：</w:t>
            </w:r>
          </w:p>
          <w:p>
            <w:pPr>
              <w:pStyle w:val="2"/>
              <w:keepNext w:val="0"/>
              <w:keepLines w:val="0"/>
              <w:widowControl/>
              <w:suppressLineNumbers w:val="0"/>
              <w:spacing w:before="0" w:beforeAutospacing="0" w:after="0" w:afterAutospacing="0" w:line="348" w:lineRule="atLeast"/>
              <w:ind w:left="0" w:right="0"/>
            </w:pPr>
            <w:r>
              <w:rPr>
                <w:rStyle w:val="5"/>
                <w:rFonts w:hint="eastAsia" w:ascii="宋体" w:hAnsi="宋体" w:eastAsia="宋体" w:cs="宋体"/>
                <w:b/>
                <w:bCs/>
                <w:spacing w:val="0"/>
                <w:sz w:val="19"/>
                <w:szCs w:val="19"/>
                <w:shd w:val="clear" w:fill="FFFFFF"/>
              </w:rPr>
              <w:t>包：1</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258"/>
              <w:gridCol w:w="39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强制类节能产品认证证书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按照财库〔2019〕9号、财库〔2019〕19号规定，台式计算机、便携式计算机、平板式微型计算机、激光打印机、针式打印机、液晶显示器、制冷压缩机（冷水机组、水源热泵机组、溴化锂吸收式冷水机组）、空调机组【多联式空调（热泵）机 组(制 冷量＞14000W)、单元式空气调节机(制冷量＞14000W)】、专用制冷、空调设备（机房空调）、镇流器（管型荧光灯镇流器）、空调机【房间空气调节器、多联式空调（热泵）机 组（制 冷 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供应商在投标时须提供所投政府强制采购产品由国家确定的认证机构出具的、处于有效期之内的产品认证证书复印件，否则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中国国家强制性产品认证证书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提供有效的中国国家强制性产品认证（CCC）证书复印件。【本次拟采购产品属中国国家强制性产品认证（CCC）产品的，供应商须提供所报价产品具有中国国家强制性产品认证（CCC）证书复印件。】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关于【供应商的资格要求中“a5依法缴纳税收的相关材料、a6依法缴纳社会保障资金的相关材料”】补充说明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因疫情影响享受缓交或免缴社保资金、税款的企业，无法提供相关社保、税收缴纳证明材料的，提供有关说明视同社保、纳税缴纳证明材料提交完整。（须提供有关情况说明，供应商须对相关情况说明的真实性负责）本竞争性谈判文件中若有与此处不一致的，以此处补充说明为准。</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2</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3.2.2</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pPr>
            <w:r>
              <w:rPr>
                <w:rStyle w:val="5"/>
                <w:rFonts w:hint="eastAsia" w:ascii="宋体" w:hAnsi="宋体" w:eastAsia="宋体" w:cs="宋体"/>
                <w:b/>
                <w:bCs/>
                <w:spacing w:val="0"/>
                <w:sz w:val="19"/>
                <w:szCs w:val="19"/>
              </w:rPr>
              <w:t>是否接受联合体形式的响应谈判：</w:t>
            </w:r>
            <w:r>
              <w:rPr>
                <w:rFonts w:hint="eastAsia" w:ascii="宋体" w:hAnsi="宋体" w:eastAsia="宋体" w:cs="宋体"/>
                <w:spacing w:val="0"/>
                <w:sz w:val="19"/>
                <w:szCs w:val="19"/>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2"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3</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9.1</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ind w:left="0" w:right="0"/>
            </w:pPr>
            <w:r>
              <w:rPr>
                <w:rStyle w:val="5"/>
                <w:rFonts w:hint="eastAsia" w:ascii="宋体" w:hAnsi="宋体" w:eastAsia="宋体" w:cs="宋体"/>
                <w:b/>
                <w:bCs/>
                <w:spacing w:val="0"/>
                <w:sz w:val="19"/>
                <w:szCs w:val="19"/>
              </w:rPr>
              <w:t>响应文件有效期：</w:t>
            </w:r>
            <w:r>
              <w:rPr>
                <w:rFonts w:hint="eastAsia" w:ascii="宋体" w:hAnsi="宋体" w:eastAsia="宋体" w:cs="宋体"/>
                <w:spacing w:val="0"/>
                <w:sz w:val="19"/>
                <w:szCs w:val="19"/>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jc w:val="center"/>
            </w:pPr>
            <w:r>
              <w:rPr>
                <w:rFonts w:hint="eastAsia" w:ascii="宋体" w:hAnsi="宋体" w:eastAsia="宋体" w:cs="宋体"/>
                <w:spacing w:val="0"/>
                <w:sz w:val="19"/>
                <w:szCs w:val="19"/>
              </w:rPr>
              <w:t>4</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10.1</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line="348" w:lineRule="atLeast"/>
              <w:ind w:left="0" w:right="0"/>
            </w:pPr>
            <w:r>
              <w:rPr>
                <w:rStyle w:val="5"/>
                <w:rFonts w:hint="eastAsia" w:ascii="宋体" w:hAnsi="宋体" w:eastAsia="宋体" w:cs="宋体"/>
                <w:b/>
                <w:bCs/>
                <w:spacing w:val="0"/>
                <w:sz w:val="19"/>
                <w:szCs w:val="19"/>
              </w:rPr>
              <w:t>提交谈判保证金：</w:t>
            </w:r>
          </w:p>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本项目的谈判保证金详见《采购标的一览表》，数额不得超过采购项目预算金额的2%，提交方式为</w:t>
            </w:r>
            <w:r>
              <w:rPr>
                <w:spacing w:val="0"/>
                <w:sz w:val="19"/>
                <w:szCs w:val="19"/>
              </w:rPr>
              <w:t>公对公转账方式 </w:t>
            </w:r>
            <w:r>
              <w:rPr>
                <w:rFonts w:hint="eastAsia" w:ascii="宋体" w:hAnsi="宋体" w:eastAsia="宋体" w:cs="宋体"/>
                <w:spacing w:val="0"/>
                <w:sz w:val="19"/>
                <w:szCs w:val="19"/>
              </w:rPr>
              <w:t>，须于提交响应文件截止时间前到达指定账户为准，是否到达以 </w:t>
            </w:r>
            <w:r>
              <w:rPr>
                <w:spacing w:val="0"/>
                <w:sz w:val="19"/>
                <w:szCs w:val="19"/>
              </w:rPr>
              <w:t>以福建省政府采购网上公开信息系统记载的 </w:t>
            </w:r>
            <w:r>
              <w:rPr>
                <w:rFonts w:hint="eastAsia" w:ascii="宋体" w:hAnsi="宋体" w:eastAsia="宋体" w:cs="宋体"/>
                <w:spacing w:val="0"/>
                <w:sz w:val="19"/>
                <w:szCs w:val="19"/>
              </w:rPr>
              <w:t>为准；</w:t>
            </w:r>
          </w:p>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其他约定：</w:t>
            </w:r>
            <w:r>
              <w:rPr>
                <w:spacing w:val="0"/>
                <w:sz w:val="19"/>
                <w:szCs w:val="19"/>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5</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10.3.1</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pPr>
            <w:r>
              <w:rPr>
                <w:rStyle w:val="5"/>
                <w:rFonts w:hint="eastAsia" w:ascii="宋体" w:hAnsi="宋体" w:eastAsia="宋体" w:cs="宋体"/>
                <w:b/>
                <w:bCs/>
                <w:spacing w:val="0"/>
                <w:sz w:val="19"/>
                <w:szCs w:val="19"/>
              </w:rPr>
              <w:t>谈判保证金退还的其它要求：</w:t>
            </w:r>
            <w:r>
              <w:rPr>
                <w:spacing w:val="0"/>
                <w:sz w:val="19"/>
                <w:szCs w:val="19"/>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6</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11.1</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Style w:val="5"/>
                <w:rFonts w:hint="eastAsia" w:ascii="宋体" w:hAnsi="宋体" w:eastAsia="宋体" w:cs="宋体"/>
                <w:b/>
                <w:bCs/>
                <w:spacing w:val="0"/>
                <w:sz w:val="19"/>
                <w:szCs w:val="19"/>
              </w:rPr>
              <w:t>响应文件的份数</w:t>
            </w:r>
          </w:p>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（1）纸质响应文件 </w:t>
            </w:r>
          </w:p>
          <w:p>
            <w:pPr>
              <w:pStyle w:val="2"/>
              <w:keepNext w:val="0"/>
              <w:keepLines w:val="0"/>
              <w:widowControl/>
              <w:suppressLineNumbers w:val="0"/>
              <w:wordWrap w:val="0"/>
              <w:spacing w:before="0" w:beforeAutospacing="0" w:after="0" w:afterAutospacing="0" w:line="348" w:lineRule="atLeast"/>
              <w:ind w:left="0" w:right="0" w:firstLine="384"/>
            </w:pPr>
            <w:r>
              <w:rPr>
                <w:rFonts w:hint="eastAsia" w:ascii="宋体" w:hAnsi="宋体" w:eastAsia="宋体" w:cs="宋体"/>
                <w:spacing w:val="0"/>
                <w:sz w:val="19"/>
                <w:szCs w:val="19"/>
              </w:rPr>
              <w:t>①响应文件正本</w:t>
            </w:r>
            <w:r>
              <w:rPr>
                <w:spacing w:val="0"/>
                <w:sz w:val="19"/>
                <w:szCs w:val="19"/>
              </w:rPr>
              <w:t>1 </w:t>
            </w:r>
            <w:r>
              <w:rPr>
                <w:rFonts w:hint="eastAsia" w:ascii="宋体" w:hAnsi="宋体" w:eastAsia="宋体" w:cs="宋体"/>
                <w:spacing w:val="0"/>
                <w:sz w:val="19"/>
                <w:szCs w:val="19"/>
              </w:rPr>
              <w:t>份、副本</w:t>
            </w:r>
            <w:r>
              <w:rPr>
                <w:spacing w:val="0"/>
                <w:sz w:val="19"/>
                <w:szCs w:val="19"/>
              </w:rPr>
              <w:t>1 </w:t>
            </w:r>
            <w:r>
              <w:rPr>
                <w:rFonts w:hint="eastAsia" w:ascii="宋体" w:hAnsi="宋体" w:eastAsia="宋体" w:cs="宋体"/>
                <w:spacing w:val="0"/>
                <w:sz w:val="19"/>
                <w:szCs w:val="19"/>
              </w:rPr>
              <w:t>份。</w:t>
            </w:r>
          </w:p>
          <w:p>
            <w:pPr>
              <w:pStyle w:val="2"/>
              <w:keepNext w:val="0"/>
              <w:keepLines w:val="0"/>
              <w:widowControl/>
              <w:suppressLineNumbers w:val="0"/>
              <w:wordWrap w:val="0"/>
              <w:spacing w:before="0" w:beforeAutospacing="0" w:after="0" w:afterAutospacing="0" w:line="348" w:lineRule="atLeast"/>
              <w:ind w:left="0" w:right="0" w:firstLine="384"/>
            </w:pPr>
            <w:r>
              <w:rPr>
                <w:rFonts w:hint="eastAsia" w:ascii="宋体" w:hAnsi="宋体" w:eastAsia="宋体" w:cs="宋体"/>
                <w:spacing w:val="0"/>
                <w:sz w:val="19"/>
                <w:szCs w:val="19"/>
              </w:rPr>
              <w:t>②可读介质（光盘或U盘）</w:t>
            </w:r>
            <w:r>
              <w:rPr>
                <w:rFonts w:hint="eastAsia" w:ascii="宋体" w:hAnsi="宋体" w:eastAsia="宋体" w:cs="宋体"/>
                <w:spacing w:val="0"/>
                <w:sz w:val="19"/>
                <w:szCs w:val="19"/>
                <w:u w:val="single"/>
              </w:rPr>
              <w:t>1</w:t>
            </w:r>
            <w:r>
              <w:rPr>
                <w:rFonts w:hint="eastAsia" w:ascii="宋体" w:hAnsi="宋体" w:eastAsia="宋体" w:cs="宋体"/>
                <w:spacing w:val="0"/>
                <w:sz w:val="19"/>
                <w:szCs w:val="19"/>
              </w:rPr>
              <w:t>份：将上传至福建省政府采购网上公开信息系统的电子响应文件在可读介质中另存</w:t>
            </w:r>
            <w:r>
              <w:rPr>
                <w:rFonts w:hint="eastAsia" w:ascii="宋体" w:hAnsi="宋体" w:eastAsia="宋体" w:cs="宋体"/>
                <w:spacing w:val="0"/>
                <w:sz w:val="19"/>
                <w:szCs w:val="19"/>
                <w:u w:val="single"/>
              </w:rPr>
              <w:t>1</w:t>
            </w:r>
            <w:r>
              <w:rPr>
                <w:rFonts w:hint="eastAsia" w:ascii="宋体" w:hAnsi="宋体" w:eastAsia="宋体" w:cs="宋体"/>
                <w:spacing w:val="0"/>
                <w:sz w:val="19"/>
                <w:szCs w:val="19"/>
              </w:rPr>
              <w:t>份。</w:t>
            </w:r>
          </w:p>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w:t>
            </w:r>
            <w:r>
              <w:rPr>
                <w:rFonts w:ascii="Calibri" w:hAnsi="Calibri" w:cs="Calibri"/>
                <w:spacing w:val="0"/>
                <w:sz w:val="19"/>
                <w:szCs w:val="19"/>
              </w:rPr>
              <w:t>2</w:t>
            </w:r>
            <w:r>
              <w:rPr>
                <w:rFonts w:hint="eastAsia" w:ascii="宋体" w:hAnsi="宋体" w:eastAsia="宋体" w:cs="宋体"/>
                <w:spacing w:val="0"/>
                <w:sz w:val="19"/>
                <w:szCs w:val="19"/>
              </w:rPr>
              <w:t>）电子响应文件：详见表</w:t>
            </w:r>
            <w:r>
              <w:rPr>
                <w:rFonts w:hint="default" w:ascii="Calibri" w:hAnsi="Calibri" w:cs="Calibri"/>
                <w:spacing w:val="0"/>
                <w:sz w:val="19"/>
                <w:szCs w:val="19"/>
              </w:rPr>
              <w:t>2</w:t>
            </w:r>
            <w:r>
              <w:rPr>
                <w:rFonts w:hint="eastAsia" w:ascii="宋体" w:hAnsi="宋体" w:eastAsia="宋体" w:cs="宋体"/>
                <w:spacing w:val="0"/>
                <w:sz w:val="19"/>
                <w:szCs w:val="19"/>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7</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14.4</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line="348" w:lineRule="atLeast"/>
              <w:ind w:left="0" w:right="0"/>
            </w:pPr>
            <w:r>
              <w:rPr>
                <w:rStyle w:val="5"/>
                <w:rFonts w:hint="eastAsia" w:ascii="宋体" w:hAnsi="宋体" w:eastAsia="宋体" w:cs="宋体"/>
                <w:b/>
                <w:bCs/>
                <w:spacing w:val="0"/>
                <w:sz w:val="19"/>
                <w:szCs w:val="19"/>
              </w:rPr>
              <w:t>谈判过程中可能发生实质性变动的内容：</w:t>
            </w:r>
          </w:p>
          <w:p>
            <w:pPr>
              <w:pStyle w:val="2"/>
              <w:keepNext w:val="0"/>
              <w:keepLines w:val="0"/>
              <w:widowControl/>
              <w:suppressLineNumbers w:val="0"/>
              <w:spacing w:before="0" w:beforeAutospacing="0" w:after="0" w:afterAutospacing="0" w:line="348" w:lineRule="atLeast"/>
              <w:ind w:left="0" w:right="0"/>
            </w:pPr>
            <w:r>
              <w:rPr>
                <w:spacing w:val="0"/>
                <w:sz w:val="19"/>
                <w:szCs w:val="19"/>
              </w:rPr>
              <w:t>第三章 采购内容及要求。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8</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22.2</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top"/>
          </w:tcPr>
          <w:p>
            <w:pPr>
              <w:pStyle w:val="2"/>
              <w:keepNext w:val="0"/>
              <w:keepLines w:val="0"/>
              <w:widowControl/>
              <w:suppressLineNumbers w:val="0"/>
              <w:wordWrap w:val="0"/>
              <w:spacing w:before="0" w:beforeAutospacing="0" w:after="0" w:afterAutospacing="0" w:line="348" w:lineRule="atLeast"/>
              <w:ind w:left="0" w:right="0"/>
            </w:pPr>
            <w:r>
              <w:rPr>
                <w:rStyle w:val="5"/>
                <w:rFonts w:hint="eastAsia" w:ascii="宋体" w:hAnsi="宋体" w:eastAsia="宋体" w:cs="宋体"/>
                <w:b/>
                <w:bCs/>
                <w:spacing w:val="0"/>
                <w:sz w:val="19"/>
                <w:szCs w:val="19"/>
              </w:rPr>
              <w:t>信息公告指定媒体（以下简称：“指定媒体”）：</w:t>
            </w:r>
          </w:p>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(1)中国政府采购网，网址www.ccgp.gov.cn</w:t>
            </w:r>
            <w:r>
              <w:t>。</w:t>
            </w:r>
            <w:r>
              <w:rPr>
                <w:spacing w:val="0"/>
                <w:sz w:val="19"/>
                <w:szCs w:val="19"/>
              </w:rPr>
              <w:br w:type="textWrapping"/>
            </w:r>
            <w:r>
              <w:rPr>
                <w:rFonts w:hint="eastAsia" w:ascii="宋体" w:hAnsi="宋体" w:eastAsia="宋体" w:cs="宋体"/>
                <w:spacing w:val="0"/>
                <w:sz w:val="19"/>
                <w:szCs w:val="19"/>
              </w:rPr>
              <w:t>(2)中国政府采购网福建分网（福建省政府采购网），网址zfcg.czt.fujian.gov.cn</w:t>
            </w:r>
            <w:r>
              <w:t>。</w:t>
            </w:r>
          </w:p>
          <w:p>
            <w:pPr>
              <w:pStyle w:val="2"/>
              <w:keepNext w:val="0"/>
              <w:keepLines w:val="0"/>
              <w:widowControl/>
              <w:suppressLineNumbers w:val="0"/>
              <w:wordWrap w:val="0"/>
              <w:spacing w:before="0" w:beforeAutospacing="0" w:after="0" w:afterAutospacing="0" w:line="348" w:lineRule="atLeast"/>
              <w:ind w:left="0" w:right="0"/>
            </w:pPr>
            <w:r>
              <w:rPr>
                <w:rStyle w:val="5"/>
                <w:rFonts w:hint="eastAsia" w:ascii="宋体" w:hAnsi="宋体" w:eastAsia="宋体" w:cs="宋体"/>
                <w:b/>
                <w:bCs/>
                <w:spacing w:val="0"/>
                <w:sz w:val="19"/>
                <w:szCs w:val="19"/>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9</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23.1</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pPr>
            <w:r>
              <w:rPr>
                <w:rStyle w:val="5"/>
                <w:rFonts w:hint="eastAsia" w:ascii="宋体" w:hAnsi="宋体" w:eastAsia="宋体" w:cs="宋体"/>
                <w:b/>
                <w:bCs/>
                <w:spacing w:val="0"/>
                <w:sz w:val="19"/>
                <w:szCs w:val="19"/>
              </w:rPr>
              <w:t>本项目监督管理部门：</w:t>
            </w:r>
          </w:p>
          <w:p>
            <w:pPr>
              <w:pStyle w:val="2"/>
              <w:keepNext w:val="0"/>
              <w:keepLines w:val="0"/>
              <w:widowControl/>
              <w:suppressLineNumbers w:val="0"/>
              <w:spacing w:before="0" w:beforeAutospacing="0" w:after="0" w:afterAutospacing="0" w:line="348" w:lineRule="atLeast"/>
              <w:ind w:left="0" w:right="0"/>
            </w:pPr>
            <w:r>
              <w:rPr>
                <w:rFonts w:hint="eastAsia" w:ascii="宋体" w:hAnsi="宋体" w:eastAsia="宋体" w:cs="宋体"/>
                <w:spacing w:val="0"/>
                <w:sz w:val="19"/>
                <w:szCs w:val="19"/>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10</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24.1</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pPr>
            <w:r>
              <w:rPr>
                <w:rStyle w:val="5"/>
                <w:rFonts w:hint="eastAsia" w:ascii="宋体" w:hAnsi="宋体" w:eastAsia="宋体" w:cs="宋体"/>
                <w:b/>
                <w:bCs/>
                <w:spacing w:val="0"/>
                <w:sz w:val="19"/>
                <w:szCs w:val="19"/>
              </w:rPr>
              <w:t>履约保证金：</w:t>
            </w:r>
          </w:p>
          <w:p>
            <w:pPr>
              <w:pStyle w:val="2"/>
              <w:keepNext w:val="0"/>
              <w:keepLines w:val="0"/>
              <w:widowControl/>
              <w:suppressLineNumbers w:val="0"/>
              <w:spacing w:before="0" w:beforeAutospacing="0" w:after="0" w:afterAutospacing="0" w:line="348" w:lineRule="atLeast"/>
              <w:ind w:left="0" w:right="0"/>
            </w:pP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48"/>
              <w:gridCol w:w="1448"/>
              <w:gridCol w:w="4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履约保证金比例</w:t>
                  </w:r>
                </w:p>
              </w:tc>
              <w:tc>
                <w:tcPr>
                  <w:tcW w:w="29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人在签订政府采购合同前应向采购人缴纳合同总金额3%的履约保证金，该履约保证金于正式验收合格后自动转为质量保证金，质保金在供应商供应的货物全部验收合格后满2年且无质量及售后服务问题时一个月内一次性无息退还。供应商在签订合同前需提供《保修承诺书》承诺在退还履约保证金后将继续履行售后质保义务，直至质保期结束。</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 w:hRule="atLeast"/>
        </w:trPr>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48" w:lineRule="atLeast"/>
              <w:ind w:left="0" w:right="0"/>
              <w:jc w:val="center"/>
            </w:pPr>
            <w:r>
              <w:rPr>
                <w:rFonts w:hint="eastAsia" w:ascii="宋体" w:hAnsi="宋体" w:eastAsia="宋体" w:cs="宋体"/>
                <w:spacing w:val="0"/>
                <w:sz w:val="19"/>
                <w:szCs w:val="19"/>
              </w:rPr>
              <w:t>11</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Fonts w:hint="eastAsia" w:ascii="宋体" w:hAnsi="宋体" w:eastAsia="宋体" w:cs="宋体"/>
                <w:spacing w:val="0"/>
                <w:sz w:val="19"/>
                <w:szCs w:val="19"/>
              </w:rPr>
              <w:t>25</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348" w:lineRule="atLeast"/>
              <w:ind w:left="0" w:right="0"/>
            </w:pPr>
            <w:r>
              <w:rPr>
                <w:rStyle w:val="5"/>
                <w:rFonts w:hint="eastAsia" w:ascii="宋体" w:hAnsi="宋体" w:eastAsia="宋体" w:cs="宋体"/>
                <w:b/>
                <w:bCs/>
                <w:spacing w:val="0"/>
                <w:sz w:val="19"/>
                <w:szCs w:val="19"/>
              </w:rPr>
              <w:t>根据采购项目特点或政策需要补充的其他新增内容：</w:t>
            </w:r>
          </w:p>
          <w:p>
            <w:pPr>
              <w:pStyle w:val="2"/>
              <w:keepNext w:val="0"/>
              <w:keepLines w:val="0"/>
              <w:widowControl/>
              <w:suppressLineNumbers w:val="0"/>
              <w:wordWrap w:val="0"/>
              <w:spacing w:before="0" w:beforeAutospacing="0" w:after="0" w:afterAutospacing="0" w:line="348" w:lineRule="atLeast"/>
              <w:ind w:left="0" w:right="0"/>
            </w:pPr>
            <w:r>
              <w:rPr>
                <w:rStyle w:val="5"/>
                <w:rFonts w:hint="eastAsia" w:ascii="宋体" w:hAnsi="宋体" w:eastAsia="宋体" w:cs="宋体"/>
                <w:b/>
                <w:bCs/>
                <w:spacing w:val="0"/>
                <w:sz w:val="19"/>
                <w:szCs w:val="19"/>
              </w:rPr>
              <w:t>(1)本项目代理服务费由</w:t>
            </w:r>
            <w:r>
              <w:rPr>
                <w:rFonts w:hint="eastAsia" w:ascii="宋体" w:hAnsi="宋体" w:eastAsia="宋体" w:cs="宋体"/>
                <w:b/>
                <w:bCs/>
                <w:spacing w:val="0"/>
                <w:sz w:val="19"/>
                <w:szCs w:val="19"/>
              </w:rPr>
              <w:t>成交人</w:t>
            </w:r>
            <w:r>
              <w:rPr>
                <w:rStyle w:val="5"/>
                <w:rFonts w:hint="eastAsia" w:ascii="宋体" w:hAnsi="宋体" w:eastAsia="宋体" w:cs="宋体"/>
                <w:b/>
                <w:bCs/>
                <w:spacing w:val="0"/>
                <w:sz w:val="19"/>
                <w:szCs w:val="19"/>
              </w:rPr>
              <w:t>支付。</w:t>
            </w:r>
            <w:r>
              <w:rPr>
                <w:rStyle w:val="5"/>
                <w:rFonts w:hint="eastAsia" w:ascii="宋体" w:hAnsi="宋体" w:eastAsia="宋体" w:cs="宋体"/>
                <w:b/>
                <w:bCs/>
                <w:spacing w:val="0"/>
                <w:sz w:val="19"/>
                <w:szCs w:val="19"/>
              </w:rPr>
              <w:br w:type="textWrapping"/>
            </w:r>
            <w:r>
              <w:rPr>
                <w:rStyle w:val="5"/>
                <w:rFonts w:hint="eastAsia" w:ascii="宋体" w:hAnsi="宋体" w:eastAsia="宋体" w:cs="宋体"/>
                <w:b/>
                <w:bCs/>
                <w:spacing w:val="0"/>
                <w:sz w:val="19"/>
                <w:szCs w:val="19"/>
              </w:rPr>
              <w:t>(2)其他：</w:t>
            </w:r>
            <w:r>
              <w:rPr>
                <w:rFonts w:hint="eastAsia" w:ascii="宋体" w:hAnsi="宋体" w:eastAsia="宋体" w:cs="宋体"/>
                <w:b/>
                <w:bCs/>
                <w:spacing w:val="0"/>
                <w:sz w:val="19"/>
                <w:szCs w:val="19"/>
              </w:rPr>
              <w:t>合同包招标代理服务费：按照成交金额，以差额定率累进法计算，具体按以下标准收取：（0元，100万元] ：1.5%。 成交人应在领取成交通知书前应先以转帐或电汇付款方式一次性向招标代理机构缴纳招标代理服务费。代理服务费账户：开户名：福建汇宏招标有限公司，开户行：中国民生银行福州分行营业部，帐 号：6947 0729 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shd w:val="clear"/>
            <w:tcMar>
              <w:top w:w="0" w:type="dxa"/>
              <w:left w:w="0" w:type="dxa"/>
              <w:bottom w:w="0" w:type="dxa"/>
              <w:right w:w="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0" w:type="dxa"/>
              <w:bottom w:w="0" w:type="dxa"/>
              <w:right w:w="0" w:type="dxa"/>
            </w:tcMar>
            <w:vAlign w:val="center"/>
          </w:tcPr>
          <w:p>
            <w:pPr>
              <w:keepNext w:val="0"/>
              <w:keepLines w:val="0"/>
              <w:widowControl/>
              <w:suppressLineNumbers w:val="0"/>
              <w:jc w:val="left"/>
            </w:pPr>
          </w:p>
        </w:tc>
        <w:tc>
          <w:tcPr>
            <w:tcW w:w="0" w:type="auto"/>
            <w:tcBorders>
              <w:top w:val="single" w:color="000000" w:sz="4" w:space="0"/>
              <w:left w:val="single" w:color="000000" w:sz="4" w:space="0"/>
              <w:bottom w:val="single" w:color="000000" w:sz="4" w:space="0"/>
              <w:right w:val="single" w:color="000000" w:sz="4" w:space="0"/>
            </w:tcBorders>
            <w:shd w:val="clear"/>
            <w:tcMar>
              <w:top w:w="0" w:type="dxa"/>
              <w:left w:w="0" w:type="dxa"/>
              <w:bottom w:w="0" w:type="dxa"/>
              <w:right w:w="0" w:type="dxa"/>
            </w:tcMar>
            <w:vAlign w:val="center"/>
          </w:tcPr>
          <w:p>
            <w:pPr>
              <w:keepNext w:val="0"/>
              <w:keepLines w:val="0"/>
              <w:widowControl/>
              <w:suppressLineNumbers w:val="0"/>
              <w:jc w:val="left"/>
            </w:pPr>
            <w:r>
              <w:rPr>
                <w:rStyle w:val="5"/>
                <w:rFonts w:hint="eastAsia" w:ascii="宋体" w:hAnsi="宋体" w:eastAsia="宋体" w:cs="宋体"/>
                <w:b/>
                <w:bCs/>
                <w:spacing w:val="0"/>
                <w:kern w:val="0"/>
                <w:sz w:val="24"/>
                <w:szCs w:val="24"/>
                <w:bdr w:val="none" w:color="auto" w:sz="0" w:space="0"/>
                <w:lang w:val="en-US" w:eastAsia="zh-CN" w:bidi="ar"/>
              </w:rPr>
              <w:t>是否组织现场考察或召开开标前答疑会：否</w:t>
            </w:r>
            <w:r>
              <w:rPr>
                <w:rFonts w:hint="eastAsia" w:ascii="宋体" w:hAnsi="宋体" w:eastAsia="宋体" w:cs="宋体"/>
                <w:spacing w:val="0"/>
                <w:kern w:val="0"/>
                <w:sz w:val="24"/>
                <w:szCs w:val="24"/>
                <w:bdr w:val="none" w:color="auto" w:sz="0" w:space="0"/>
                <w:lang w:val="en-US" w:eastAsia="zh-CN" w:bidi="ar"/>
              </w:rPr>
              <w:t>。</w:t>
            </w:r>
          </w:p>
        </w:tc>
      </w:tr>
    </w:tbl>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表2</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32"/>
        <w:gridCol w:w="60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6456" w:type="dxa"/>
            <w:gridSpan w:val="2"/>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Style w:val="5"/>
                <w:rFonts w:hint="eastAsia" w:ascii="宋体" w:hAnsi="宋体" w:eastAsia="宋体" w:cs="宋体"/>
                <w:b/>
                <w:bCs/>
                <w:spacing w:val="0"/>
                <w:sz w:val="19"/>
                <w:szCs w:val="19"/>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43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序号</w:t>
            </w:r>
          </w:p>
        </w:tc>
        <w:tc>
          <w:tcPr>
            <w:tcW w:w="6024"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43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1</w:t>
            </w:r>
          </w:p>
        </w:tc>
        <w:tc>
          <w:tcPr>
            <w:tcW w:w="6024"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w:t>
            </w:r>
            <w:r>
              <w:rPr>
                <w:rFonts w:hint="default" w:ascii="Calibri" w:hAnsi="Calibri" w:cs="Calibri"/>
                <w:spacing w:val="0"/>
                <w:sz w:val="19"/>
                <w:szCs w:val="19"/>
              </w:rPr>
              <w:t>1</w:t>
            </w:r>
            <w:r>
              <w:rPr>
                <w:rFonts w:hint="eastAsia" w:ascii="宋体" w:hAnsi="宋体" w:eastAsia="宋体" w:cs="宋体"/>
                <w:spacing w:val="0"/>
                <w:sz w:val="19"/>
                <w:szCs w:val="19"/>
              </w:rPr>
              <w:t>）谈判文件中除下述第（</w:t>
            </w:r>
            <w:r>
              <w:rPr>
                <w:rFonts w:hint="default" w:ascii="Calibri" w:hAnsi="Calibri" w:cs="Calibri"/>
                <w:spacing w:val="0"/>
                <w:sz w:val="19"/>
                <w:szCs w:val="19"/>
              </w:rPr>
              <w:t>2</w:t>
            </w:r>
            <w:r>
              <w:rPr>
                <w:rFonts w:hint="eastAsia" w:ascii="宋体" w:hAnsi="宋体" w:eastAsia="宋体" w:cs="宋体"/>
                <w:spacing w:val="0"/>
                <w:sz w:val="19"/>
                <w:szCs w:val="19"/>
              </w:rPr>
              <w:t>）、（</w:t>
            </w:r>
            <w:r>
              <w:rPr>
                <w:rFonts w:hint="default" w:ascii="Calibri" w:hAnsi="Calibri" w:cs="Calibri"/>
                <w:spacing w:val="0"/>
                <w:sz w:val="19"/>
                <w:szCs w:val="19"/>
              </w:rPr>
              <w:t>3</w:t>
            </w:r>
            <w:r>
              <w:rPr>
                <w:rFonts w:hint="eastAsia" w:ascii="宋体" w:hAnsi="宋体" w:eastAsia="宋体" w:cs="宋体"/>
                <w:spacing w:val="0"/>
                <w:sz w:val="19"/>
                <w:szCs w:val="19"/>
              </w:rPr>
              <w:t>）款所述之外的内容及其规定适用本项目的电子竞争性谈判活动。</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w:t>
            </w:r>
            <w:r>
              <w:rPr>
                <w:rFonts w:hint="default" w:ascii="Calibri" w:hAnsi="Calibri" w:cs="Calibri"/>
                <w:spacing w:val="0"/>
                <w:sz w:val="19"/>
                <w:szCs w:val="19"/>
              </w:rPr>
              <w:t>2</w:t>
            </w:r>
            <w:r>
              <w:rPr>
                <w:rFonts w:hint="eastAsia" w:ascii="宋体" w:hAnsi="宋体" w:eastAsia="宋体" w:cs="宋体"/>
                <w:spacing w:val="0"/>
                <w:sz w:val="19"/>
                <w:szCs w:val="19"/>
              </w:rPr>
              <w:t>）将谈判文件</w:t>
            </w:r>
            <w:r>
              <w:rPr>
                <w:rFonts w:hint="eastAsia" w:ascii="宋体" w:hAnsi="宋体" w:eastAsia="宋体" w:cs="宋体"/>
                <w:spacing w:val="0"/>
                <w:sz w:val="19"/>
                <w:szCs w:val="19"/>
                <w:u w:val="single"/>
              </w:rPr>
              <w:t>无。</w:t>
            </w:r>
            <w:r>
              <w:rPr>
                <w:rFonts w:hint="eastAsia" w:ascii="宋体" w:hAnsi="宋体" w:eastAsia="宋体" w:cs="宋体"/>
                <w:spacing w:val="0"/>
                <w:sz w:val="19"/>
                <w:szCs w:val="19"/>
              </w:rPr>
              <w:t>的内容</w:t>
            </w:r>
            <w:r>
              <w:rPr>
                <w:rStyle w:val="5"/>
                <w:rFonts w:hint="eastAsia" w:ascii="宋体" w:hAnsi="宋体" w:eastAsia="宋体" w:cs="宋体"/>
                <w:b/>
                <w:bCs/>
                <w:spacing w:val="0"/>
                <w:sz w:val="19"/>
                <w:szCs w:val="19"/>
              </w:rPr>
              <w:t>修正为</w:t>
            </w:r>
            <w:r>
              <w:rPr>
                <w:rFonts w:hint="eastAsia" w:ascii="宋体" w:hAnsi="宋体" w:eastAsia="宋体" w:cs="宋体"/>
                <w:spacing w:val="0"/>
                <w:sz w:val="19"/>
                <w:szCs w:val="19"/>
              </w:rPr>
              <w:t>下列内容：</w:t>
            </w:r>
            <w:r>
              <w:rPr>
                <w:rFonts w:hint="eastAsia" w:ascii="宋体" w:hAnsi="宋体" w:eastAsia="宋体" w:cs="宋体"/>
                <w:spacing w:val="0"/>
                <w:sz w:val="19"/>
                <w:szCs w:val="19"/>
                <w:u w:val="single"/>
              </w:rPr>
              <w:t>无。</w:t>
            </w:r>
            <w:r>
              <w:rPr>
                <w:rFonts w:hint="eastAsia" w:ascii="宋体" w:hAnsi="宋体" w:eastAsia="宋体" w:cs="宋体"/>
                <w:spacing w:val="0"/>
                <w:sz w:val="19"/>
                <w:szCs w:val="19"/>
              </w:rPr>
              <w:t>后适用本项目的电子竞争性谈判活动。</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w:t>
            </w:r>
            <w:r>
              <w:rPr>
                <w:rFonts w:hint="default" w:ascii="Calibri" w:hAnsi="Calibri" w:cs="Calibri"/>
                <w:spacing w:val="0"/>
                <w:sz w:val="19"/>
                <w:szCs w:val="19"/>
              </w:rPr>
              <w:t>3</w:t>
            </w:r>
            <w:r>
              <w:rPr>
                <w:rFonts w:hint="eastAsia" w:ascii="宋体" w:hAnsi="宋体" w:eastAsia="宋体" w:cs="宋体"/>
                <w:spacing w:val="0"/>
                <w:sz w:val="19"/>
                <w:szCs w:val="19"/>
              </w:rPr>
              <w:t>）将下列内容</w:t>
            </w:r>
            <w:r>
              <w:rPr>
                <w:rStyle w:val="5"/>
                <w:rFonts w:hint="eastAsia" w:ascii="宋体" w:hAnsi="宋体" w:eastAsia="宋体" w:cs="宋体"/>
                <w:b/>
                <w:bCs/>
                <w:spacing w:val="0"/>
                <w:sz w:val="19"/>
                <w:szCs w:val="19"/>
              </w:rPr>
              <w:t>增列为</w:t>
            </w:r>
            <w:r>
              <w:rPr>
                <w:rFonts w:hint="eastAsia" w:ascii="宋体" w:hAnsi="宋体" w:eastAsia="宋体" w:cs="宋体"/>
                <w:spacing w:val="0"/>
                <w:sz w:val="19"/>
                <w:szCs w:val="19"/>
              </w:rPr>
              <w:t>谈判文件的组成部分（以下简称：“增列内容”）适用本项目的电子竞争性谈判活动，若增列内容与谈判文件其他章节内容不一致，应以增列内容为准：</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①电子竞争性谈判活动的具体操作流程以福建省政府采购网上公开信息系统设定的为准。</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②供应商应在首次响应文件递交截止时间前按照福建省政府采购网上公开信息系统设定的操作流程将电子响应文件</w:t>
            </w:r>
            <w:r>
              <w:rPr>
                <w:rStyle w:val="5"/>
                <w:rFonts w:hint="eastAsia" w:ascii="宋体" w:hAnsi="宋体" w:eastAsia="宋体" w:cs="宋体"/>
                <w:b/>
                <w:bCs/>
                <w:spacing w:val="0"/>
                <w:sz w:val="19"/>
                <w:szCs w:val="19"/>
              </w:rPr>
              <w:t>1</w:t>
            </w:r>
            <w:r>
              <w:rPr>
                <w:rFonts w:hint="eastAsia" w:ascii="宋体" w:hAnsi="宋体" w:eastAsia="宋体" w:cs="宋体"/>
                <w:spacing w:val="0"/>
                <w:sz w:val="19"/>
                <w:szCs w:val="19"/>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③若出现福建省政府采购网上公开信息系统设定的意外情形（如：系统故障等），经本项目监督管理部门同意使用纸质响应文件的，应以纸质响应文件为准。</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⑤供应商应按照福建省政府采购网上公开信息系统要求的评审节点编制电子响应文件，否则</w:t>
            </w:r>
            <w:r>
              <w:rPr>
                <w:rStyle w:val="5"/>
                <w:rFonts w:hint="eastAsia" w:ascii="宋体" w:hAnsi="宋体" w:eastAsia="宋体" w:cs="宋体"/>
                <w:b/>
                <w:bCs/>
                <w:spacing w:val="0"/>
                <w:sz w:val="19"/>
                <w:szCs w:val="19"/>
              </w:rPr>
              <w:t>谈判小组将按照不利于供应商的内容进行认定</w:t>
            </w:r>
            <w:r>
              <w:rPr>
                <w:rFonts w:hint="eastAsia" w:ascii="宋体" w:hAnsi="宋体" w:eastAsia="宋体" w:cs="宋体"/>
                <w:spacing w:val="0"/>
                <w:sz w:val="19"/>
                <w:szCs w:val="19"/>
              </w:rPr>
              <w:t>。</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⑥关于证明材料或资料：</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a.谈判文件要求原件的，供应商在电子响应文件中可提供复印件或扫描件，但在纸质响应文件正本中应提供原件</w:t>
            </w:r>
            <w:r>
              <w:rPr>
                <w:rStyle w:val="5"/>
                <w:rFonts w:hint="eastAsia" w:ascii="宋体" w:hAnsi="宋体" w:eastAsia="宋体" w:cs="宋体"/>
                <w:b/>
                <w:bCs/>
                <w:spacing w:val="0"/>
                <w:sz w:val="19"/>
                <w:szCs w:val="19"/>
              </w:rPr>
              <w:t>（谈判小组将核对纸质响应文件正本，未提供原件的证明材料或资料将被视为无效）</w:t>
            </w:r>
            <w:r>
              <w:rPr>
                <w:rFonts w:hint="eastAsia" w:ascii="宋体" w:hAnsi="宋体" w:eastAsia="宋体" w:cs="宋体"/>
                <w:spacing w:val="0"/>
                <w:sz w:val="19"/>
                <w:szCs w:val="19"/>
              </w:rPr>
              <w:t>；谈判文件要求复印件的，供应商在纸质响应文件中提供原件、复印件、扫描件皆可；谈判文件对原件、复印件未作要求的，供应商在纸质响应文件中提供原件、复印件、扫描件皆可。</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b.除本增列内容第⑥点第</w:t>
            </w:r>
            <w:r>
              <w:rPr>
                <w:rFonts w:hint="default" w:ascii="Calibri" w:hAnsi="Calibri" w:cs="Calibri"/>
                <w:spacing w:val="0"/>
                <w:sz w:val="19"/>
                <w:szCs w:val="19"/>
              </w:rPr>
              <w:t>c</w:t>
            </w:r>
            <w:r>
              <w:rPr>
                <w:rFonts w:hint="eastAsia" w:ascii="宋体" w:hAnsi="宋体" w:eastAsia="宋体" w:cs="宋体"/>
                <w:spacing w:val="0"/>
                <w:sz w:val="19"/>
                <w:szCs w:val="19"/>
              </w:rPr>
              <w:t>项规定情形外，若供应商提供注明“复印件无效”的证明材料或资料，其纸质响应文件正本中应提供原件</w:t>
            </w:r>
            <w:r>
              <w:rPr>
                <w:rStyle w:val="5"/>
                <w:rFonts w:hint="eastAsia" w:ascii="宋体" w:hAnsi="宋体" w:eastAsia="宋体" w:cs="宋体"/>
                <w:b/>
                <w:bCs/>
                <w:spacing w:val="0"/>
                <w:sz w:val="19"/>
                <w:szCs w:val="19"/>
              </w:rPr>
              <w:t>（谈判小组将核对纸质响应文件正本，未提供原件的证明材料或资料将被视为无效）。</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c.有效期内的《检察机关行贿犯罪档案查询结果告知函》复印件，无论内容中是否注明“复印件无效”，均视同有效。</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d.供应商为非自然人的，应在纸质响应文件正本中提供“单位负责人授权书”原件；联合体形式的供应商，应在纸质响应文件正本中提供“联合体协议”原件，否则</w:t>
            </w:r>
            <w:r>
              <w:rPr>
                <w:rStyle w:val="5"/>
                <w:rFonts w:hint="eastAsia" w:ascii="宋体" w:hAnsi="宋体" w:eastAsia="宋体" w:cs="宋体"/>
                <w:b/>
                <w:bCs/>
                <w:spacing w:val="0"/>
                <w:sz w:val="19"/>
                <w:szCs w:val="19"/>
              </w:rPr>
              <w:t>视为未按照谈判文件规定提交供应商的资格及资信文件</w:t>
            </w:r>
            <w:r>
              <w:rPr>
                <w:rFonts w:hint="eastAsia" w:ascii="宋体" w:hAnsi="宋体" w:eastAsia="宋体" w:cs="宋体"/>
                <w:spacing w:val="0"/>
                <w:sz w:val="19"/>
                <w:szCs w:val="19"/>
              </w:rPr>
              <w:t>。此项审查谈判小组将核对纸质响应文件正本，并以纸质响应文件为准。</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⑦关于“全称”、“供应商代表签字”及“加盖单位公章”：</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a.在电子响应文件中，涉及“全称”和“供应商代表签字”的内容可使用打字录入方式完成。</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b.在电子响应文件中，涉及“加盖单位公章”的内容应使用供应商的</w:t>
            </w:r>
            <w:r>
              <w:rPr>
                <w:rFonts w:hint="default" w:ascii="Calibri" w:hAnsi="Calibri" w:cs="Calibri"/>
                <w:spacing w:val="0"/>
                <w:sz w:val="19"/>
                <w:szCs w:val="19"/>
              </w:rPr>
              <w:t>CA</w:t>
            </w:r>
            <w:r>
              <w:rPr>
                <w:rFonts w:hint="eastAsia" w:ascii="宋体" w:hAnsi="宋体" w:eastAsia="宋体" w:cs="宋体"/>
                <w:spacing w:val="0"/>
                <w:sz w:val="19"/>
                <w:szCs w:val="19"/>
              </w:rPr>
              <w:t>证书完成加盖电子印章，否则</w:t>
            </w:r>
            <w:r>
              <w:rPr>
                <w:rStyle w:val="5"/>
                <w:rFonts w:hint="eastAsia" w:ascii="宋体" w:hAnsi="宋体" w:eastAsia="宋体" w:cs="宋体"/>
                <w:b/>
                <w:bCs/>
                <w:spacing w:val="0"/>
                <w:sz w:val="19"/>
                <w:szCs w:val="19"/>
              </w:rPr>
              <w:t>该响应文件无效，相应供应商的谈判将被否决。</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c.在电子响应文件中，若供应商按照本增列内容第⑦点第</w:t>
            </w:r>
            <w:r>
              <w:rPr>
                <w:rFonts w:hint="default" w:ascii="Calibri" w:hAnsi="Calibri" w:cs="Calibri"/>
                <w:spacing w:val="0"/>
                <w:sz w:val="19"/>
                <w:szCs w:val="19"/>
              </w:rPr>
              <w:t>b</w:t>
            </w:r>
            <w:r>
              <w:rPr>
                <w:rFonts w:hint="eastAsia" w:ascii="宋体" w:hAnsi="宋体" w:eastAsia="宋体" w:cs="宋体"/>
                <w:spacing w:val="0"/>
                <w:sz w:val="19"/>
                <w:szCs w:val="19"/>
              </w:rPr>
              <w:t>项规定加盖其单位电子印章，则出现无全称、供应商代表未签字等情形，</w:t>
            </w:r>
            <w:r>
              <w:rPr>
                <w:rStyle w:val="5"/>
                <w:rFonts w:hint="eastAsia" w:ascii="宋体" w:hAnsi="宋体" w:eastAsia="宋体" w:cs="宋体"/>
                <w:b/>
                <w:bCs/>
                <w:spacing w:val="0"/>
                <w:sz w:val="19"/>
                <w:szCs w:val="19"/>
              </w:rPr>
              <w:t>不视为该响应文件无效。</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⑧谈判文件接受联合体方式且供应商为联合体的，供应商应以“联合体牵头方”完成电子响应的有关操作（包括但不限于：报名、提交谈判保证金、编制电子响应文件等）。</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⑨</w:t>
            </w:r>
            <w:r>
              <w:rPr>
                <w:rStyle w:val="5"/>
                <w:rFonts w:hint="eastAsia" w:ascii="宋体" w:hAnsi="宋体" w:eastAsia="宋体" w:cs="宋体"/>
                <w:b/>
                <w:bCs/>
                <w:spacing w:val="0"/>
                <w:sz w:val="19"/>
                <w:szCs w:val="19"/>
              </w:rPr>
              <w:t>参加谈判活动的供应商代表务必携带供应商的CA证书</w:t>
            </w:r>
            <w:r>
              <w:rPr>
                <w:rFonts w:hint="eastAsia" w:ascii="宋体" w:hAnsi="宋体" w:eastAsia="宋体" w:cs="宋体"/>
                <w:spacing w:val="0"/>
                <w:sz w:val="19"/>
                <w:szCs w:val="19"/>
              </w:rPr>
              <w:t>。</w:t>
            </w:r>
            <w:r>
              <w:rPr>
                <w:rStyle w:val="5"/>
                <w:rFonts w:hint="eastAsia" w:ascii="宋体" w:hAnsi="宋体" w:eastAsia="宋体" w:cs="宋体"/>
                <w:b/>
                <w:bCs/>
                <w:spacing w:val="0"/>
                <w:sz w:val="19"/>
                <w:szCs w:val="19"/>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6" w:lineRule="atLeast"/>
              <w:ind w:left="0" w:right="0"/>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5"/>
                <w:rFonts w:hint="eastAsia" w:ascii="宋体" w:hAnsi="宋体" w:eastAsia="宋体" w:cs="宋体"/>
                <w:b/>
                <w:bCs/>
                <w:spacing w:val="0"/>
                <w:bdr w:val="none" w:color="auto" w:sz="0" w:space="0"/>
              </w:rPr>
              <w:t>该响应文件无效，相应供应商的谈判将被否决。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b.有下列情形之一的，</w:t>
            </w:r>
            <w:r>
              <w:rPr>
                <w:rStyle w:val="5"/>
                <w:rFonts w:hint="eastAsia" w:ascii="宋体" w:hAnsi="宋体" w:eastAsia="宋体" w:cs="宋体"/>
                <w:b/>
                <w:bCs/>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5"/>
                <w:rFonts w:hint="eastAsia" w:ascii="宋体" w:hAnsi="宋体" w:eastAsia="宋体" w:cs="宋体"/>
                <w:b/>
                <w:bCs/>
                <w:spacing w:val="0"/>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2"/>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19"/>
                <w:szCs w:val="19"/>
              </w:rPr>
              <w:t>(12)其他：</w:t>
            </w:r>
            <w:r>
              <w:rPr>
                <w:rFonts w:hint="eastAsia" w:ascii="宋体" w:hAnsi="宋体" w:eastAsia="宋体" w:cs="宋体"/>
                <w:b/>
                <w:bCs/>
                <w:spacing w:val="0"/>
                <w:sz w:val="19"/>
                <w:szCs w:val="19"/>
              </w:rPr>
              <w:t>无。</w:t>
            </w:r>
          </w:p>
          <w:p>
            <w:pPr>
              <w:pStyle w:val="2"/>
              <w:keepNext w:val="0"/>
              <w:keepLines w:val="0"/>
              <w:widowControl/>
              <w:suppressLineNumbers w:val="0"/>
              <w:wordWrap w:val="0"/>
              <w:spacing w:before="0" w:beforeAutospacing="0" w:after="0" w:afterAutospacing="0" w:line="276" w:lineRule="atLeast"/>
              <w:ind w:left="0" w:right="0"/>
            </w:pPr>
            <w:r>
              <w:rPr>
                <w:rFonts w:hint="eastAsia" w:ascii="宋体" w:hAnsi="宋体" w:eastAsia="宋体" w:cs="宋体"/>
                <w:spacing w:val="0"/>
                <w:sz w:val="19"/>
                <w:szCs w:val="19"/>
              </w:rPr>
              <w:t>（与电子竞争性谈判活动有关的其他规定或补充内容可在此处填写）。</w:t>
            </w:r>
          </w:p>
        </w:tc>
      </w:tr>
    </w:tbl>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专项附件：       评定成交的标准和方法</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24" w:lineRule="atLeast"/>
        <w:ind w:left="0" w:right="0" w:firstLine="0"/>
        <w:jc w:val="center"/>
      </w:pPr>
      <w:r>
        <w:rPr>
          <w:rStyle w:val="5"/>
          <w:rFonts w:hint="eastAsia" w:ascii="宋体" w:hAnsi="宋体" w:eastAsia="宋体" w:cs="宋体"/>
          <w:b/>
          <w:bCs/>
          <w:spacing w:val="0"/>
          <w:sz w:val="19"/>
          <w:szCs w:val="19"/>
        </w:rPr>
        <w:t>一、谈判小组</w:t>
      </w:r>
    </w:p>
    <w:p>
      <w:pPr>
        <w:pStyle w:val="2"/>
        <w:keepNext w:val="0"/>
        <w:keepLines w:val="0"/>
        <w:widowControl/>
        <w:suppressLineNumbers w:val="0"/>
        <w:spacing w:before="60" w:beforeAutospacing="0" w:after="60" w:afterAutospacing="0" w:line="324"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1.1采购人根据项目的特点依法组建谈判小组。</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1.2谈判小组由采购人代表和评审专家两部分（以下简称“评委”）共</w:t>
      </w:r>
      <w:r>
        <w:rPr>
          <w:rFonts w:hint="eastAsia" w:ascii="宋体" w:hAnsi="宋体" w:eastAsia="宋体" w:cs="宋体"/>
          <w:spacing w:val="0"/>
          <w:sz w:val="19"/>
          <w:szCs w:val="19"/>
          <w:u w:val="single"/>
        </w:rPr>
        <w:t>3</w:t>
      </w:r>
      <w:r>
        <w:rPr>
          <w:rFonts w:hint="eastAsia" w:ascii="宋体" w:hAnsi="宋体" w:eastAsia="宋体" w:cs="宋体"/>
          <w:spacing w:val="0"/>
          <w:sz w:val="19"/>
          <w:szCs w:val="19"/>
        </w:rPr>
        <w:t>人组成，其中：采购人代表</w:t>
      </w:r>
      <w:r>
        <w:rPr>
          <w:rFonts w:hint="eastAsia" w:ascii="宋体" w:hAnsi="宋体" w:eastAsia="宋体" w:cs="宋体"/>
          <w:spacing w:val="0"/>
          <w:sz w:val="19"/>
          <w:szCs w:val="19"/>
          <w:u w:val="single"/>
        </w:rPr>
        <w:t>1</w:t>
      </w:r>
      <w:r>
        <w:rPr>
          <w:rFonts w:hint="eastAsia" w:ascii="宋体" w:hAnsi="宋体" w:eastAsia="宋体" w:cs="宋体"/>
          <w:spacing w:val="0"/>
          <w:sz w:val="19"/>
          <w:szCs w:val="19"/>
        </w:rPr>
        <w:t>人由采购人派出，评审专家</w:t>
      </w:r>
      <w:r>
        <w:rPr>
          <w:rFonts w:hint="eastAsia" w:ascii="宋体" w:hAnsi="宋体" w:eastAsia="宋体" w:cs="宋体"/>
          <w:spacing w:val="0"/>
          <w:sz w:val="19"/>
          <w:szCs w:val="19"/>
          <w:u w:val="single"/>
        </w:rPr>
        <w:t>2</w:t>
      </w:r>
      <w:r>
        <w:rPr>
          <w:rFonts w:hint="eastAsia" w:ascii="宋体" w:hAnsi="宋体" w:eastAsia="宋体" w:cs="宋体"/>
          <w:spacing w:val="0"/>
          <w:sz w:val="19"/>
          <w:szCs w:val="19"/>
        </w:rPr>
        <w:t>人由福建省政府采购评审专家库产生。达到公开招标数额标准的货物或者服务采购项目，或者达到招标规模标准的政府采购工程，竞争性谈判小组应当由5人或以上单数组成。</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1.3谈判小组负责具体谈判和评审事务，并按照下列原则依法独立履行有关职责：</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1.3.1评审应保护国家利益、社会公共利益和各方当事人合法权益，提高采购效益，保证项目质量。</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1.3.2评审应遵循公平、公正、科学、严谨和择优原则。</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1.3.3评审的依据是谈判文件和响应文件，谈判文件中没有规定的评审标准不得作为评审依据。</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1.3.4谈判小组应按照谈判文件规定推荐成交候选供应商或根据采购人的授权确定成交供应商。</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1.3.5评审应遵守下列评审纪律：</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①评审情况不得私自外泄，有关信息由采购人或其委托的代理机构统一对外发布。</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②对采购人或供应商提供的要求保密的资料，不得摘记翻印和外传。</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③不得收受供应商或有关人员的任何礼物，不得串联鼓动其他人袒护某供应商。若与供应商存在利害关系，则应主动声明并回避。</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④全体谈判小组成员应按照谈判文件规定进行评审，一切认定事项应查有实据且不得弄虚作假。</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⑤评审中应充分发扬民主，推荐成交供应商候选人或根据采购人授权确定成交供应商后要服从评审报告。</w:t>
      </w:r>
    </w:p>
    <w:p>
      <w:pPr>
        <w:pStyle w:val="2"/>
        <w:keepNext w:val="0"/>
        <w:keepLines w:val="0"/>
        <w:widowControl/>
        <w:suppressLineNumbers w:val="0"/>
        <w:spacing w:before="60" w:beforeAutospacing="0" w:after="60" w:afterAutospacing="0" w:line="324" w:lineRule="atLeast"/>
        <w:ind w:left="0" w:right="0" w:firstLine="384"/>
      </w:pPr>
      <w:r>
        <w:rPr>
          <w:rStyle w:val="5"/>
          <w:rFonts w:hint="eastAsia" w:ascii="宋体" w:hAnsi="宋体" w:eastAsia="宋体" w:cs="宋体"/>
          <w:b/>
          <w:bCs/>
          <w:spacing w:val="0"/>
          <w:sz w:val="19"/>
          <w:szCs w:val="19"/>
        </w:rPr>
        <w:t>※对违反评审纪律的评委，将取消其评委资格，对评审工作造成严重损失者将予以通报批评乃至追究法律责任。</w:t>
      </w:r>
    </w:p>
    <w:p>
      <w:pPr>
        <w:pStyle w:val="2"/>
        <w:keepNext w:val="0"/>
        <w:keepLines w:val="0"/>
        <w:widowControl/>
        <w:suppressLineNumbers w:val="0"/>
        <w:spacing w:before="60" w:beforeAutospacing="0" w:after="60" w:afterAutospacing="0" w:line="324"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24" w:lineRule="atLeast"/>
        <w:ind w:left="0" w:right="0" w:firstLine="0"/>
        <w:jc w:val="center"/>
      </w:pPr>
      <w:r>
        <w:rPr>
          <w:rFonts w:hint="eastAsia" w:ascii="宋体" w:hAnsi="宋体" w:eastAsia="宋体" w:cs="宋体"/>
          <w:spacing w:val="0"/>
          <w:sz w:val="19"/>
          <w:szCs w:val="19"/>
        </w:rPr>
        <w:t>二、</w:t>
      </w:r>
      <w:r>
        <w:rPr>
          <w:rStyle w:val="5"/>
          <w:rFonts w:hint="eastAsia" w:ascii="宋体" w:hAnsi="宋体" w:eastAsia="宋体" w:cs="宋体"/>
          <w:b/>
          <w:bCs/>
          <w:spacing w:val="0"/>
          <w:sz w:val="19"/>
          <w:szCs w:val="19"/>
        </w:rPr>
        <w:t>谈判程序</w:t>
      </w:r>
    </w:p>
    <w:p>
      <w:pPr>
        <w:pStyle w:val="2"/>
        <w:keepNext w:val="0"/>
        <w:keepLines w:val="0"/>
        <w:widowControl/>
        <w:suppressLineNumbers w:val="0"/>
        <w:spacing w:before="60" w:beforeAutospacing="0" w:after="60" w:afterAutospacing="0" w:line="324"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2.1谈判程序按照谈判文件第二章第2节“竞争性谈判须知”第14条“谈判程序以及评定成交的标准”的相关条款规定执行。</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成交人（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2.3只有资格审查和实质性响应审查均合格且按规定提交最后报价的合格供应商才能参加评定成交的最后价格排序和成交候选人推荐。</w:t>
      </w:r>
    </w:p>
    <w:p>
      <w:pPr>
        <w:pStyle w:val="2"/>
        <w:keepNext w:val="0"/>
        <w:keepLines w:val="0"/>
        <w:widowControl/>
        <w:suppressLineNumbers w:val="0"/>
        <w:spacing w:before="60" w:beforeAutospacing="0" w:after="60" w:afterAutospacing="0" w:line="324" w:lineRule="atLeast"/>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24" w:lineRule="atLeast"/>
        <w:ind w:left="0" w:right="0" w:firstLine="0"/>
        <w:jc w:val="center"/>
      </w:pPr>
      <w:r>
        <w:rPr>
          <w:rStyle w:val="5"/>
          <w:rFonts w:hint="eastAsia" w:ascii="宋体" w:hAnsi="宋体" w:eastAsia="宋体" w:cs="宋体"/>
          <w:b/>
          <w:bCs/>
          <w:spacing w:val="0"/>
          <w:sz w:val="19"/>
          <w:szCs w:val="19"/>
        </w:rPr>
        <w:t>三、最低评审价法和成交候选人推荐</w:t>
      </w:r>
    </w:p>
    <w:p>
      <w:pPr>
        <w:pStyle w:val="2"/>
        <w:keepNext w:val="0"/>
        <w:keepLines w:val="0"/>
        <w:widowControl/>
        <w:suppressLineNumbers w:val="0"/>
        <w:spacing w:before="60" w:beforeAutospacing="0" w:after="60" w:afterAutospacing="0" w:line="324"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2"/>
        <w:keepNext w:val="0"/>
        <w:keepLines w:val="0"/>
        <w:widowControl/>
        <w:suppressLineNumbers w:val="0"/>
        <w:spacing w:before="0" w:beforeAutospacing="0" w:after="0" w:afterAutospacing="0" w:line="324" w:lineRule="atLeast"/>
        <w:ind w:left="0" w:right="0" w:firstLine="372"/>
      </w:pPr>
      <w:r>
        <w:rPr>
          <w:rFonts w:hint="eastAsia" w:ascii="宋体" w:hAnsi="宋体" w:eastAsia="宋体" w:cs="宋体"/>
          <w:spacing w:val="0"/>
          <w:sz w:val="19"/>
          <w:szCs w:val="19"/>
        </w:rPr>
        <w:t>3.1.1根据财政部及福建省财政厅等有关政府采购文件规定执行价格评审优惠政策，价格扣除规则如下：</w:t>
      </w:r>
    </w:p>
    <w:p>
      <w:pPr>
        <w:pStyle w:val="2"/>
        <w:keepNext w:val="0"/>
        <w:keepLines w:val="0"/>
        <w:widowControl/>
        <w:suppressLineNumbers w:val="0"/>
        <w:spacing w:before="0" w:beforeAutospacing="0" w:after="0" w:afterAutospacing="0" w:line="324" w:lineRule="atLeast"/>
        <w:ind w:left="0" w:right="0" w:firstLine="384"/>
      </w:pPr>
      <w:r>
        <w:rPr>
          <w:rFonts w:hint="eastAsia" w:ascii="宋体" w:hAnsi="宋体" w:eastAsia="宋体" w:cs="宋体"/>
          <w:spacing w:val="0"/>
          <w:sz w:val="19"/>
          <w:szCs w:val="19"/>
        </w:rPr>
        <w:t>包1:</w:t>
      </w:r>
    </w:p>
    <w:p>
      <w:pPr>
        <w:pStyle w:val="2"/>
        <w:keepNext w:val="0"/>
        <w:keepLines w:val="0"/>
        <w:widowControl/>
        <w:suppressLineNumbers w:val="0"/>
        <w:spacing w:before="0" w:beforeAutospacing="0" w:after="120" w:afterAutospacing="0" w:line="324" w:lineRule="atLeast"/>
        <w:ind w:left="0" w:right="0" w:firstLine="384"/>
      </w:pPr>
      <w:r>
        <w:rPr>
          <w:rFonts w:hint="eastAsia" w:ascii="宋体" w:hAnsi="宋体" w:eastAsia="宋体" w:cs="宋体"/>
          <w:sz w:val="19"/>
          <w:szCs w:val="19"/>
        </w:rPr>
        <w:t>（1）小型、微型企业产品： （1）小型、微型企业产品：1）小型、微型企业：根据《政府采购促进中小企业发展管理办法》（财库〔2020〕46号）的规定，对符合本条件的小微企业所提供的货物、工程或者服务给予其报价6%（工程项目为3%）的扣除，用扣除后的价格参加评审（在货物采购项目中，供应商提供的货物既有中小企业制造货物，也有大型企业制造货物的，不享受扣除）。符合条件的小型、微型企业参加采购活动时，应提供《中小企业声明函》，并对声明的真实性负责。（2）监狱企业：根据《关于政府采购支持监狱企业发展有关问题的通知》（财库〔2014〕68号）的规定，在政府采购活动中，监狱企业视同小型、微型企业，其报价享受6%（工程项目为3%）的评审价格扣除优惠；符合条件的监狱企业参加采购活动时，应提供由省级以上监狱管理局、戒毒管理局（含新疆生产建设兵团）出具的属于监狱企业的证明文件进行认定。监狱企业属于小型、微型企业的，不重复享受政策。（3）残疾人福利性单位：根据《关于促进残疾人就业政府采购政策的通知》(财库〔2017〕141号）的规定，在政府采购活动中，残疾人福利性单位视同小型、微型企业；根据福建省财政厅、？福建省民政厅？、福建省残疾人联合会《关于进一步落实政府采购支持残疾人就业政策的通知》规定，其报价享受10%的评审价格扣除优惠(残疾人福利性单位在投货物标时，须对本单位制造的货物，或者是由其他残疾人福利性单位制造的货物进行标明（不包括使用非残疾人福利性单位注册商标的货物），仅有标明部分的货物才能启动价格扣除）。符合条件的残疾人福利性单位参加采购活动时，应提供《残疾人福利性单位声明函》，并对声明的真实性负责。残疾人福利性单位视同小型、微型企业。残疾人福利性单位属于小型、微型企业的，不重复享受政策。注：竞争性谈判文件若有与本项规定不一致的以本项规定为准。 。</w:t>
      </w:r>
    </w:p>
    <w:p>
      <w:pPr>
        <w:pStyle w:val="2"/>
        <w:keepNext w:val="0"/>
        <w:keepLines w:val="0"/>
        <w:widowControl/>
        <w:suppressLineNumbers w:val="0"/>
        <w:spacing w:before="0" w:beforeAutospacing="0" w:after="120" w:afterAutospacing="0" w:line="324" w:lineRule="atLeast"/>
        <w:ind w:left="0" w:right="0" w:firstLine="384"/>
      </w:pPr>
      <w:r>
        <w:rPr>
          <w:rFonts w:hint="eastAsia" w:ascii="宋体" w:hAnsi="宋体" w:eastAsia="宋体" w:cs="宋体"/>
          <w:sz w:val="19"/>
          <w:szCs w:val="19"/>
        </w:rPr>
        <w:t>（2）优先类节能产品、环境标志产品： 优先类节能产品、环境标志产品：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若节能、环境标志产品仅是构成报价产品的部件、组件或零件，则该报价产品不享受鼓励优惠政策。同一品目中各认证证书不重复计算价格扣除。强制类节能产品不享受价格扣除。本次所报价产品中属优先类节能产品、环境标志产品，供应商须提供国家确定的认证机构出具的、处于有效期之内的节能产品、环境标志产品认证证书复印件及所报价产品《节能产品政府采购品目清单》、《环境标志产品政府采购品目清单》所在页复印件，否则不享受价格扣除。注：品目清单按最新调整的为准，供应商需在品目清单所在复印件划线注明对应的产品。 。</w:t>
      </w:r>
    </w:p>
    <w:p>
      <w:pPr>
        <w:pStyle w:val="2"/>
        <w:keepNext w:val="0"/>
        <w:keepLines w:val="0"/>
        <w:widowControl/>
        <w:suppressLineNumbers w:val="0"/>
        <w:spacing w:before="0" w:beforeAutospacing="0" w:after="120" w:afterAutospacing="0"/>
        <w:ind w:left="0" w:right="0"/>
      </w:pPr>
    </w:p>
    <w:p>
      <w:pPr>
        <w:pStyle w:val="2"/>
        <w:keepNext w:val="0"/>
        <w:keepLines w:val="0"/>
        <w:widowControl/>
        <w:suppressLineNumbers w:val="0"/>
        <w:spacing w:before="0" w:beforeAutospacing="0" w:after="0" w:afterAutospacing="0" w:line="324" w:lineRule="atLeast"/>
        <w:ind w:left="0" w:right="0" w:firstLine="384"/>
      </w:pPr>
      <w:r>
        <w:rPr>
          <w:rFonts w:hint="eastAsia" w:ascii="宋体" w:hAnsi="宋体" w:eastAsia="宋体" w:cs="宋体"/>
          <w:spacing w:val="0"/>
          <w:sz w:val="19"/>
          <w:szCs w:val="19"/>
        </w:rPr>
        <w:t>c.其他：</w:t>
      </w:r>
      <w:r>
        <w:rPr>
          <w:spacing w:val="0"/>
          <w:sz w:val="19"/>
          <w:szCs w:val="19"/>
        </w:rPr>
        <w:t>无。</w:t>
      </w:r>
    </w:p>
    <w:p>
      <w:pPr>
        <w:pStyle w:val="2"/>
        <w:keepNext w:val="0"/>
        <w:keepLines w:val="0"/>
        <w:widowControl/>
        <w:suppressLineNumbers w:val="0"/>
        <w:spacing w:before="60" w:beforeAutospacing="0" w:after="60" w:afterAutospacing="0" w:line="324" w:lineRule="atLeast"/>
        <w:ind w:left="0" w:right="0" w:firstLine="372"/>
      </w:pPr>
      <w:r>
        <w:rPr>
          <w:rFonts w:hint="eastAsia" w:ascii="宋体" w:hAnsi="宋体" w:eastAsia="宋体" w:cs="宋体"/>
          <w:spacing w:val="0"/>
          <w:sz w:val="19"/>
          <w:szCs w:val="19"/>
        </w:rPr>
        <w:t>3.1.2合格供应商提交的最后报价按照上文3.1.1款规定的价格扣除规则计算后，得出的价格称为最后报价评审价。</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（1）谈判文件可以约定出现并列最低评审价情形时的优先顺序规则，具体规则为：</w:t>
      </w:r>
      <w:r>
        <w:rPr>
          <w:spacing w:val="0"/>
          <w:sz w:val="19"/>
          <w:szCs w:val="19"/>
        </w:rPr>
        <w:t>无。</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（2）谈判文件未约定优先顺序规则时，则由谈判小组中的采购人代表从并列最低评审价名单中自行选择确定优先顺序</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（3）采购人代表放弃自行选择确定权利的，则通过随机抽取方式确定优先顺序。</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24" w:lineRule="atLeast"/>
        <w:ind w:left="0" w:right="0" w:firstLine="0"/>
        <w:jc w:val="center"/>
      </w:pPr>
      <w:r>
        <w:rPr>
          <w:rStyle w:val="5"/>
          <w:rFonts w:hint="eastAsia" w:ascii="宋体" w:hAnsi="宋体" w:eastAsia="宋体" w:cs="宋体"/>
          <w:b/>
          <w:bCs/>
          <w:spacing w:val="0"/>
          <w:sz w:val="19"/>
          <w:szCs w:val="19"/>
        </w:rPr>
        <w:t>四、评审报告</w:t>
      </w:r>
    </w:p>
    <w:p>
      <w:pPr>
        <w:pStyle w:val="2"/>
        <w:keepNext w:val="0"/>
        <w:keepLines w:val="0"/>
        <w:widowControl/>
        <w:suppressLineNumbers w:val="0"/>
        <w:spacing w:before="60" w:beforeAutospacing="0" w:after="60" w:afterAutospacing="0" w:line="324"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4.1谈判小组完成评审后，应当编写评审报告并提交给采购人。</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4.2评审报告应当包括以下主要内容：</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（一）邀请供应商参加采购活动的具体方式和相关情况，以及参加采购活动的供应商名单；</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（二）评审日期和地点，谈判小组成员名单；</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（三）评审情况记录和说明，包括对供应商的资格审查情况、供应商响应文件评审情况、谈判情况、报价情况等；</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（四）提出的成交候选人的名单及理由。</w:t>
      </w:r>
    </w:p>
    <w:p>
      <w:pPr>
        <w:pStyle w:val="2"/>
        <w:keepNext w:val="0"/>
        <w:keepLines w:val="0"/>
        <w:widowControl/>
        <w:suppressLineNumbers w:val="0"/>
        <w:spacing w:before="60" w:beforeAutospacing="0" w:after="60" w:afterAutospacing="0" w:line="324" w:lineRule="atLeast"/>
        <w:ind w:left="0" w:right="0" w:firstLine="192"/>
      </w:pPr>
      <w:r>
        <w:rPr>
          <w:rFonts w:hint="eastAsia" w:ascii="宋体" w:hAnsi="宋体" w:eastAsia="宋体" w:cs="宋体"/>
          <w:spacing w:val="0"/>
          <w:sz w:val="19"/>
          <w:szCs w:val="19"/>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24" w:lineRule="atLeast"/>
        <w:ind w:left="0" w:right="0" w:firstLine="0"/>
        <w:jc w:val="center"/>
      </w:pPr>
      <w:r>
        <w:rPr>
          <w:rStyle w:val="5"/>
          <w:rFonts w:hint="eastAsia" w:ascii="宋体" w:hAnsi="宋体" w:eastAsia="宋体" w:cs="宋体"/>
          <w:b/>
          <w:bCs/>
          <w:spacing w:val="0"/>
          <w:sz w:val="19"/>
          <w:szCs w:val="19"/>
        </w:rPr>
        <w:t>五、其他规定</w:t>
      </w:r>
    </w:p>
    <w:p>
      <w:pPr>
        <w:pStyle w:val="2"/>
        <w:keepNext w:val="0"/>
        <w:keepLines w:val="0"/>
        <w:widowControl/>
        <w:suppressLineNumbers w:val="0"/>
        <w:spacing w:before="60" w:beforeAutospacing="0" w:after="60" w:afterAutospacing="0" w:line="324"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24" w:lineRule="atLeast"/>
        <w:ind w:left="0" w:right="0" w:firstLine="0"/>
      </w:pPr>
      <w:r>
        <w:rPr>
          <w:rFonts w:hint="eastAsia" w:ascii="宋体" w:hAnsi="宋体" w:eastAsia="宋体" w:cs="宋体"/>
          <w:spacing w:val="0"/>
          <w:sz w:val="19"/>
          <w:szCs w:val="19"/>
        </w:rPr>
        <w:t> 5.1其他规定</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5.1.1评审应全程保密且不得透露给任一供应商或与评审工作无关的人员。</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5.1.2评审将进行全程实时录音录像，录音录像资料随采购文件一并存档。</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5.1.3若供应商有任何试图干扰具体评审事务，影响谈判小组独立履行职责的行为，其响应无效且不予退还谈判保证金。情节严重的，由财政部门列入不良行为记录。</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5.1.4根据采购项目的特点和需要，需要加以详细说明的其他谈判程序规定、要求等内容：</w:t>
      </w:r>
    </w:p>
    <w:p>
      <w:pPr>
        <w:pStyle w:val="2"/>
        <w:keepNext w:val="0"/>
        <w:keepLines w:val="0"/>
        <w:widowControl/>
        <w:suppressLineNumbers w:val="0"/>
        <w:spacing w:before="60" w:beforeAutospacing="0" w:after="60" w:afterAutospacing="0" w:line="324" w:lineRule="atLeast"/>
        <w:ind w:left="0" w:right="0" w:firstLine="384"/>
      </w:pPr>
      <w:r>
        <w:rPr>
          <w:rFonts w:hint="eastAsia" w:ascii="宋体" w:hAnsi="宋体" w:eastAsia="宋体" w:cs="宋体"/>
          <w:spacing w:val="0"/>
          <w:sz w:val="19"/>
          <w:szCs w:val="19"/>
        </w:rPr>
        <w:t>无。</w:t>
      </w:r>
    </w:p>
    <w:p>
      <w:pPr>
        <w:pStyle w:val="2"/>
        <w:keepNext w:val="0"/>
        <w:keepLines w:val="0"/>
        <w:widowControl/>
        <w:suppressLineNumbers w:val="0"/>
        <w:spacing w:before="60" w:beforeAutospacing="0" w:after="60" w:afterAutospacing="0" w:line="348" w:lineRule="atLeast"/>
        <w:ind w:left="0" w:right="0" w:firstLine="0"/>
      </w:pPr>
    </w:p>
    <w:p>
      <w:pPr>
        <w:pStyle w:val="2"/>
        <w:keepNext w:val="0"/>
        <w:keepLines w:val="0"/>
        <w:widowControl/>
        <w:suppressLineNumbers w:val="0"/>
        <w:spacing w:before="60" w:beforeAutospacing="0" w:after="60" w:afterAutospacing="0" w:line="348" w:lineRule="atLeast"/>
        <w:ind w:left="0" w:right="0" w:firstLine="0"/>
      </w:pP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r>
        <w:rPr>
          <w:rStyle w:val="5"/>
          <w:rFonts w:hint="eastAsia" w:ascii="宋体" w:hAnsi="宋体" w:eastAsia="宋体" w:cs="宋体"/>
          <w:b/>
          <w:bCs/>
          <w:spacing w:val="0"/>
          <w:sz w:val="19"/>
          <w:szCs w:val="19"/>
        </w:rPr>
        <w:t>第2节  竞争性谈判须知</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一、总则</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1.适用范围：</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1.1适用于谈判文件载明项目的采购活动（以下简称：“本次采购活动”）。</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2.定义及要求：</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2.1“采购标的”指谈判文件载明的需要采购的货物、服务、工程。</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2.2“采购人”指本次采购项目的买方、或业主方、或甲方，具体见谈判文件第一章；“采购代理机构”系指接受采购人委托，组织开展竞争性谈判采购活动的代理机构，具体见谈判文件第一章。</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2.3“潜在供应商”按照谈判文件第一章规定进行报名，且有意向参加本项目响应谈判的供应商。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2.4“供应商”指按照谈判文件第一章规定进行报名，且已经提交响应文件的法人或其他组织或自然人。只有适合自然人参与和承接的政府采购项目，供应商才可以是自然人。</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2.5“单位负责人”指单位法定代表人（供应商为法人的）或法律、法规规定代表单位行使职权的主要负责人（供应商为其他组织的）。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2.6“供应商代表”指供应商（为法人或其他组织的）的单位负责人或由其授权的委托代理人，即单位负责人授权书中载明的接受授权方。供应商为自然人的，由本人签字并附身份证明。</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3.合格的供应商：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3.1一般规定</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3.1.1供应商应当遵守中国的有关法律、法规和规章的规定，参加政府采购活动时已经自觉检查并按照政府采购相关法律规定，主动回避相应利害关系。</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3.1.2为采购项目提供整体设计、规范编制或项目管理、监理、检测等服务的供应商，不得再参加该采购项目除整体设计、规范编制和项目管理、监理、检测等服务之外的其他采购活动</w:t>
      </w:r>
      <w:r>
        <w:rPr>
          <w:rStyle w:val="5"/>
          <w:rFonts w:hint="eastAsia" w:ascii="宋体" w:hAnsi="宋体" w:eastAsia="宋体" w:cs="宋体"/>
          <w:b/>
          <w:bCs/>
          <w:spacing w:val="0"/>
          <w:sz w:val="19"/>
          <w:szCs w:val="19"/>
        </w:rPr>
        <w:t>。</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3.1.3列入失信被执行人、重大税收违法案件当事人名单、政府采购严重违法失信行为记录名单及其他不符合《中华人民共和国政府采购法》第二十二条规定条件的供应商，不得参加政府采购活动</w:t>
      </w:r>
      <w:r>
        <w:rPr>
          <w:rStyle w:val="5"/>
          <w:rFonts w:hint="eastAsia" w:ascii="宋体" w:hAnsi="宋体" w:eastAsia="宋体" w:cs="宋体"/>
          <w:b/>
          <w:bCs/>
          <w:spacing w:val="0"/>
          <w:sz w:val="19"/>
          <w:szCs w:val="19"/>
        </w:rPr>
        <w:t>。</w:t>
      </w:r>
    </w:p>
    <w:p>
      <w:pPr>
        <w:pStyle w:val="2"/>
        <w:keepNext w:val="0"/>
        <w:keepLines w:val="0"/>
        <w:widowControl/>
        <w:suppressLineNumbers w:val="0"/>
        <w:spacing w:before="60" w:beforeAutospacing="0" w:after="60" w:afterAutospacing="0" w:line="348" w:lineRule="atLeast"/>
        <w:ind w:left="0" w:right="0" w:firstLine="384"/>
      </w:pPr>
      <w:r>
        <w:rPr>
          <w:rStyle w:val="5"/>
          <w:rFonts w:hint="eastAsia" w:ascii="宋体" w:hAnsi="宋体" w:eastAsia="宋体" w:cs="宋体"/>
          <w:b/>
          <w:bCs/>
          <w:spacing w:val="0"/>
          <w:sz w:val="19"/>
          <w:szCs w:val="19"/>
        </w:rPr>
        <w:t>供应商有责任检查自身情况，在响应文件中对是否违反以上一般规定做出如实声明，否则其响应文件将被否决。</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3.2特别规定</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3.2.1供应商的资格要求：详见竞争性谈判须知前附表第1项。</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3.2.2是否接受联合体形式的响应谈判：详见竞争性谈判须知前附表第2项。若接受联合体形式且供应商为联合体，则联合体各方除了应遵守本章第3.1条规定外，还应遵守下列规定：</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（1）联合体各方应提交联合体协议，联合体协议应符合谈判文件规定。</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（2）联合体各方不得再单独参加或与其他供应商另外组成联合体参加同一合同项下的响应谈判。</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（3）联合体各方应共同与采购人签订政府采购合同，就政府采购合同约定的事项对采购人承担连带责任。</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4.参与竞争性谈判费用：</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4.1除法律法规或采购文件另有规定之外，供应商应自行承担其准备与参加竞争性谈判所涉及的一切费用。</w:t>
      </w:r>
    </w:p>
    <w:p>
      <w:pPr>
        <w:pStyle w:val="2"/>
        <w:keepNext w:val="0"/>
        <w:keepLines w:val="0"/>
        <w:widowControl/>
        <w:suppressLineNumbers w:val="0"/>
        <w:spacing w:before="60" w:beforeAutospacing="0" w:after="60" w:afterAutospacing="0" w:line="348" w:lineRule="atLeast"/>
        <w:ind w:left="0" w:right="0" w:firstLine="0"/>
        <w:jc w:val="center"/>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二、竞争性谈判文件</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5.竞争性谈判文件的组成：</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5.1竞争性谈判文件由下述部分组成：</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第一章 采购公告（或采购邀请书）</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第二章 竞争性谈判须知</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第三章 采购内容及要求</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第四章 合同主要条款及格式</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第五章 首次响应文件格式</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5.2除上述内容以外，采购人、采购代理机构或者谈判小组在采购过程期间对谈判文件所作的澄清、修改或补充，均构成谈判文件的组成部分，对采购人和供应商具有约束力。</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6.竞争性谈判文件的澄清、补充或修改：</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三、响应文件编制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7.应标要求</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5"/>
          <w:rFonts w:hint="eastAsia" w:ascii="宋体" w:hAnsi="宋体" w:eastAsia="宋体" w:cs="宋体"/>
          <w:b/>
          <w:bCs/>
          <w:spacing w:val="0"/>
          <w:sz w:val="19"/>
          <w:szCs w:val="19"/>
        </w:rPr>
        <w:t>否则其相应合同包的响应文件将被否决。</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7.2供应商代表在同一个合同项下只能接受一个供应商的委托参加响应谈判，</w:t>
      </w:r>
      <w:r>
        <w:rPr>
          <w:rStyle w:val="5"/>
          <w:rFonts w:hint="eastAsia" w:ascii="宋体" w:hAnsi="宋体" w:eastAsia="宋体" w:cs="宋体"/>
          <w:b/>
          <w:bCs/>
          <w:spacing w:val="0"/>
          <w:sz w:val="19"/>
          <w:szCs w:val="19"/>
        </w:rPr>
        <w:t>否则其响应文件将被否决。</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7.3供应商应仔细阅读谈判文件的所有内容和要求，按谈判文件的规定提供响应文件，并对其所提供的全部资料、承诺和声明的真实性、合法性和准确性负责。</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7.4除非竞争性谈判须知前附表另有规定外，供应商提供的响应文件应使用中文文本，若有不同文字文本，以中文文本为准。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7.6除非竞争性谈判须知前附表另有规定外，供应商承诺的报价应以人民币进行报价，合同实施结算时亦以人民币支付；所有计量均采用中华人民共和国法定计量单位。</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8.首次响应文件的组成：</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8.1首次响应文件包括但不限于下列部分：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（1）谈判响应声明</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（2）报价一览表（含详细报价书）</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（3）资格证明文件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（4）谈判保证金凭证</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（5）技术和商务偏离表</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（6）相关技术、商务、服务响应承诺及资料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（7）供应商提交符合政府采购政策的证明材料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（8）要求作为响应文件组成部分的其他内容（若有）</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9.响应文件有效期：</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9.1响应文件有效期见竞争性谈判须知前附表第3项，响应文件承诺的有效期不得少于谈判文件载明的有效期，</w:t>
      </w:r>
      <w:r>
        <w:rPr>
          <w:rStyle w:val="5"/>
          <w:rFonts w:hint="eastAsia" w:ascii="宋体" w:hAnsi="宋体" w:eastAsia="宋体" w:cs="宋体"/>
          <w:b/>
          <w:bCs/>
          <w:spacing w:val="0"/>
          <w:sz w:val="19"/>
          <w:szCs w:val="19"/>
        </w:rPr>
        <w:t>否则其响应文件将被否决。</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10.谈判保证金：</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10.2谈判保证金为响应文件的重要组成部分之一。谈判保证金用于保护本次谈判活动免受供应商的违约或失信行为而引起的风险。未按规定提交谈判保证金的，</w:t>
      </w:r>
      <w:r>
        <w:rPr>
          <w:rStyle w:val="5"/>
          <w:rFonts w:hint="eastAsia" w:ascii="宋体" w:hAnsi="宋体" w:eastAsia="宋体" w:cs="宋体"/>
          <w:b/>
          <w:bCs/>
          <w:spacing w:val="0"/>
          <w:sz w:val="19"/>
          <w:szCs w:val="19"/>
        </w:rPr>
        <w:t>其响应文件将被否决。</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10.3谈判保证金退还：</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10.4如果供应商发生以下任何一种情况时，其谈判保证金将被不予退还：</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(1)供应商在提交响应文件截止时间后撤回响应文件的；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(2)供应商在响应文件中提供虚假材料的；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(3)除因不可抗力或谈判文件认可的情形以外，成交供应商不与采购人签订合同的；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(4)供应商与采购人、其他供应商或者采购代理机构恶意串通的；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(5)供应商在提交最后报价后要求退出谈判的；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(6)供应商假借以他人名义参加谈判或者以其他方式弄虚作假，骗取成交；</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(7)国家法律法规以及谈判文件中规定的其他谈判保证金不予退还的情形。</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上述不予退还谈判保证金的情况不能抵偿给采购人或采购代理机构造成损失的，供应商还要承担赔偿责任。</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11.纸质响应文件基本编制要求：</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11.2响应文件应由供应商代表签字并加盖公章。供应商代表如果不是竞争性谈判须知中定义的“单位负责人”，则其响应文件中还必须提供“单位负责人授权书”。</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11.3响应文件应尽量避免涂改、行间插字或删除。如果出现上述情况，改动之处应加盖供应商单位公章或由供应商代表签字确认。</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11.4供应商应提交证明其拟提供货物、服务或工程符合谈判文件要求的技术和商务响应文件，该文件可以是文字资料、图纸和数据，并对拟提供的货物、服务或工程的主要内容进行详细描述。</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12.纸质响应文件的密封、标识、签署和提交（除谈判文件相应章节已有规定之外，电子竞争性谈判活动的具体操作流程以福建省政府采购网上公开信息系统设定的为准。）</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四、竞争性谈判</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13.评审和谈判基本准则</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13.1对所有供应商的评审和谈判，都采用相同的程序和标准。</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13.2谈判及评审过程将严格按照谈判文件的要求和条件进行，谈判小组将根据供应商的响应文件，按谈判文件规定的谈判程序和评定成交标准进行评审和谈判，并推荐成交候选人。</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14.谈判程序以及评定成交标准</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14.1采购人将根据项目的特点依法组建谈判小组。谈判小组将根据谈判文件规定的程序、评定成交标准等内容对供应商进行评审、谈判。</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14.2.1供应商有下列情况之一者，其提交的响应文件将被视为未实质性响应谈判文件要求，谈判小组将否决其响应文件，按无效处理：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(1)响应文件中提供的资格证明文件不全的；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(2)响应文件未按谈判文件规定由供应商代表签字，或未按谈判文件规定加盖供应商单位公章的；或供应商代表未获得有效授权的；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(3)供应商未按谈判文件规定提交谈判保证金的；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(4)响应文件有效期不满足谈判文件要求的；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(5)响应内容与谈判采购内容及要求有重大偏离或保留的，限制了采购人的权利或者减少成交供应商合同项下的义务；（由于谈判项目本身特点，不能详细列明采购标的的技术、服务要求的除外）；</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(6)响应文件中附有采购人无法接受的条件的；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(7)不符合谈判文件中规定的其它实质性条款（比如：报价超过了谈判文件规定的最高限价）。</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  14.2.2其他情形</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   包：1</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包一般情形</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属于谈判文件中第二章第14.2.1条规定的无效处理情形。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不符合谈判文件中“二、技术和服务要求”的条款，视为无效响应。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不符合谈判文件中“三、商务条件”的条款，视为无效响应。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不符合谈判文件中规定的其它实质性要求的条款，或属于谈判文件规定的其他无效响应条款。</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属于实质性响应审查不合格情形的。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属于实质性响应审查不合格情形的。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5"/>
          <w:rFonts w:ascii="宋体" w:hAnsi="宋体" w:eastAsia="宋体" w:cs="宋体"/>
          <w:b/>
          <w:bCs/>
          <w:kern w:val="0"/>
          <w:sz w:val="19"/>
          <w:szCs w:val="19"/>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谈判小组决定供应商的响应性只根据响应文件本身的内容，而不寻求其他的外部证据。</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14.10供应商提交的响应文件和资料将给予保密，但不退回（有关证件或证照的原件除外）。</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五、合同授予</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15.授予合同的准则：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15.1除不可抗力等因素外，合同将授予响应文件符合竞争性谈判文件要求，能够圆满地履行合同，且被谈判小组推</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荐为第一成交候选人的供应商。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15.3为维护国家利益和社会公共利益，最低报价不是被授予合同的绝对保证。</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16.确定成交供应商：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16.1采购人委托代理机构组织竞争性谈判采购活动的，采购代理机构在评审结束后2个工作日内将评审报告送采购人确认。</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17.成交通知:</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18.签订合同：</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18.2竞争性谈判文件、成交供应商的响应文件及其有关澄清承诺文件等，均为签订政府采购合同的依据和组成部分。</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六、询问、质疑与投诉</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19.询问</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19.1潜在供应商或供应商对本次采购活动的有关事项若有疑问，可向采购人或采购代理机构提出询问，采购人或采购代理机构将按照政府采购法及实施条例的有关规定进行答复。</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20.质疑</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20.1质疑应在政府采购法及实施条例规定的时效内提出，并符合下列条件：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20.1.2质疑人应提交质疑函原件。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20.1.3质疑函应包括下列主要内容：</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②所质疑项目的基本信息，至少包括：项目编号、项目名称等；</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③所质疑的具体事项（以下简称：“质疑事项”）；</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④质疑人自身权益受到损害的事实依据和证明材料，至少包括：</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a1所质疑的具体事项事实存在的证明材料；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a2所质疑的具体事项事实导致质疑人自身权益受到损害的证明材料，如：采购文件、采购过程或成交结果违法违规，损害自已合法权益等证明材料；</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⑤针对质疑事项提出的明确请求和法律依据，</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⑥提出质疑的日期以及质疑人代表联系方式，至少包括：姓名、手机、电子信箱、邮寄地址等。</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20.2对不符合前文第20.1条规定的质疑，采购人或采购代理机构将按照下列规定进行处理：</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20.2.1超过质疑时效提交的或者质疑人不是直接参与所质疑项目采购活动的供应商，书面告知质疑人其质疑不成立的原因和理由。</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20.2.3质疑人修改、补充质疑函超过质疑时效提交的按20.2.1款处理。供应商提交质疑函时，要认真阅读本章第20条关于质疑的相关规定，以免内容或资料不齐，需要修改补充而延误时间。</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20.3对符合前文第20.1条规定的质疑，采购人或采购代理机构将按照政府采购法及实施条例的有关规定进行答复。</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21.投诉</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21.1若对质疑答复不满意或质疑答复未在答复期限内作出，质疑人可在答复期限届满之日起15个工作日内向谈判文件中载明的监督管理部门投诉。</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21.1投诉应有明确的请求和必要的证明材料，投诉的事项不得超出已质疑事项的范围。</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七、有关信息公告和监督部门</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22.政府采购信息公告媒体</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22.2信息公告指定媒体：详见竞争性谈判须知前附表第8项。</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23.监督管理部门</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23.1谈判采购活动的监督管理部门详见竞争性谈判须知前附表第9项。</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八、根据采购项目特点或政策需要补充的其他内容</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24.履约保证金</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24.2谈判文件要求在合同签订前提交履约保证金，如果成交供应商无故拖延或者拒不提交履约保证金的，则视为成交供应商拒绝与采购人签订合同，该成交供应商将承担违法行为的法律责任。</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25.其他新增内容：</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根据采购项目特点或政策需要补充的其他新增内容详见竞争性谈判须知前附表第11项。</w:t>
      </w:r>
    </w:p>
    <w:p>
      <w:pPr>
        <w:pStyle w:val="2"/>
        <w:keepNext w:val="0"/>
        <w:keepLines w:val="0"/>
        <w:widowControl/>
        <w:suppressLineNumbers w:val="0"/>
        <w:shd w:val="clear" w:fill="FFFFFF"/>
        <w:spacing w:before="60" w:beforeAutospacing="0" w:after="60" w:afterAutospacing="0" w:line="348" w:lineRule="atLeast"/>
        <w:ind w:left="0" w:right="0" w:firstLine="0"/>
        <w:rPr>
          <w:rFonts w:hint="eastAsia" w:ascii="微软雅黑" w:hAnsi="微软雅黑" w:eastAsia="微软雅黑" w:cs="微软雅黑"/>
          <w:i w:val="0"/>
          <w:iCs w:val="0"/>
          <w:caps w:val="0"/>
          <w:color w:val="393939"/>
          <w:spacing w:val="0"/>
          <w:sz w:val="15"/>
          <w:szCs w:val="15"/>
        </w:rPr>
      </w:pP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br w:type="textWrapping"/>
      </w:r>
      <w:r>
        <w:rPr>
          <w:rStyle w:val="5"/>
          <w:rFonts w:hint="eastAsia" w:ascii="宋体" w:hAnsi="宋体" w:eastAsia="宋体" w:cs="宋体"/>
          <w:b/>
          <w:bCs/>
          <w:spacing w:val="0"/>
          <w:sz w:val="19"/>
          <w:szCs w:val="19"/>
        </w:rPr>
        <w:t>第三章  采购内容及要求</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一、（根据本项目实际情况，填写“采购标的”或“项目概况”）</w:t>
      </w:r>
    </w:p>
    <w:p>
      <w:pPr>
        <w:pStyle w:val="2"/>
        <w:keepNext w:val="0"/>
        <w:keepLines w:val="0"/>
        <w:widowControl/>
        <w:suppressLineNumbers w:val="0"/>
        <w:spacing w:before="0" w:beforeAutospacing="0" w:after="120" w:afterAutospacing="0" w:line="234" w:lineRule="atLeast"/>
        <w:ind w:left="0" w:right="0" w:firstLine="384"/>
        <w:jc w:val="left"/>
      </w:pPr>
      <w:r>
        <w:rPr>
          <w:rFonts w:hint="eastAsia" w:ascii="宋体" w:hAnsi="宋体" w:eastAsia="宋体" w:cs="宋体"/>
          <w:spacing w:val="0"/>
          <w:sz w:val="19"/>
          <w:szCs w:val="19"/>
          <w:shd w:val="clear" w:fill="FFFFFF"/>
        </w:rPr>
        <w:t>本项目为泉州师范学院学生公寓、研究生宿舍热水器采购项目。</w:t>
      </w:r>
      <w:r>
        <w:rPr>
          <w:rFonts w:hint="eastAsia" w:ascii="宋体" w:hAnsi="宋体" w:eastAsia="宋体" w:cs="宋体"/>
          <w:sz w:val="19"/>
          <w:szCs w:val="19"/>
          <w:shd w:val="clear" w:fill="FFFFFF"/>
        </w:rPr>
        <w:t>供应 商提供的所有产品必须通过合法渠道获得，具有在中国境内的合法使用权和用户保护权的货物。</w:t>
      </w:r>
    </w:p>
    <w:p>
      <w:pPr>
        <w:pStyle w:val="2"/>
        <w:keepNext w:val="0"/>
        <w:keepLines w:val="0"/>
        <w:widowControl/>
        <w:suppressLineNumbers w:val="0"/>
        <w:spacing w:before="0" w:beforeAutospacing="0" w:after="120" w:afterAutospacing="0"/>
        <w:ind w:left="0" w:right="0"/>
      </w:pPr>
      <w: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二、技术和服务要求</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1、技术要求</w:t>
      </w:r>
    </w:p>
    <w:tbl>
      <w:tblPr>
        <w:tblW w:w="64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08"/>
        <w:gridCol w:w="1128"/>
        <w:gridCol w:w="4080"/>
        <w:gridCol w:w="468"/>
        <w:gridCol w:w="3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408" w:type="dxa"/>
            <w:tcBorders>
              <w:top w:val="single" w:color="000000" w:sz="4" w:space="0"/>
              <w:left w:val="single" w:color="000000" w:sz="4" w:space="0"/>
              <w:bottom w:val="single" w:color="auto" w:sz="4" w:space="0"/>
              <w:right w:val="single" w:color="000000"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Style w:val="5"/>
                <w:rFonts w:hint="eastAsia" w:ascii="宋体" w:hAnsi="宋体" w:eastAsia="宋体" w:cs="宋体"/>
                <w:b/>
                <w:bCs/>
                <w:color w:val="000000"/>
                <w:sz w:val="15"/>
                <w:szCs w:val="15"/>
              </w:rPr>
              <w:t>序号</w:t>
            </w:r>
          </w:p>
        </w:tc>
        <w:tc>
          <w:tcPr>
            <w:tcW w:w="1128" w:type="dxa"/>
            <w:tcBorders>
              <w:top w:val="single" w:color="000000" w:sz="4" w:space="0"/>
              <w:left w:val="nil"/>
              <w:bottom w:val="single" w:color="auto" w:sz="4" w:space="0"/>
              <w:right w:val="single" w:color="000000"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Style w:val="5"/>
                <w:rFonts w:hint="eastAsia" w:ascii="宋体" w:hAnsi="宋体" w:eastAsia="宋体" w:cs="宋体"/>
                <w:b/>
                <w:bCs/>
                <w:color w:val="000000"/>
                <w:sz w:val="15"/>
                <w:szCs w:val="15"/>
              </w:rPr>
              <w:t>名 称</w:t>
            </w:r>
          </w:p>
        </w:tc>
        <w:tc>
          <w:tcPr>
            <w:tcW w:w="4080" w:type="dxa"/>
            <w:tcBorders>
              <w:top w:val="single" w:color="000000" w:sz="4" w:space="0"/>
              <w:left w:val="nil"/>
              <w:bottom w:val="single" w:color="auto" w:sz="4" w:space="0"/>
              <w:right w:val="single" w:color="000000"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Style w:val="5"/>
                <w:rFonts w:hint="eastAsia" w:ascii="宋体" w:hAnsi="宋体" w:eastAsia="宋体" w:cs="宋体"/>
                <w:b/>
                <w:bCs/>
                <w:color w:val="000000"/>
                <w:sz w:val="15"/>
                <w:szCs w:val="15"/>
              </w:rPr>
              <w:t>技术参数</w:t>
            </w:r>
          </w:p>
        </w:tc>
        <w:tc>
          <w:tcPr>
            <w:tcW w:w="468" w:type="dxa"/>
            <w:tcBorders>
              <w:top w:val="single" w:color="000000" w:sz="4" w:space="0"/>
              <w:left w:val="nil"/>
              <w:bottom w:val="single" w:color="auto" w:sz="4" w:space="0"/>
              <w:right w:val="single" w:color="000000"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Style w:val="5"/>
                <w:rFonts w:hint="eastAsia" w:ascii="宋体" w:hAnsi="宋体" w:eastAsia="宋体" w:cs="宋体"/>
                <w:b/>
                <w:bCs/>
                <w:color w:val="000000"/>
                <w:sz w:val="15"/>
                <w:szCs w:val="15"/>
              </w:rPr>
              <w:t>数量</w:t>
            </w:r>
          </w:p>
        </w:tc>
        <w:tc>
          <w:tcPr>
            <w:tcW w:w="396" w:type="dxa"/>
            <w:tcBorders>
              <w:top w:val="single" w:color="000000" w:sz="4" w:space="0"/>
              <w:left w:val="nil"/>
              <w:bottom w:val="single" w:color="auto" w:sz="4" w:space="0"/>
              <w:right w:val="single" w:color="000000"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Style w:val="5"/>
                <w:rFonts w:hint="eastAsia" w:ascii="宋体" w:hAnsi="宋体" w:eastAsia="宋体" w:cs="宋体"/>
                <w:b/>
                <w:bCs/>
                <w:color w:val="000000"/>
                <w:sz w:val="15"/>
                <w:szCs w:val="15"/>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12" w:hRule="atLeast"/>
        </w:trPr>
        <w:tc>
          <w:tcPr>
            <w:tcW w:w="408" w:type="dxa"/>
            <w:tcBorders>
              <w:top w:val="nil"/>
              <w:left w:val="single" w:color="auto" w:sz="4" w:space="0"/>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Fonts w:hint="eastAsia" w:ascii="宋体" w:hAnsi="宋体" w:eastAsia="宋体" w:cs="宋体"/>
                <w:sz w:val="19"/>
                <w:szCs w:val="19"/>
              </w:rPr>
              <w:t>1</w:t>
            </w:r>
          </w:p>
        </w:tc>
        <w:tc>
          <w:tcPr>
            <w:tcW w:w="1128"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pPr>
            <w:r>
              <w:rPr>
                <w:rFonts w:hint="eastAsia" w:ascii="宋体" w:hAnsi="宋体" w:eastAsia="宋体" w:cs="宋体"/>
                <w:sz w:val="19"/>
                <w:szCs w:val="19"/>
              </w:rPr>
              <w:t>60L电热水器</w:t>
            </w:r>
          </w:p>
        </w:tc>
        <w:tc>
          <w:tcPr>
            <w:tcW w:w="4080"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1.电热水器功率为1.8-2.2kW，容量60L，能效等级二级（含二级）以上，热水输出率不小于80%，采用液晶电脑面板控制；</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2.采用防干烧、防超温、防漏电、防高水压等多重保护装置，防水等级为IPX4，安全有保障；</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3.采用的内胆（含搪瓷层），具有保温技术，具有保温层；</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4.安全预警：彻底解决各类环境漏电问题，监控用电环境，时刻确保洗浴安全；</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5.全自动控制：自动补充冷水、自动加热；</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6.所投产品应提供保险公司承保保单复印件，每起事故赔偿金额不得小于100万；</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7.成交人必须承担所有安装费用以及安装过程中可能出现的配件费、材料费等，采购人不额外增加任何费用。包装清单：电热水器、安全阀及排水管、供水管道、喷头、软管、沉重托架、支座、混合阀、膨胀螺栓、膨胀挂钩、说明书等。</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8、成交人必须承担拆除旧电热水器费用。（根据现场需要）</w:t>
            </w:r>
          </w:p>
        </w:tc>
        <w:tc>
          <w:tcPr>
            <w:tcW w:w="468"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Fonts w:hint="eastAsia" w:ascii="宋体" w:hAnsi="宋体" w:eastAsia="宋体" w:cs="宋体"/>
                <w:sz w:val="19"/>
                <w:szCs w:val="19"/>
              </w:rPr>
              <w:t>96</w:t>
            </w:r>
          </w:p>
        </w:tc>
        <w:tc>
          <w:tcPr>
            <w:tcW w:w="396"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Fonts w:hint="eastAsia" w:ascii="宋体" w:hAnsi="宋体" w:eastAsia="宋体" w:cs="宋体"/>
                <w:sz w:val="19"/>
                <w:szCs w:val="19"/>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12" w:hRule="atLeast"/>
        </w:trPr>
        <w:tc>
          <w:tcPr>
            <w:tcW w:w="408" w:type="dxa"/>
            <w:tcBorders>
              <w:top w:val="nil"/>
              <w:left w:val="single" w:color="auto" w:sz="4" w:space="0"/>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Fonts w:hint="eastAsia" w:ascii="宋体" w:hAnsi="宋体" w:eastAsia="宋体" w:cs="宋体"/>
                <w:sz w:val="19"/>
                <w:szCs w:val="19"/>
              </w:rPr>
              <w:t>2</w:t>
            </w:r>
          </w:p>
        </w:tc>
        <w:tc>
          <w:tcPr>
            <w:tcW w:w="1128"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pPr>
            <w:r>
              <w:rPr>
                <w:rFonts w:hint="eastAsia" w:ascii="宋体" w:hAnsi="宋体" w:eastAsia="宋体" w:cs="宋体"/>
                <w:sz w:val="19"/>
                <w:szCs w:val="19"/>
              </w:rPr>
              <w:t>50L电热水器</w:t>
            </w:r>
          </w:p>
        </w:tc>
        <w:tc>
          <w:tcPr>
            <w:tcW w:w="4080"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1.电热水器功率为1.8-2.2kW，容量50L，能效等级二级（含二级）以上，热水输出率不小于80%，采用液晶电脑面板控制；</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2.采用防干烧、防超温、防漏电、防高水压等多重保护装置，防水等级为IPX4，安全有保障；</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3.采用的内胆（含搪瓷层），具有保温技术，具有保温层；</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4.安全预警：彻底解决各类环境漏电问题，监控用电环境，时刻确保洗浴安全；</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5.全自动控制：自动补充冷水、自动加热；</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6.所投产品应提供保险公司承保保单复印件，每起事故赔偿金额不得小于100万；</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7.成交人必须承担所有安装费用以及安装过程中可能出现的配件费、材料费等，采购人不额外增加任何费用。包装清单：电热水器、安全阀及排水管、供水管道、喷头、软管、沉重托架、支座、混合阀、膨胀螺栓、膨胀挂钩、说明书等。</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8、成交人必须承担拆除198台旧电热水器费用，并将旧热水器运送至采购人指 定地点。</w:t>
            </w:r>
          </w:p>
        </w:tc>
        <w:tc>
          <w:tcPr>
            <w:tcW w:w="468"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Fonts w:hint="eastAsia" w:ascii="宋体" w:hAnsi="宋体" w:eastAsia="宋体" w:cs="宋体"/>
                <w:sz w:val="19"/>
                <w:szCs w:val="19"/>
              </w:rPr>
              <w:t>198</w:t>
            </w:r>
          </w:p>
        </w:tc>
        <w:tc>
          <w:tcPr>
            <w:tcW w:w="396"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Fonts w:hint="eastAsia" w:ascii="宋体" w:hAnsi="宋体" w:eastAsia="宋体" w:cs="宋体"/>
                <w:sz w:val="19"/>
                <w:szCs w:val="19"/>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12" w:hRule="atLeast"/>
        </w:trPr>
        <w:tc>
          <w:tcPr>
            <w:tcW w:w="408" w:type="dxa"/>
            <w:tcBorders>
              <w:top w:val="nil"/>
              <w:left w:val="single" w:color="auto" w:sz="4" w:space="0"/>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Fonts w:hint="eastAsia" w:ascii="宋体" w:hAnsi="宋体" w:eastAsia="宋体" w:cs="宋体"/>
                <w:sz w:val="19"/>
                <w:szCs w:val="19"/>
              </w:rPr>
              <w:t>3</w:t>
            </w:r>
          </w:p>
        </w:tc>
        <w:tc>
          <w:tcPr>
            <w:tcW w:w="1128"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pPr>
            <w:r>
              <w:rPr>
                <w:rFonts w:hint="eastAsia" w:ascii="宋体" w:hAnsi="宋体" w:eastAsia="宋体" w:cs="宋体"/>
                <w:sz w:val="19"/>
                <w:szCs w:val="19"/>
              </w:rPr>
              <w:t>80L电热水器</w:t>
            </w:r>
          </w:p>
        </w:tc>
        <w:tc>
          <w:tcPr>
            <w:tcW w:w="4080"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1.电热水器功率为2.0-3.0kW，容量80L，能效等级二级（含二级）以上，热水输出率不小于70%，采用液晶电脑面板控制；</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2.采用防干烧、防超温、防漏电、防高水压等多重保护装置，防水等级为IPX4，安全有保障；</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3.采用的内胆（含搪瓷层），具有保温技术，具有保温层；</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4.安全预警：彻底解决各类环境漏电问题，监控用电环境，时刻确保洗浴安全；</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5.全自动控制：自动补充冷水、自动加热；</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6.所投产品应提供保险公司承保保单复印件，每起事故赔偿金额不得小于100万；</w:t>
            </w:r>
          </w:p>
          <w:p>
            <w:pPr>
              <w:pStyle w:val="2"/>
              <w:keepNext w:val="0"/>
              <w:keepLines w:val="0"/>
              <w:widowControl/>
              <w:suppressLineNumbers w:val="0"/>
              <w:spacing w:before="0" w:beforeAutospacing="0" w:after="120" w:afterAutospacing="0" w:line="300" w:lineRule="atLeast"/>
              <w:ind w:left="0" w:right="0"/>
            </w:pPr>
            <w:r>
              <w:rPr>
                <w:rFonts w:hint="eastAsia" w:ascii="宋体" w:hAnsi="宋体" w:eastAsia="宋体" w:cs="宋体"/>
                <w:sz w:val="19"/>
                <w:szCs w:val="19"/>
              </w:rPr>
              <w:t>7.成交人必须承担所有安装费用以及安装过程中可能出现的配件费、材料费等，采购人不额外增加任何费用。包装清单：电热水器、安全阀及排水管、供水管道、喷头、软管、沉重托架、支座、混合阀、膨胀螺栓、膨胀挂钩、说明书等。</w:t>
            </w:r>
          </w:p>
          <w:p>
            <w:pPr>
              <w:pStyle w:val="2"/>
              <w:keepNext w:val="0"/>
              <w:keepLines w:val="0"/>
              <w:widowControl/>
              <w:suppressLineNumbers w:val="0"/>
              <w:spacing w:before="210" w:beforeAutospacing="0" w:after="210" w:afterAutospacing="0"/>
              <w:ind w:left="0" w:right="0"/>
            </w:pPr>
            <w:r>
              <w:rPr>
                <w:rFonts w:hint="eastAsia" w:ascii="宋体" w:hAnsi="宋体" w:eastAsia="宋体" w:cs="宋体"/>
                <w:sz w:val="19"/>
                <w:szCs w:val="19"/>
              </w:rPr>
              <w:t>8、成交人必须承担拆除145台旧电热水器费用，并将旧热水器运送至采购人指 定地点。</w:t>
            </w:r>
          </w:p>
        </w:tc>
        <w:tc>
          <w:tcPr>
            <w:tcW w:w="468"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Fonts w:hint="eastAsia" w:ascii="宋体" w:hAnsi="宋体" w:eastAsia="宋体" w:cs="宋体"/>
                <w:sz w:val="19"/>
                <w:szCs w:val="19"/>
              </w:rPr>
              <w:t>145</w:t>
            </w:r>
          </w:p>
        </w:tc>
        <w:tc>
          <w:tcPr>
            <w:tcW w:w="396" w:type="dxa"/>
            <w:tcBorders>
              <w:top w:val="nil"/>
              <w:left w:val="nil"/>
              <w:bottom w:val="single" w:color="auto" w:sz="4" w:space="0"/>
              <w:right w:val="single" w:color="auto" w:sz="4" w:space="0"/>
            </w:tcBorders>
            <w:shd w:val="clear"/>
            <w:tcMar>
              <w:top w:w="12" w:type="dxa"/>
              <w:left w:w="12" w:type="dxa"/>
              <w:bottom w:w="12" w:type="dxa"/>
              <w:right w:w="12" w:type="dxa"/>
            </w:tcMar>
            <w:vAlign w:val="center"/>
          </w:tcPr>
          <w:p>
            <w:pPr>
              <w:pStyle w:val="2"/>
              <w:keepNext w:val="0"/>
              <w:keepLines w:val="0"/>
              <w:widowControl/>
              <w:suppressLineNumbers w:val="0"/>
              <w:spacing w:before="0" w:beforeAutospacing="0" w:after="120" w:afterAutospacing="0" w:line="444" w:lineRule="atLeast"/>
              <w:ind w:left="0" w:right="0"/>
              <w:jc w:val="center"/>
              <w:textAlignment w:val="center"/>
            </w:pPr>
            <w:r>
              <w:rPr>
                <w:rFonts w:hint="eastAsia" w:ascii="宋体" w:hAnsi="宋体" w:eastAsia="宋体" w:cs="宋体"/>
                <w:sz w:val="19"/>
                <w:szCs w:val="19"/>
              </w:rPr>
              <w:t>台</w:t>
            </w:r>
          </w:p>
        </w:tc>
      </w:tr>
    </w:tbl>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 </w:t>
      </w:r>
    </w:p>
    <w:p>
      <w:pPr>
        <w:pStyle w:val="2"/>
        <w:keepNext w:val="0"/>
        <w:keepLines w:val="0"/>
        <w:widowControl/>
        <w:suppressLineNumbers w:val="0"/>
        <w:spacing w:before="0" w:beforeAutospacing="0" w:after="120" w:afterAutospacing="0" w:line="234" w:lineRule="atLeast"/>
        <w:ind w:left="0" w:right="0" w:firstLine="192"/>
      </w:pPr>
      <w:r>
        <w:rPr>
          <w:rFonts w:hint="eastAsia" w:ascii="宋体" w:hAnsi="宋体" w:eastAsia="宋体" w:cs="宋体"/>
          <w:sz w:val="19"/>
          <w:szCs w:val="19"/>
          <w:shd w:val="clear" w:fill="FFFFFF"/>
        </w:rPr>
        <w:t>注： 1.以上技术和服务要求未标注误差范围的重量、尺寸、体积等允许±1%误差。</w:t>
      </w:r>
    </w:p>
    <w:p>
      <w:pPr>
        <w:pStyle w:val="2"/>
        <w:keepNext w:val="0"/>
        <w:keepLines w:val="0"/>
        <w:widowControl/>
        <w:suppressLineNumbers w:val="0"/>
        <w:spacing w:before="0" w:beforeAutospacing="0" w:after="120" w:afterAutospacing="0" w:line="234" w:lineRule="atLeast"/>
        <w:ind w:left="0" w:right="0" w:firstLine="384"/>
        <w:jc w:val="left"/>
      </w:pPr>
      <w:r>
        <w:rPr>
          <w:rFonts w:hint="eastAsia" w:ascii="宋体" w:hAnsi="宋体" w:eastAsia="宋体" w:cs="宋体"/>
          <w:sz w:val="19"/>
          <w:szCs w:val="19"/>
          <w:shd w:val="clear" w:fill="FFFFFF"/>
        </w:rPr>
        <w:t>2.以上技术和服务要求关于性能指标未列明误差范围的均要求满足或优于采购要求。</w:t>
      </w:r>
    </w:p>
    <w:p>
      <w:pPr>
        <w:pStyle w:val="2"/>
        <w:keepNext w:val="0"/>
        <w:keepLines w:val="0"/>
        <w:widowControl/>
        <w:suppressLineNumbers w:val="0"/>
        <w:spacing w:before="210" w:beforeAutospacing="0" w:after="210" w:afterAutospacing="0"/>
        <w:ind w:left="0" w:right="0" w:firstLine="384"/>
      </w:pPr>
      <w:r>
        <w:rPr>
          <w:rFonts w:hint="eastAsia" w:ascii="宋体" w:hAnsi="宋体" w:eastAsia="宋体" w:cs="宋体"/>
          <w:sz w:val="19"/>
          <w:szCs w:val="19"/>
          <w:shd w:val="clear" w:fill="FFFFFF"/>
        </w:rPr>
        <w:t>3.</w:t>
      </w:r>
      <w:r>
        <w:t>供应 商</w:t>
      </w:r>
      <w:r>
        <w:rPr>
          <w:rFonts w:hint="eastAsia" w:ascii="宋体" w:hAnsi="宋体" w:eastAsia="宋体" w:cs="宋体"/>
          <w:sz w:val="19"/>
          <w:szCs w:val="19"/>
          <w:shd w:val="clear" w:fill="FFFFFF"/>
        </w:rPr>
        <w:t>须对以上所有货物进行分项报价。</w:t>
      </w:r>
    </w:p>
    <w:p>
      <w:pPr>
        <w:pStyle w:val="2"/>
        <w:keepNext w:val="0"/>
        <w:keepLines w:val="0"/>
        <w:widowControl/>
        <w:suppressLineNumbers w:val="0"/>
        <w:spacing w:before="0" w:beforeAutospacing="0" w:after="120" w:afterAutospacing="0"/>
        <w:ind w:left="0" w:right="0"/>
      </w:pPr>
      <w: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三、商务条件</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包：1</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1、交付地点：福建省泉州市丰泽区东海大街398号泉州师范学院学生公寓A区10号楼、B区9号楼、C区4号楼一楼、C区15号楼一楼、青年教师公寓楼（由采购人指定地点，均在校内）。</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2、交付时间：（1）50升热水器及80升热水器在签订合同20天内完成安装及调试。（2）60升热水器在合同签订后在接到采购人通知后5天内完成安装调试。</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3、交付条件：整套软件、设备各组成部分必须是完整的、全新的、功能齐全的；并且符合国家质量检测标准的，符合招标文件中的规格型号及配置要求的货物(包括零部件)。</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4、是否收取履约保证金： 是。履约保证金百分比：3%。说明：成交人在签订政府采购合同前应向采购人缴纳合同总金额3%的履约保证金，该履约保证金于正式验收合格后自动转为质量保证金，质保金在供应商供应的货物全部验收合格后满2年且无质量及售后服务问题时一个月内一次性无息退还。供应商在签订合同前需提供《保修承诺书》承诺在退还履约保证金后将继续履行售后质保义务，直至质保期结束。</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5、是否邀请投标人参与验收：否</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6、验收方式数据表格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按照谈判文件要求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1665"/>
        <w:gridCol w:w="4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支付比例(%)</w:t>
            </w:r>
          </w:p>
        </w:tc>
        <w:tc>
          <w:tcPr>
            <w:tcW w:w="29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在所有货物经安装调试试运行完毕，经最终验收合格收到税务发票后，采购单位1个月内付清100%货款。</w:t>
            </w:r>
          </w:p>
        </w:tc>
      </w:tr>
    </w:tbl>
    <w:p>
      <w:pPr>
        <w:pStyle w:val="2"/>
        <w:keepNext w:val="0"/>
        <w:keepLines w:val="0"/>
        <w:widowControl/>
        <w:suppressLineNumbers w:val="0"/>
        <w:spacing w:before="0" w:beforeAutospacing="0" w:after="120" w:afterAutospacing="0" w:line="234" w:lineRule="atLeast"/>
        <w:ind w:left="0" w:right="0"/>
        <w:jc w:val="left"/>
      </w:pPr>
      <w:r>
        <w:rPr>
          <w:rFonts w:hint="eastAsia" w:ascii="宋体" w:hAnsi="宋体" w:eastAsia="宋体" w:cs="宋体"/>
          <w:b w:val="0"/>
          <w:bCs w:val="0"/>
          <w:sz w:val="19"/>
          <w:szCs w:val="19"/>
          <w:shd w:val="clear" w:fill="FFFFFF"/>
        </w:rPr>
        <w:t>8、</w:t>
      </w:r>
      <w:r>
        <w:t>售后服 务</w:t>
      </w:r>
      <w:r>
        <w:rPr>
          <w:rFonts w:hint="eastAsia" w:ascii="宋体" w:hAnsi="宋体" w:eastAsia="宋体" w:cs="宋体"/>
          <w:b w:val="0"/>
          <w:bCs w:val="0"/>
          <w:sz w:val="19"/>
          <w:szCs w:val="19"/>
          <w:shd w:val="clear" w:fill="FFFFFF"/>
        </w:rPr>
        <w:t>要求：</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8.1热水器全国联保整机8年，在免费保修期内如出现故障，成交供应 商应免费提供咨询、维修服务，包括免费更换零部件。</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8.2免费保修期内货物一旦出现故障，成交供应 商响应时间不超过4小时，检修人员应在16小时内到设备安装地点及时排除故障，24小时内解决问题并恢复正常使用。如故障无法排除，成交供应 商应负责使用替代设备，其费用由成交供应 商承担。保修期过后对设备故障需要更换的配件将以成本价提供。</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8.3若接到安装需求，需在24小时内上门安装完毕。售后安装时负责旧机拆卸并运至指 定存放地（若需要），新机从仓库搬运至指 定地点安装、安装试用及配备安装时所需的辅料（安全阀及排水管、供水管道、喷头、软管、支座、沉重托架、混合阀、膨胀螺栓、膨胀挂钩）。</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8.4</w:t>
      </w:r>
      <w:r>
        <w:t>供应 商</w:t>
      </w:r>
      <w:r>
        <w:rPr>
          <w:rFonts w:hint="eastAsia" w:ascii="宋体" w:hAnsi="宋体" w:eastAsia="宋体" w:cs="宋体"/>
          <w:sz w:val="19"/>
          <w:szCs w:val="19"/>
          <w:shd w:val="clear" w:fill="FFFFFF"/>
        </w:rPr>
        <w:t>对提供的货物或服务，因产品及服务质量、或知识产权纠纷等问题，必须提供保修、包换、包退等服务。</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8.5货物安装调试合格后，制造商（或供应 商商）负责对用户技术人员进行免费现场培训，培训内容包括系统的功能、原理、使用与维护等，培训日程视实际情况另定。</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8.6质量期结束后，成交人需提供终身提供应用咨询及技术帮助，及终身软件升级、维护；系统一旦出现故障，成交人需协助采购人对系统进行维修，远程不能解决的，成交人需派出技术人员2个工作日内到现场进行维修，技术人员差旅费由采购人承担。</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8.7履行所承诺的其他服务条款。</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b w:val="0"/>
          <w:bCs w:val="0"/>
          <w:sz w:val="19"/>
          <w:szCs w:val="19"/>
          <w:shd w:val="clear" w:fill="FFFFFF"/>
        </w:rPr>
        <w:t>9、验收标准和验收方法：</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9.1项目具备验收条件后，供应 商应向采购人提出验收请求并提供完整的项目交接资料及交接报告。</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9.2采购人收到验收请求后组织验收，并出具验收报告。报告中将对供应 商交付的工作成果给予认可或提出修改意见。供应 商应按修改意见进行修改，并应承担一切费用和风险并负担采购人蒙受的全部直接损失费用。同时，供应 商应相应延长所更换货物的相应保证期。</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9.3</w:t>
      </w:r>
      <w:r>
        <w:t>供应 商</w:t>
      </w:r>
      <w:r>
        <w:rPr>
          <w:rFonts w:hint="eastAsia" w:ascii="宋体" w:hAnsi="宋体" w:eastAsia="宋体" w:cs="宋体"/>
          <w:sz w:val="19"/>
          <w:szCs w:val="19"/>
          <w:shd w:val="clear" w:fill="FFFFFF"/>
        </w:rPr>
        <w:t>在接到采购人的修改意见后，应在10天内（当事人另行商定的时间除外）负责处理，否则，即视为默认采购人提出的异议和处理意见。</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9.4验收标准：谈判文件和合同规定的技术要求、规格质量及其它要求，生产厂家的产品说明书、合格证书及技术资料等；国家现行规范；当地监督管理部门要求的安全规范以及采购文件的规定。</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9.5验收小组：需3人以上（含3人）单数。</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9.6验收程序：货物验收分出厂检验、货到初步验收、安装调试验收三阶段：</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（1）出厂检验：</w:t>
      </w:r>
      <w:r>
        <w:t>供应 商</w:t>
      </w:r>
      <w:r>
        <w:rPr>
          <w:rFonts w:hint="eastAsia" w:ascii="宋体" w:hAnsi="宋体" w:eastAsia="宋体" w:cs="宋体"/>
          <w:sz w:val="19"/>
          <w:szCs w:val="19"/>
          <w:shd w:val="clear" w:fill="FFFFFF"/>
        </w:rPr>
        <w:t>将提供设备、安装材料、工具、软件包和文件的发货清单和计划，发货计划应经采购人认可后实施。供应 商负责所提供产品的出厂检验，保证产品原产 地和技术指标的真实性、完整性、合法性；供应 商发货前应将清单及发货流程发送给采购人，经采购人确认同意后发货；供应 商需在采购人指 定地点进行统一交货，并向采购人提供货物制造厂的出厂检验报告、质量合格证书。</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应 商需在收到换货通知日起30个工作日内交付合格的新品，逾期未处理的，将予以退货，由此产生的费用和采购人的损失，由供应 商承担；选择退货处理的，供应 商需在收到退货通知之日起10个工作日内将货物自行运回，如逾期供应 商未退回货物，采购人有权将货物退回</w:t>
      </w:r>
      <w:r>
        <w:t>供应 商</w:t>
      </w:r>
      <w:r>
        <w:rPr>
          <w:rFonts w:hint="eastAsia" w:ascii="宋体" w:hAnsi="宋体" w:eastAsia="宋体" w:cs="宋体"/>
          <w:sz w:val="19"/>
          <w:szCs w:val="19"/>
          <w:shd w:val="clear" w:fill="FFFFFF"/>
        </w:rPr>
        <w:t>法定地址，由此产生的一切费用由</w:t>
      </w:r>
      <w:r>
        <w:t>供应 商</w:t>
      </w:r>
      <w:r>
        <w:rPr>
          <w:rFonts w:hint="eastAsia" w:ascii="宋体" w:hAnsi="宋体" w:eastAsia="宋体" w:cs="宋体"/>
          <w:sz w:val="19"/>
          <w:szCs w:val="19"/>
          <w:shd w:val="clear" w:fill="FFFFFF"/>
        </w:rPr>
        <w:t>承担。</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（3）最终验收：由供应 商按照合同约定的具体数量、地点及时间运送到安装现场进行安装，在安装、调试与试运行无问题之后30个工作日内完成最终验收（因供应 商原因导致无法验收的情况除外），采购人对设备使用与运行、功能完整性与稳定 性、质量与标准等方面进行最终验收，验收合格后，签发验收单；验收不合格，采购人有权选择通知整改或退换货处理：①选择通知整改处理的，</w:t>
      </w:r>
      <w:r>
        <w:t>供应 商</w:t>
      </w:r>
      <w:r>
        <w:rPr>
          <w:rFonts w:hint="eastAsia" w:ascii="宋体" w:hAnsi="宋体" w:eastAsia="宋体" w:cs="宋体"/>
          <w:sz w:val="19"/>
          <w:szCs w:val="19"/>
          <w:shd w:val="clear" w:fill="FFFFFF"/>
        </w:rPr>
        <w:t>需在收到整改通知日起30个工作日内完成整改，逾期未处理，将按退货处理，由此产生的费用和采购人的损失，由供应 商承担；②选择换货处理的，供应 商需在收到换货通知日起30个工作日内交付合格的新品，逾期未处理，将按退货处理，由此产生的费用和采购人的损失，由</w:t>
      </w:r>
      <w:r>
        <w:t>供应 商</w:t>
      </w:r>
      <w:r>
        <w:rPr>
          <w:rFonts w:hint="eastAsia" w:ascii="宋体" w:hAnsi="宋体" w:eastAsia="宋体" w:cs="宋体"/>
          <w:sz w:val="19"/>
          <w:szCs w:val="19"/>
          <w:shd w:val="clear" w:fill="FFFFFF"/>
        </w:rPr>
        <w:t>承担；③选择退货处理的，供应 商需在收到退货通知之日起10个工作日内将货物自行运回，如逾期</w:t>
      </w:r>
      <w:r>
        <w:t>供应 商</w:t>
      </w:r>
      <w:r>
        <w:rPr>
          <w:rFonts w:hint="eastAsia" w:ascii="宋体" w:hAnsi="宋体" w:eastAsia="宋体" w:cs="宋体"/>
          <w:sz w:val="19"/>
          <w:szCs w:val="19"/>
          <w:shd w:val="clear" w:fill="FFFFFF"/>
        </w:rPr>
        <w:t>未退回货物，采购人有权将货物退回</w:t>
      </w:r>
      <w:r>
        <w:t>供应 商</w:t>
      </w:r>
      <w:r>
        <w:rPr>
          <w:rFonts w:hint="eastAsia" w:ascii="宋体" w:hAnsi="宋体" w:eastAsia="宋体" w:cs="宋体"/>
          <w:sz w:val="19"/>
          <w:szCs w:val="19"/>
          <w:shd w:val="clear" w:fill="FFFFFF"/>
        </w:rPr>
        <w:t>法定地址，由此产生的一切费用由</w:t>
      </w:r>
      <w:r>
        <w:t>供应 商</w:t>
      </w:r>
      <w:r>
        <w:rPr>
          <w:rFonts w:hint="eastAsia" w:ascii="宋体" w:hAnsi="宋体" w:eastAsia="宋体" w:cs="宋体"/>
          <w:sz w:val="19"/>
          <w:szCs w:val="19"/>
          <w:shd w:val="clear" w:fill="FFFFFF"/>
        </w:rPr>
        <w:t>承担。</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b w:val="0"/>
          <w:bCs w:val="0"/>
          <w:sz w:val="19"/>
          <w:szCs w:val="19"/>
          <w:shd w:val="clear" w:fill="FFFFFF"/>
        </w:rPr>
        <w:t>10、其他要求</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10.1</w:t>
      </w:r>
      <w:r>
        <w:t>供应 商</w:t>
      </w:r>
      <w:r>
        <w:rPr>
          <w:rFonts w:hint="eastAsia" w:ascii="宋体" w:hAnsi="宋体" w:eastAsia="宋体" w:cs="宋体"/>
          <w:sz w:val="19"/>
          <w:szCs w:val="19"/>
          <w:shd w:val="clear" w:fill="FFFFFF"/>
        </w:rPr>
        <w:t>不得虚报各项技术指标，中标产品若不能符合技术要求，采购人有权解除合同，并向政府采购管理部门通报，因此给采购人造成的一切损失，由供应 商承担。</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10.2培训：供应 商应结合本次采购的货物，有计划地对采购人派出管理、维护及使用人员进行安装现场的基本知识、使用、维护与保养技术的培训。</w:t>
      </w:r>
    </w:p>
    <w:p>
      <w:pPr>
        <w:pStyle w:val="2"/>
        <w:keepNext w:val="0"/>
        <w:keepLines w:val="0"/>
        <w:widowControl/>
        <w:suppressLineNumbers w:val="0"/>
        <w:spacing w:before="0" w:beforeAutospacing="0" w:after="120" w:afterAutospacing="0"/>
        <w:ind w:left="0" w:right="0"/>
      </w:pPr>
      <w: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四、其他事项</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1、供应 商</w:t>
      </w:r>
      <w:r>
        <w:rPr>
          <w:rFonts w:hint="eastAsia" w:ascii="宋体" w:hAnsi="宋体" w:eastAsia="宋体" w:cs="宋体"/>
          <w:sz w:val="19"/>
          <w:szCs w:val="19"/>
        </w:rPr>
        <w:t>人应以包括产品所涉及的有关项目的所有费用进行报价，包括但不限于：设备和材料（含采购、交通、运输）、检测费用、安装、调试及试运行、验收、劳务、管理、劳保、维护、保险、利 润、税款及政策性文件规定的各项应有费用及可合理推断的责任和义务。</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2、请成交人按谈判文件规定及时与采购人签订政府采购合同。</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3、本项目不允许成交人以任何名义和理由进行转包，如有发现，采购人有权单方终止合同，视为成交人违约，没收履约保证金（若有）。如履约保证金不能弥补成交人违约对采购人造成的损失的，成交人还需另行支付相应的赔偿。</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rPr>
        <w:t>4、根据福建省财政厅《转发财政部办公厅 生态环境部办公厅 国家邮政局办公室关于印发商品包装政府采购需求标准（试行）、快递包装政府采购需求标准（试行）的通知》，成交人所提供的产品及相关快递服务的包装要求须符合包装需求标准，详见附件。</w:t>
      </w:r>
    </w:p>
    <w:p>
      <w:pPr>
        <w:pStyle w:val="2"/>
        <w:keepNext w:val="0"/>
        <w:keepLines w:val="0"/>
        <w:widowControl/>
        <w:suppressLineNumbers w:val="0"/>
        <w:spacing w:before="0" w:beforeAutospacing="0" w:after="120" w:afterAutospacing="0" w:line="234" w:lineRule="atLeast"/>
        <w:ind w:left="0" w:right="0"/>
      </w:pPr>
      <w:r>
        <w:rPr>
          <w:rFonts w:hint="eastAsia" w:ascii="宋体" w:hAnsi="宋体" w:eastAsia="宋体" w:cs="宋体"/>
          <w:sz w:val="19"/>
          <w:szCs w:val="19"/>
          <w:shd w:val="clear" w:fill="FFFFFF"/>
        </w:rPr>
        <w:t>5、本谈判文件未明确的其它约定事项或条款，待采购人与成交人签订合同时，由双方协商订立。</w:t>
      </w:r>
    </w:p>
    <w:p>
      <w:pPr>
        <w:pStyle w:val="2"/>
        <w:keepNext w:val="0"/>
        <w:keepLines w:val="0"/>
        <w:widowControl/>
        <w:suppressLineNumbers w:val="0"/>
        <w:spacing w:before="0" w:beforeAutospacing="0" w:after="120" w:afterAutospacing="0"/>
        <w:ind w:left="0" w:right="0"/>
      </w:pPr>
      <w:r>
        <w:t> </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 </w:t>
      </w:r>
    </w:p>
    <w:p>
      <w:pPr>
        <w:keepNext w:val="0"/>
        <w:keepLines w:val="0"/>
        <w:widowControl/>
        <w:suppressLineNumbers w:val="0"/>
        <w:jc w:val="left"/>
      </w:pPr>
      <w:r>
        <w:rPr>
          <w:rFonts w:hint="eastAsia" w:ascii="微软雅黑" w:hAnsi="微软雅黑" w:eastAsia="微软雅黑" w:cs="微软雅黑"/>
          <w:i w:val="0"/>
          <w:iCs w:val="0"/>
          <w:caps w:val="0"/>
          <w:color w:val="393939"/>
          <w:spacing w:val="0"/>
          <w:kern w:val="0"/>
          <w:sz w:val="15"/>
          <w:szCs w:val="15"/>
          <w:shd w:val="clear" w:fill="FFFFFF"/>
          <w:lang w:val="en-US" w:eastAsia="zh-CN" w:bidi="ar"/>
        </w:rPr>
        <w:t> </w:t>
      </w:r>
    </w:p>
    <w:p>
      <w:pPr>
        <w:pStyle w:val="2"/>
        <w:keepNext w:val="0"/>
        <w:keepLines w:val="0"/>
        <w:widowControl/>
        <w:suppressLineNumbers w:val="0"/>
        <w:shd w:val="clear" w:fill="FFFFFF"/>
        <w:spacing w:before="60" w:beforeAutospacing="0" w:after="60" w:afterAutospacing="0" w:line="372" w:lineRule="atLeast"/>
        <w:ind w:left="0" w:right="0" w:firstLine="0"/>
        <w:rPr>
          <w:rFonts w:hint="eastAsia" w:ascii="微软雅黑" w:hAnsi="微软雅黑" w:eastAsia="微软雅黑" w:cs="微软雅黑"/>
          <w:i w:val="0"/>
          <w:iCs w:val="0"/>
          <w:caps w:val="0"/>
          <w:color w:val="393939"/>
          <w:spacing w:val="0"/>
          <w:sz w:val="15"/>
          <w:szCs w:val="15"/>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jc w:val="center"/>
      </w:pPr>
      <w:r>
        <w:rPr>
          <w:rFonts w:hint="eastAsia" w:ascii="宋体" w:hAnsi="宋体" w:eastAsia="宋体" w:cs="宋体"/>
          <w:spacing w:val="0"/>
          <w:sz w:val="19"/>
          <w:szCs w:val="19"/>
        </w:rPr>
        <w:br w:type="textWrapping"/>
      </w:r>
      <w:r>
        <w:rPr>
          <w:rStyle w:val="5"/>
          <w:rFonts w:hint="eastAsia" w:ascii="宋体" w:hAnsi="宋体" w:eastAsia="宋体" w:cs="宋体"/>
          <w:b/>
          <w:bCs/>
          <w:spacing w:val="0"/>
          <w:sz w:val="19"/>
          <w:szCs w:val="19"/>
        </w:rPr>
        <w:t>第四章  合同主要条款及格式</w:t>
      </w:r>
    </w:p>
    <w:p>
      <w:pPr>
        <w:pStyle w:val="2"/>
        <w:keepNext w:val="0"/>
        <w:keepLines w:val="0"/>
        <w:widowControl/>
        <w:suppressLineNumbers w:val="0"/>
        <w:spacing w:before="60" w:beforeAutospacing="0" w:after="60" w:afterAutospacing="0" w:line="348" w:lineRule="atLeast"/>
        <w:ind w:left="0" w:right="0" w:firstLine="0"/>
        <w:jc w:val="center"/>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编制说明</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1、签订合同应遵守《中华人民共和国政府采购法》、《中华人民共和国民法典》。</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3.本章节所附的合同主要条款及格式为参考文本，如果因为项目实际特点不能适用，则可由甲乙双方在合同签订阶段可通过友好协商进行约定。</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甲方：（采购人全称）</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乙方：（成交供应商全称）</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根据项目编号为       的（填写“项目名称”）项目（以下简称：“本项目”）的谈判结果，乙方为成交供应商。现经甲乙双方友好协商，就以下事项达成一致并签订本合同：</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1、下列合同文件是构成本合同不可分割的部分：</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1.1合同条款；</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1.2谈判文件、乙方的响应文件；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2、合同标的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（根据实际情况填写，可以是表格或文字描述）。</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3、合同总金额</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3.1合同总金额为人民币大写：              元（￥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4、合同标的交付时间、地点和条件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4.1交付时间：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4.2交付地点：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4.3交付条件：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5、合同标的应符合谈判文件、乙方响应文件的规定或约定，具体如下：</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（根据实际情况填写，可以是表格或文字描述）。</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6、验收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6.1验收应按照谈判文件、乙方响应文件的规定或约定进行，具体如下：</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（根据实际情况填写，可以是表格或文字描述）。</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6.2本项目是否邀请其他供应商参与验收：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□不邀请。□邀请，具体如下：（按照谈判文件规定填写）。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7、合同款项的支付应按照谈判文件的规定进行，具体如下：</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（根据实际情况填写，可以是表格或文字描述，包括一次性支付或分期支付等）。</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8、履约保证金</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□无。□有，具体如下：（按照谈判文件规定填写）。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9、合同有效期</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（根据实际情况填写，可以是表格或文字描述）。</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10、违约责任</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（根据实际情况填写，可以是表格或文字描述）。</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11、知识产权</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12、解决争议的方法</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12.1甲、乙双方协商解决。</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12.2若协商解决不成，则通过下列途径之一解决：</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□提交仲裁委员会仲裁，具体如下：（根据实际情况填写）。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□向人民法院提起诉讼，具体如下：（根据实际情况填写）。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13、不可抗力</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13.2本合同中的不可抗力指不能预见、不能避免、不能克服的客观情况，包括但不限于：自然灾害如地震、台风、洪水、火灾及政府行为、法律规定或其适用的变化或其他任何无法预见、避免或控制的事件。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14、合同条款</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（根据实际情况填写）。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15、其他约定</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15.1合同文件与本合同具有同等法律效力。</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15.2本合同未尽事宜，双方可另行补充。</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15.3本合同自签订之日起生效。</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15.4本合同一式（填写具体份数）份，经双方授权代表签字并盖章后生效。甲方、乙方各执（填写具体份数）份，送（填写需要备案的监管部门的全称）备案（填写具体份数）份，具有同等效力。</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15.5其他：□无。□（根据实际情况填写需要增加的内容）。</w:t>
      </w:r>
    </w:p>
    <w:p>
      <w:pPr>
        <w:pStyle w:val="2"/>
        <w:keepNext w:val="0"/>
        <w:keepLines w:val="0"/>
        <w:widowControl/>
        <w:suppressLineNumbers w:val="0"/>
        <w:spacing w:before="60" w:beforeAutospacing="0" w:after="60" w:afterAutospacing="0" w:line="348" w:lineRule="atLeast"/>
        <w:ind w:left="0" w:right="0" w:firstLine="0"/>
        <w:jc w:val="center"/>
      </w:pPr>
      <w:r>
        <w:rPr>
          <w:rFonts w:hint="eastAsia" w:ascii="宋体" w:hAnsi="宋体" w:eastAsia="宋体" w:cs="宋体"/>
          <w:spacing w:val="0"/>
          <w:sz w:val="19"/>
          <w:szCs w:val="19"/>
        </w:rPr>
        <w:t>（以下无正文）</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甲方：                                  乙方：</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住所：                                  住所：</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单位负责人：                            单位负责人：</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委托代理人：                            委托代理人：</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联系方法：                              联系方法：</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开户银行：                              开户银行：</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账号：                                  账号：</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签订地点：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签订日期：    年   月   日</w:t>
      </w:r>
    </w:p>
    <w:p>
      <w:pPr>
        <w:pStyle w:val="2"/>
        <w:keepNext w:val="0"/>
        <w:keepLines w:val="0"/>
        <w:widowControl/>
        <w:suppressLineNumbers w:val="0"/>
        <w:spacing w:before="60" w:beforeAutospacing="0" w:after="192"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hd w:val="clear" w:fill="FFFFFF"/>
        <w:spacing w:before="60" w:beforeAutospacing="0" w:after="60" w:afterAutospacing="0" w:line="348" w:lineRule="atLeast"/>
        <w:ind w:left="0" w:right="0" w:firstLine="0"/>
        <w:rPr>
          <w:rFonts w:hint="eastAsia" w:ascii="微软雅黑" w:hAnsi="微软雅黑" w:eastAsia="微软雅黑" w:cs="微软雅黑"/>
          <w:i w:val="0"/>
          <w:iCs w:val="0"/>
          <w:caps w:val="0"/>
          <w:color w:val="393939"/>
          <w:spacing w:val="0"/>
          <w:sz w:val="15"/>
          <w:szCs w:val="15"/>
        </w:rPr>
      </w:pP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第五章  首次响应文件格式</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编制说明</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jc w:val="center"/>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spacing w:val="0"/>
          <w:sz w:val="19"/>
          <w:szCs w:val="19"/>
        </w:rPr>
        <w:t> </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福建省政府采购项目竞争性谈判</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响应文件</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（首次）</w:t>
      </w:r>
    </w:p>
    <w:p>
      <w:pPr>
        <w:pStyle w:val="2"/>
        <w:keepNext w:val="0"/>
        <w:keepLines w:val="0"/>
        <w:widowControl/>
        <w:suppressLineNumbers w:val="0"/>
        <w:spacing w:before="60" w:beforeAutospacing="0" w:after="60" w:afterAutospacing="0"/>
        <w:ind w:left="0" w:right="0" w:firstLine="0"/>
        <w:jc w:val="center"/>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1008"/>
      </w:pPr>
      <w:r>
        <w:rPr>
          <w:rStyle w:val="5"/>
          <w:rFonts w:hint="eastAsia" w:ascii="宋体" w:hAnsi="宋体" w:eastAsia="宋体" w:cs="宋体"/>
          <w:b/>
          <w:bCs/>
          <w:spacing w:val="0"/>
          <w:sz w:val="19"/>
          <w:szCs w:val="19"/>
        </w:rPr>
        <w:t>项目名称：               </w:t>
      </w:r>
    </w:p>
    <w:p>
      <w:pPr>
        <w:pStyle w:val="2"/>
        <w:keepNext w:val="0"/>
        <w:keepLines w:val="0"/>
        <w:widowControl/>
        <w:suppressLineNumbers w:val="0"/>
        <w:spacing w:before="60" w:beforeAutospacing="0" w:after="60" w:afterAutospacing="0"/>
        <w:ind w:left="0" w:right="0" w:firstLine="1008"/>
      </w:pPr>
      <w:r>
        <w:rPr>
          <w:rStyle w:val="5"/>
          <w:rFonts w:hint="eastAsia" w:ascii="宋体" w:hAnsi="宋体" w:eastAsia="宋体" w:cs="宋体"/>
          <w:b/>
          <w:bCs/>
          <w:spacing w:val="0"/>
          <w:sz w:val="19"/>
          <w:szCs w:val="19"/>
        </w:rPr>
        <w:t>项目编号：               </w:t>
      </w:r>
    </w:p>
    <w:p>
      <w:pPr>
        <w:pStyle w:val="2"/>
        <w:keepNext w:val="0"/>
        <w:keepLines w:val="0"/>
        <w:widowControl/>
        <w:suppressLineNumbers w:val="0"/>
        <w:spacing w:before="60" w:beforeAutospacing="0" w:after="60" w:afterAutospacing="0"/>
        <w:ind w:left="0" w:right="0" w:firstLine="1008"/>
      </w:pPr>
      <w:r>
        <w:rPr>
          <w:rStyle w:val="5"/>
          <w:rFonts w:hint="eastAsia" w:ascii="宋体" w:hAnsi="宋体" w:eastAsia="宋体" w:cs="宋体"/>
          <w:b/>
          <w:bCs/>
          <w:spacing w:val="0"/>
          <w:sz w:val="19"/>
          <w:szCs w:val="19"/>
        </w:rPr>
        <w:t>合同包:                  </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供应商名称 ：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日    期 ：               </w:t>
      </w:r>
    </w:p>
    <w:p>
      <w:pPr>
        <w:pStyle w:val="2"/>
        <w:keepNext w:val="0"/>
        <w:keepLines w:val="0"/>
        <w:widowControl/>
        <w:suppressLineNumbers w:val="0"/>
        <w:spacing w:before="60" w:beforeAutospacing="0" w:after="60" w:afterAutospacing="0"/>
        <w:ind w:left="0" w:right="0" w:firstLine="0"/>
        <w:jc w:val="center"/>
      </w:pPr>
      <w:r>
        <w:rPr>
          <w:spacing w:val="0"/>
          <w:sz w:val="19"/>
          <w:szCs w:val="19"/>
        </w:rPr>
        <w:t> </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br w:type="textWrapping"/>
      </w:r>
      <w:r>
        <w:rPr>
          <w:rStyle w:val="5"/>
          <w:rFonts w:hint="eastAsia" w:ascii="宋体" w:hAnsi="宋体" w:eastAsia="宋体" w:cs="宋体"/>
          <w:b/>
          <w:bCs/>
          <w:spacing w:val="0"/>
          <w:sz w:val="19"/>
          <w:szCs w:val="19"/>
        </w:rPr>
        <w:t>目  录</w:t>
      </w:r>
    </w:p>
    <w:p>
      <w:pPr>
        <w:pStyle w:val="2"/>
        <w:keepNext w:val="0"/>
        <w:keepLines w:val="0"/>
        <w:widowControl/>
        <w:suppressLineNumbers w:val="0"/>
        <w:spacing w:before="60" w:beforeAutospacing="0" w:after="60" w:afterAutospacing="0" w:line="372"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附件1：谈判响应声明</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附件2：报价一览表（含详细报价书）</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附件3：资格证明文件</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附件4：谈判保证金凭证</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附件5：技术、服务和商务响应表</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附件6：相关技术、商务、服务响应承诺及资料</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附件7：供应商提交符合政府采购政策的证明材料</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附件8：要求作为响应文件组成部分的其他内容（若有）</w:t>
      </w:r>
    </w:p>
    <w:p>
      <w:pPr>
        <w:pStyle w:val="2"/>
        <w:keepNext w:val="0"/>
        <w:keepLines w:val="0"/>
        <w:widowControl/>
        <w:suppressLineNumbers w:val="0"/>
        <w:spacing w:before="60" w:beforeAutospacing="0" w:after="60" w:afterAutospacing="0" w:line="372"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spacing w:val="0"/>
          <w:sz w:val="19"/>
          <w:szCs w:val="19"/>
        </w:rPr>
        <w:t>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br w:type="textWrapping"/>
      </w:r>
      <w:r>
        <w:rPr>
          <w:rFonts w:hint="eastAsia" w:ascii="宋体" w:hAnsi="宋体" w:eastAsia="宋体" w:cs="宋体"/>
          <w:spacing w:val="0"/>
          <w:sz w:val="19"/>
          <w:szCs w:val="19"/>
        </w:rPr>
        <w:t>附件1            </w:t>
      </w:r>
      <w:r>
        <w:rPr>
          <w:rStyle w:val="5"/>
          <w:rFonts w:hint="eastAsia" w:ascii="宋体" w:hAnsi="宋体" w:eastAsia="宋体" w:cs="宋体"/>
          <w:b/>
          <w:bCs/>
          <w:spacing w:val="0"/>
          <w:sz w:val="19"/>
          <w:szCs w:val="19"/>
        </w:rPr>
        <w:t>谈判响应声明</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致：(采购人或采购代理机构)       </w:t>
      </w:r>
    </w:p>
    <w:p>
      <w:pPr>
        <w:pStyle w:val="2"/>
        <w:keepNext w:val="0"/>
        <w:keepLines w:val="0"/>
        <w:widowControl/>
        <w:suppressLineNumbers w:val="0"/>
        <w:spacing w:before="60" w:beforeAutospacing="0" w:after="60" w:afterAutospacing="0" w:line="348" w:lineRule="atLeast"/>
        <w:ind w:left="0" w:right="0" w:firstLine="0"/>
        <w:jc w:val="left"/>
      </w:pPr>
      <w:r>
        <w:rPr>
          <w:rFonts w:hint="eastAsia" w:ascii="宋体" w:hAnsi="宋体" w:eastAsia="宋体" w:cs="宋体"/>
          <w:spacing w:val="0"/>
          <w:sz w:val="19"/>
          <w:szCs w:val="19"/>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（1）谈判响应声明</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（2）报价一览表（含详细报价书）</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（3）资格证明文件</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（4）谈判保证金凭证</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（5）技术、服务和商务响应表</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（6）相关技术、商务、服务响应承诺及资料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（7）供应商提交符合政府采购政策的证明材料</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（8）按照谈判文件规定，要求作为响应文件组成部分的其他内容（若有）</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2.据此函，我方宣布响应承诺如下：</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2.4我方已经按照谈判文件要求提交谈判保证金。我方如果发生任何竞争性谈判文件中所述不予退还谈判保证金的情况，则我方的谈判保证金将被贵方不予退还，我方对此无异议。</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2.5我方愿意向贵方提供任何与本项目谈判采购有关的数据或资料。若贵方需要，我方愿意提供我方作出的一切承诺的证明材料。</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2"/>
        <w:keepNext w:val="0"/>
        <w:keepLines w:val="0"/>
        <w:widowControl/>
        <w:suppressLineNumbers w:val="0"/>
        <w:spacing w:before="60" w:beforeAutospacing="0" w:after="60" w:afterAutospacing="0" w:line="348" w:lineRule="atLeast"/>
        <w:ind w:left="0" w:right="0" w:firstLine="576"/>
      </w:pPr>
      <w:r>
        <w:rPr>
          <w:rFonts w:hint="eastAsia" w:ascii="宋体" w:hAnsi="宋体" w:eastAsia="宋体" w:cs="宋体"/>
          <w:spacing w:val="0"/>
          <w:sz w:val="19"/>
          <w:szCs w:val="19"/>
        </w:rPr>
        <w:t>通信地址：                                         .</w:t>
      </w:r>
    </w:p>
    <w:p>
      <w:pPr>
        <w:pStyle w:val="2"/>
        <w:keepNext w:val="0"/>
        <w:keepLines w:val="0"/>
        <w:widowControl/>
        <w:suppressLineNumbers w:val="0"/>
        <w:spacing w:before="60" w:beforeAutospacing="0" w:after="60" w:afterAutospacing="0" w:line="348" w:lineRule="atLeast"/>
        <w:ind w:left="0" w:right="0" w:firstLine="576"/>
      </w:pPr>
      <w:r>
        <w:rPr>
          <w:rFonts w:hint="eastAsia" w:ascii="宋体" w:hAnsi="宋体" w:eastAsia="宋体" w:cs="宋体"/>
          <w:spacing w:val="0"/>
          <w:sz w:val="19"/>
          <w:szCs w:val="19"/>
        </w:rPr>
        <w:t>邮编：               传真号：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联系电话（固定电话和移动电话）：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供应商代表：     （签字） </w:t>
      </w:r>
    </w:p>
    <w:p>
      <w:pPr>
        <w:pStyle w:val="2"/>
        <w:keepNext w:val="0"/>
        <w:keepLines w:val="0"/>
        <w:widowControl/>
        <w:suppressLineNumbers w:val="0"/>
        <w:spacing w:before="60" w:beforeAutospacing="0" w:after="60" w:afterAutospacing="0" w:line="348" w:lineRule="atLeast"/>
        <w:ind w:left="0" w:right="0" w:firstLine="576"/>
      </w:pPr>
      <w:r>
        <w:rPr>
          <w:rFonts w:hint="eastAsia" w:ascii="宋体" w:hAnsi="宋体" w:eastAsia="宋体" w:cs="宋体"/>
          <w:spacing w:val="0"/>
          <w:sz w:val="19"/>
          <w:szCs w:val="19"/>
        </w:rPr>
        <w:t>供应商代表电子信箱：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供应商：         （全称并加盖公章）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br w:type="textWrapping"/>
      </w:r>
      <w:r>
        <w:rPr>
          <w:rFonts w:hint="eastAsia" w:ascii="宋体" w:hAnsi="宋体" w:eastAsia="宋体" w:cs="宋体"/>
          <w:spacing w:val="0"/>
          <w:sz w:val="19"/>
          <w:szCs w:val="19"/>
        </w:rPr>
        <w:t>附件2</w:t>
      </w:r>
      <w:r>
        <w:rPr>
          <w:rFonts w:hint="eastAsia" w:ascii="宋体" w:hAnsi="宋体" w:eastAsia="宋体" w:cs="宋体"/>
          <w:spacing w:val="0"/>
          <w:sz w:val="22"/>
          <w:szCs w:val="22"/>
        </w:rPr>
        <w:t>              </w:t>
      </w:r>
      <w:r>
        <w:rPr>
          <w:rStyle w:val="5"/>
          <w:rFonts w:hint="eastAsia" w:ascii="宋体" w:hAnsi="宋体" w:eastAsia="宋体" w:cs="宋体"/>
          <w:b/>
          <w:bCs/>
          <w:spacing w:val="0"/>
          <w:sz w:val="28"/>
          <w:szCs w:val="28"/>
        </w:rPr>
        <w:t>   报价一览表</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供应商名称：（全称加盖单位公章）项目编号∶          货币单位：元人民币</w:t>
      </w:r>
    </w:p>
    <w:tbl>
      <w:tblPr>
        <w:tblW w:w="70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29"/>
        <w:gridCol w:w="3005"/>
        <w:gridCol w:w="1442"/>
        <w:gridCol w:w="805"/>
        <w:gridCol w:w="9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32" w:hRule="atLeast"/>
        </w:trPr>
        <w:tc>
          <w:tcPr>
            <w:tcW w:w="828"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eastAsia" w:ascii="宋体" w:hAnsi="宋体" w:eastAsia="宋体" w:cs="宋体"/>
                <w:spacing w:val="0"/>
                <w:sz w:val="19"/>
                <w:szCs w:val="19"/>
              </w:rPr>
              <w:t>合同包</w:t>
            </w:r>
          </w:p>
        </w:tc>
        <w:tc>
          <w:tcPr>
            <w:tcW w:w="3000"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eastAsia" w:ascii="宋体" w:hAnsi="宋体" w:eastAsia="宋体" w:cs="宋体"/>
                <w:spacing w:val="0"/>
                <w:sz w:val="19"/>
                <w:szCs w:val="19"/>
              </w:rPr>
              <w:t>首次报价</w:t>
            </w:r>
          </w:p>
        </w:tc>
        <w:tc>
          <w:tcPr>
            <w:tcW w:w="1440"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eastAsia" w:ascii="宋体" w:hAnsi="宋体" w:eastAsia="宋体" w:cs="宋体"/>
                <w:spacing w:val="0"/>
                <w:sz w:val="19"/>
                <w:szCs w:val="19"/>
              </w:rPr>
              <w:t>交货期/工期/项目完成时间/服务时间</w:t>
            </w:r>
          </w:p>
        </w:tc>
        <w:tc>
          <w:tcPr>
            <w:tcW w:w="804"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eastAsia" w:ascii="宋体" w:hAnsi="宋体" w:eastAsia="宋体" w:cs="宋体"/>
                <w:spacing w:val="0"/>
                <w:sz w:val="19"/>
                <w:szCs w:val="19"/>
              </w:rPr>
              <w:t>谈判保证金</w:t>
            </w:r>
          </w:p>
        </w:tc>
        <w:tc>
          <w:tcPr>
            <w:tcW w:w="936"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eastAsia" w:ascii="宋体" w:hAnsi="宋体" w:eastAsia="宋体" w:cs="宋体"/>
                <w:spacing w:val="0"/>
                <w:sz w:val="19"/>
                <w:szCs w:val="19"/>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2" w:hRule="atLeast"/>
        </w:trPr>
        <w:tc>
          <w:tcPr>
            <w:tcW w:w="828"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eastAsia" w:ascii="宋体" w:hAnsi="宋体" w:eastAsia="宋体" w:cs="宋体"/>
                <w:spacing w:val="0"/>
                <w:sz w:val="16"/>
                <w:szCs w:val="16"/>
              </w:rPr>
              <w:t>*</w:t>
            </w:r>
          </w:p>
        </w:tc>
        <w:tc>
          <w:tcPr>
            <w:tcW w:w="300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44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8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3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2" w:hRule="atLeast"/>
        </w:trPr>
        <w:tc>
          <w:tcPr>
            <w:tcW w:w="828"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default" w:ascii="Calibri" w:hAnsi="Calibri" w:cs="Calibri"/>
                <w:spacing w:val="0"/>
                <w:sz w:val="16"/>
                <w:szCs w:val="16"/>
              </w:rPr>
              <w:t>…</w:t>
            </w:r>
          </w:p>
        </w:tc>
        <w:tc>
          <w:tcPr>
            <w:tcW w:w="300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44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8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3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2" w:hRule="atLeast"/>
        </w:trPr>
        <w:tc>
          <w:tcPr>
            <w:tcW w:w="828"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default" w:ascii="Calibri" w:hAnsi="Calibri" w:cs="Calibri"/>
                <w:spacing w:val="0"/>
                <w:sz w:val="16"/>
                <w:szCs w:val="16"/>
              </w:rPr>
              <w:t>…</w:t>
            </w:r>
          </w:p>
        </w:tc>
        <w:tc>
          <w:tcPr>
            <w:tcW w:w="300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44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8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3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2" w:hRule="atLeast"/>
        </w:trPr>
        <w:tc>
          <w:tcPr>
            <w:tcW w:w="828"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default" w:ascii="Calibri" w:hAnsi="Calibri" w:cs="Calibri"/>
                <w:spacing w:val="0"/>
                <w:sz w:val="16"/>
                <w:szCs w:val="16"/>
              </w:rPr>
              <w:t>…</w:t>
            </w:r>
          </w:p>
        </w:tc>
        <w:tc>
          <w:tcPr>
            <w:tcW w:w="300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44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8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3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2" w:hRule="atLeast"/>
        </w:trPr>
        <w:tc>
          <w:tcPr>
            <w:tcW w:w="828"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72" w:lineRule="atLeast"/>
              <w:ind w:left="0" w:right="0"/>
            </w:pPr>
            <w:r>
              <w:rPr>
                <w:rFonts w:hint="default" w:ascii="Calibri" w:hAnsi="Calibri" w:cs="Calibri"/>
                <w:spacing w:val="0"/>
                <w:sz w:val="16"/>
                <w:szCs w:val="16"/>
              </w:rPr>
              <w:t>…</w:t>
            </w:r>
          </w:p>
        </w:tc>
        <w:tc>
          <w:tcPr>
            <w:tcW w:w="300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44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8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3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bl>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备注：详细报价书另纸详列，格式自拟。</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6"/>
          <w:szCs w:val="16"/>
        </w:rPr>
        <w:t>                                                                            </w:t>
      </w:r>
      <w:r>
        <w:rPr>
          <w:rFonts w:hint="eastAsia" w:ascii="宋体" w:hAnsi="宋体" w:eastAsia="宋体" w:cs="宋体"/>
          <w:spacing w:val="0"/>
          <w:sz w:val="19"/>
          <w:szCs w:val="19"/>
        </w:rPr>
        <w:t>         供应商代表：             （签字）   </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00"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附件2-1       </w:t>
      </w:r>
      <w:r>
        <w:rPr>
          <w:rFonts w:hint="eastAsia" w:ascii="宋体" w:hAnsi="宋体" w:eastAsia="宋体" w:cs="宋体"/>
          <w:spacing w:val="0"/>
          <w:sz w:val="28"/>
          <w:szCs w:val="28"/>
        </w:rPr>
        <w:t> </w:t>
      </w:r>
      <w:r>
        <w:rPr>
          <w:rStyle w:val="5"/>
          <w:rFonts w:hint="eastAsia" w:ascii="宋体" w:hAnsi="宋体" w:eastAsia="宋体" w:cs="宋体"/>
          <w:b/>
          <w:bCs/>
          <w:spacing w:val="0"/>
          <w:sz w:val="28"/>
          <w:szCs w:val="28"/>
        </w:rPr>
        <w:t>详细报价书</w:t>
      </w:r>
    </w:p>
    <w:p>
      <w:pPr>
        <w:pStyle w:val="2"/>
        <w:keepNext w:val="0"/>
        <w:keepLines w:val="0"/>
        <w:widowControl/>
        <w:suppressLineNumbers w:val="0"/>
        <w:spacing w:before="60" w:beforeAutospacing="0" w:after="60" w:afterAutospacing="0" w:line="396"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Style w:val="5"/>
          <w:rFonts w:hint="eastAsia" w:ascii="宋体" w:hAnsi="宋体" w:eastAsia="宋体" w:cs="宋体"/>
          <w:b/>
          <w:bCs/>
          <w:spacing w:val="0"/>
          <w:sz w:val="19"/>
          <w:szCs w:val="19"/>
        </w:rPr>
        <w:t>说明：</w:t>
      </w:r>
    </w:p>
    <w:p>
      <w:pPr>
        <w:pStyle w:val="2"/>
        <w:keepNext w:val="0"/>
        <w:keepLines w:val="0"/>
        <w:widowControl/>
        <w:suppressLineNumbers w:val="0"/>
        <w:spacing w:before="60" w:beforeAutospacing="0" w:after="60" w:afterAutospacing="0" w:line="372" w:lineRule="atLeast"/>
        <w:ind w:left="0" w:right="0" w:firstLine="384"/>
      </w:pPr>
      <w:r>
        <w:rPr>
          <w:rFonts w:hint="eastAsia" w:ascii="宋体" w:hAnsi="宋体" w:eastAsia="宋体" w:cs="宋体"/>
          <w:spacing w:val="0"/>
          <w:sz w:val="19"/>
          <w:szCs w:val="19"/>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2"/>
        <w:keepNext w:val="0"/>
        <w:keepLines w:val="0"/>
        <w:widowControl/>
        <w:suppressLineNumbers w:val="0"/>
        <w:spacing w:before="60" w:beforeAutospacing="0" w:after="60" w:afterAutospacing="0" w:line="396" w:lineRule="atLeast"/>
        <w:ind w:left="0" w:right="0" w:firstLine="384"/>
      </w:pPr>
      <w:r>
        <w:rPr>
          <w:rFonts w:hint="eastAsia" w:ascii="宋体" w:hAnsi="宋体" w:eastAsia="宋体" w:cs="宋体"/>
          <w:spacing w:val="0"/>
          <w:sz w:val="19"/>
          <w:szCs w:val="19"/>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2"/>
        <w:keepNext w:val="0"/>
        <w:keepLines w:val="0"/>
        <w:widowControl/>
        <w:suppressLineNumbers w:val="0"/>
        <w:spacing w:before="60" w:beforeAutospacing="0" w:after="60" w:afterAutospacing="0" w:line="396" w:lineRule="atLeast"/>
        <w:ind w:left="0" w:right="0" w:firstLine="384"/>
        <w:jc w:val="both"/>
      </w:pPr>
      <w:r>
        <w:rPr>
          <w:rFonts w:hint="eastAsia" w:ascii="宋体" w:hAnsi="宋体" w:eastAsia="宋体" w:cs="宋体"/>
          <w:spacing w:val="0"/>
          <w:sz w:val="19"/>
          <w:szCs w:val="19"/>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2"/>
        <w:keepNext w:val="0"/>
        <w:keepLines w:val="0"/>
        <w:widowControl/>
        <w:suppressLineNumbers w:val="0"/>
        <w:spacing w:before="60" w:beforeAutospacing="0" w:after="60" w:afterAutospacing="0" w:line="39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附件3         </w:t>
      </w:r>
      <w:r>
        <w:rPr>
          <w:rStyle w:val="5"/>
          <w:rFonts w:hint="eastAsia" w:ascii="宋体" w:hAnsi="宋体" w:eastAsia="宋体" w:cs="宋体"/>
          <w:b/>
          <w:bCs/>
          <w:spacing w:val="0"/>
          <w:sz w:val="19"/>
          <w:szCs w:val="19"/>
        </w:rPr>
        <w:t>资格证明文件</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t>附件3-1       </w:t>
      </w:r>
      <w:r>
        <w:rPr>
          <w:rStyle w:val="5"/>
          <w:rFonts w:hint="eastAsia" w:ascii="宋体" w:hAnsi="宋体" w:eastAsia="宋体" w:cs="宋体"/>
          <w:b/>
          <w:bCs/>
          <w:spacing w:val="0"/>
          <w:sz w:val="19"/>
          <w:szCs w:val="19"/>
        </w:rPr>
        <w:t>参加竞争性谈判的声明函</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致：(采购人或采购代理机构</w:t>
      </w:r>
      <w:r>
        <w:rPr>
          <w:rFonts w:hint="default" w:ascii="Calibri" w:hAnsi="Calibri" w:cs="Calibri"/>
          <w:spacing w:val="0"/>
          <w:sz w:val="19"/>
          <w:szCs w:val="19"/>
        </w:rPr>
        <w:t>)       </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288" w:lineRule="atLeast"/>
        <w:ind w:left="432" w:right="0" w:firstLine="0"/>
      </w:pPr>
      <w:r>
        <w:rPr>
          <w:rFonts w:hint="eastAsia" w:ascii="宋体" w:hAnsi="宋体" w:eastAsia="宋体" w:cs="宋体"/>
          <w:spacing w:val="0"/>
          <w:sz w:val="19"/>
          <w:szCs w:val="19"/>
        </w:rPr>
        <w:t>2、供应商的基本概况：</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2.1供应商单位名称：                               </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2.2注册地址：                                     </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2.3单位负责人姓名：        性别：     年龄：     职务：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备注：“单位负责人”指单位法定代表人（供应商为法人的）或法律、法规规定代表单位行使职权的主要负责人（供应商为其他组织的）。</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对于接受联合体形式的谈判且供应商是联合体的，则联合体各成员都应当提交本资格证明文件。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00" w:lineRule="atLeast"/>
        <w:ind w:left="0" w:right="0" w:firstLine="0"/>
      </w:pPr>
      <w:r>
        <w:rPr>
          <w:spacing w:val="0"/>
          <w:sz w:val="19"/>
          <w:szCs w:val="19"/>
        </w:rPr>
        <w:t> </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附件3-2        </w:t>
      </w:r>
      <w:r>
        <w:rPr>
          <w:rStyle w:val="5"/>
          <w:rFonts w:hint="eastAsia" w:ascii="宋体" w:hAnsi="宋体" w:eastAsia="宋体" w:cs="宋体"/>
          <w:b/>
          <w:bCs/>
          <w:spacing w:val="0"/>
          <w:sz w:val="19"/>
          <w:szCs w:val="19"/>
        </w:rPr>
        <w:t>供应商的资格声明</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00" w:lineRule="atLeast"/>
        <w:ind w:left="0" w:right="0" w:firstLine="0"/>
        <w:jc w:val="both"/>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00" w:lineRule="atLeast"/>
        <w:ind w:left="0" w:right="0" w:firstLine="0"/>
        <w:jc w:val="both"/>
      </w:pPr>
      <w:r>
        <w:rPr>
          <w:rFonts w:hint="eastAsia" w:ascii="宋体" w:hAnsi="宋体" w:eastAsia="宋体" w:cs="宋体"/>
          <w:spacing w:val="0"/>
          <w:sz w:val="19"/>
          <w:szCs w:val="19"/>
        </w:rPr>
        <w:t>致：(采购人或采购代理机构)      </w:t>
      </w:r>
    </w:p>
    <w:p>
      <w:pPr>
        <w:pStyle w:val="2"/>
        <w:keepNext w:val="0"/>
        <w:keepLines w:val="0"/>
        <w:widowControl/>
        <w:suppressLineNumbers w:val="0"/>
        <w:spacing w:before="60" w:beforeAutospacing="0" w:after="60" w:afterAutospacing="0" w:line="300" w:lineRule="atLeast"/>
        <w:ind w:left="0" w:right="0" w:firstLine="0"/>
        <w:jc w:val="both"/>
      </w:pPr>
      <w:r>
        <w:rPr>
          <w:rStyle w:val="5"/>
          <w:rFonts w:hint="eastAsia" w:ascii="宋体" w:hAnsi="宋体" w:eastAsia="宋体" w:cs="宋体"/>
          <w:b/>
          <w:bCs/>
          <w:spacing w:val="0"/>
          <w:sz w:val="19"/>
          <w:szCs w:val="19"/>
        </w:rPr>
        <w:t>    1、</w:t>
      </w:r>
      <w:r>
        <w:rPr>
          <w:rFonts w:hint="eastAsia" w:ascii="宋体" w:hAnsi="宋体" w:eastAsia="宋体" w:cs="宋体"/>
          <w:spacing w:val="0"/>
          <w:sz w:val="19"/>
          <w:szCs w:val="19"/>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68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12"/>
        <w:gridCol w:w="23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Style w:val="5"/>
                <w:rFonts w:hint="eastAsia" w:ascii="宋体" w:hAnsi="宋体" w:eastAsia="宋体" w:cs="宋体"/>
                <w:b/>
                <w:bCs/>
                <w:spacing w:val="0"/>
                <w:sz w:val="19"/>
                <w:szCs w:val="19"/>
              </w:rPr>
              <w:t>《中华人民共和国政府采购法》第二十二条对供应商的要求</w:t>
            </w:r>
          </w:p>
        </w:tc>
        <w:tc>
          <w:tcPr>
            <w:tcW w:w="2304"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Style w:val="5"/>
                <w:rFonts w:hint="eastAsia" w:ascii="宋体" w:hAnsi="宋体" w:eastAsia="宋体" w:cs="宋体"/>
                <w:b/>
                <w:bCs/>
                <w:spacing w:val="0"/>
                <w:sz w:val="19"/>
                <w:szCs w:val="19"/>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spacing w:val="0"/>
                <w:sz w:val="19"/>
                <w:szCs w:val="19"/>
              </w:rPr>
              <w:t>（1）具有独立承担民事责任的能力</w:t>
            </w:r>
          </w:p>
        </w:tc>
        <w:tc>
          <w:tcPr>
            <w:tcW w:w="23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spacing w:val="0"/>
                <w:sz w:val="19"/>
                <w:szCs w:val="19"/>
              </w:rPr>
              <w:t>（2）具有良好的商业信誉和健全的财务会计制度</w:t>
            </w:r>
          </w:p>
        </w:tc>
        <w:tc>
          <w:tcPr>
            <w:tcW w:w="23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spacing w:val="0"/>
                <w:sz w:val="19"/>
                <w:szCs w:val="19"/>
              </w:rPr>
              <w:t>（3）具有履行合同所必需的设备和专业技术能力</w:t>
            </w:r>
          </w:p>
        </w:tc>
        <w:tc>
          <w:tcPr>
            <w:tcW w:w="23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spacing w:val="0"/>
                <w:sz w:val="19"/>
                <w:szCs w:val="19"/>
              </w:rPr>
              <w:t>（4）有依法缴纳税收和社会保障资金的良好记录</w:t>
            </w:r>
          </w:p>
        </w:tc>
        <w:tc>
          <w:tcPr>
            <w:tcW w:w="23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spacing w:val="0"/>
                <w:sz w:val="19"/>
                <w:szCs w:val="19"/>
              </w:rPr>
              <w:t>（5）参加政府采购活动前三年内，在经营活动中没有重大违法记录</w:t>
            </w:r>
          </w:p>
        </w:tc>
        <w:tc>
          <w:tcPr>
            <w:tcW w:w="23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spacing w:val="0"/>
                <w:sz w:val="19"/>
                <w:szCs w:val="19"/>
              </w:rPr>
              <w:t>（6）法律、行政法规规定的其他条件。</w:t>
            </w:r>
          </w:p>
        </w:tc>
        <w:tc>
          <w:tcPr>
            <w:tcW w:w="23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Style w:val="5"/>
                <w:rFonts w:hint="eastAsia" w:ascii="宋体" w:hAnsi="宋体" w:eastAsia="宋体" w:cs="宋体"/>
                <w:b/>
                <w:bCs/>
                <w:spacing w:val="0"/>
                <w:sz w:val="19"/>
                <w:szCs w:val="19"/>
              </w:rPr>
              <w:t>谈判文件对合格供应商的一般规定</w:t>
            </w:r>
          </w:p>
        </w:tc>
        <w:tc>
          <w:tcPr>
            <w:tcW w:w="2304"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Style w:val="5"/>
                <w:rFonts w:hint="eastAsia" w:ascii="宋体" w:hAnsi="宋体" w:eastAsia="宋体" w:cs="宋体"/>
                <w:b/>
                <w:bCs/>
                <w:spacing w:val="0"/>
                <w:sz w:val="19"/>
                <w:szCs w:val="19"/>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spacing w:val="0"/>
                <w:sz w:val="19"/>
                <w:szCs w:val="19"/>
              </w:rPr>
              <w:t>供应商应当遵守中国的有关法律、法规和规章的规定，参加政府采购活动时已经自觉检查并按照政府采购相关法律规定，主动回避相应利害关系。</w:t>
            </w:r>
          </w:p>
        </w:tc>
        <w:tc>
          <w:tcPr>
            <w:tcW w:w="23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spacing w:val="0"/>
                <w:sz w:val="19"/>
                <w:szCs w:val="19"/>
              </w:rPr>
              <w:t>为采购项目提供整体设计、规范编制或项目管理、监理、检测等服务的供应商，不得再参加该采购项目除整体设计、规范编制和项目管理、监理、检测等服务之外的其他采购活动。</w:t>
            </w:r>
          </w:p>
        </w:tc>
        <w:tc>
          <w:tcPr>
            <w:tcW w:w="23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5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jc w:val="both"/>
            </w:pPr>
            <w:r>
              <w:rPr>
                <w:rFonts w:hint="eastAsia" w:ascii="宋体" w:hAnsi="宋体" w:eastAsia="宋体" w:cs="宋体"/>
                <w:spacing w:val="0"/>
                <w:sz w:val="19"/>
                <w:szCs w:val="19"/>
              </w:rPr>
              <w:t>列入失信被执行人、重大税收违法案件当事人名单、政府采购严重违法失信行为记录名单的供应商，不得参加政府采购活动。</w:t>
            </w:r>
          </w:p>
        </w:tc>
        <w:tc>
          <w:tcPr>
            <w:tcW w:w="230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bl>
    <w:p>
      <w:pPr>
        <w:pStyle w:val="2"/>
        <w:keepNext w:val="0"/>
        <w:keepLines w:val="0"/>
        <w:widowControl/>
        <w:suppressLineNumbers w:val="0"/>
        <w:spacing w:before="60" w:beforeAutospacing="0" w:after="60" w:afterAutospacing="0" w:line="300" w:lineRule="atLeast"/>
        <w:ind w:left="0" w:right="0" w:firstLine="384"/>
        <w:jc w:val="both"/>
      </w:pPr>
      <w:r>
        <w:rPr>
          <w:rFonts w:hint="eastAsia" w:ascii="宋体" w:hAnsi="宋体" w:eastAsia="宋体" w:cs="宋体"/>
          <w:spacing w:val="0"/>
          <w:sz w:val="19"/>
          <w:szCs w:val="19"/>
        </w:rPr>
        <w:t>2、我方对上述声明的真实性、合法性、准确性、有效性负责，并愿意根据谈判文件和谈判过程中贵方要求提供全部现有资料、数据、文件等予以证实。</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备注：对于接受联合体形式的谈判且供应商是联合体的，则联合体各成员都应当提交本资格证明文件。</w:t>
      </w:r>
    </w:p>
    <w:p>
      <w:pPr>
        <w:pStyle w:val="2"/>
        <w:keepNext w:val="0"/>
        <w:keepLines w:val="0"/>
        <w:widowControl/>
        <w:suppressLineNumbers w:val="0"/>
        <w:spacing w:before="60" w:beforeAutospacing="0" w:after="60" w:afterAutospacing="0" w:line="300"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00"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附件3-3         </w:t>
      </w:r>
      <w:r>
        <w:rPr>
          <w:rStyle w:val="5"/>
          <w:rFonts w:hint="eastAsia" w:ascii="宋体" w:hAnsi="宋体" w:eastAsia="宋体" w:cs="宋体"/>
          <w:b/>
          <w:bCs/>
          <w:spacing w:val="0"/>
          <w:sz w:val="19"/>
          <w:szCs w:val="19"/>
        </w:rPr>
        <w:t>单位负责人授权书</w:t>
      </w:r>
    </w:p>
    <w:p>
      <w:pPr>
        <w:pStyle w:val="2"/>
        <w:keepNext w:val="0"/>
        <w:keepLines w:val="0"/>
        <w:widowControl/>
        <w:suppressLineNumbers w:val="0"/>
        <w:spacing w:before="60" w:beforeAutospacing="0" w:after="60" w:afterAutospacing="0" w:line="324"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致：(采购人或采购代理机构</w:t>
      </w:r>
      <w:r>
        <w:rPr>
          <w:rFonts w:hint="default" w:ascii="Calibri" w:hAnsi="Calibri" w:cs="Calibri"/>
          <w:spacing w:val="0"/>
          <w:sz w:val="19"/>
          <w:szCs w:val="19"/>
        </w:rPr>
        <w:t>)      </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288" w:lineRule="atLeast"/>
        <w:ind w:left="0" w:right="0" w:firstLine="384"/>
      </w:pPr>
      <w:r>
        <w:rPr>
          <w:rFonts w:hint="eastAsia" w:ascii="宋体" w:hAnsi="宋体" w:eastAsia="宋体" w:cs="宋体"/>
          <w:spacing w:val="0"/>
          <w:sz w:val="19"/>
          <w:szCs w:val="19"/>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    供应商代表无转委权。特此授权。</w:t>
      </w:r>
    </w:p>
    <w:p>
      <w:pPr>
        <w:pStyle w:val="2"/>
        <w:keepNext w:val="0"/>
        <w:keepLines w:val="0"/>
        <w:widowControl/>
        <w:suppressLineNumbers w:val="0"/>
        <w:spacing w:before="60" w:beforeAutospacing="0" w:after="60" w:afterAutospacing="0" w:line="288" w:lineRule="atLeast"/>
        <w:ind w:left="0" w:right="0" w:firstLine="0"/>
        <w:jc w:val="center"/>
      </w:pPr>
      <w:r>
        <w:rPr>
          <w:rFonts w:hint="eastAsia" w:ascii="宋体" w:hAnsi="宋体" w:eastAsia="宋体" w:cs="宋体"/>
          <w:spacing w:val="0"/>
          <w:sz w:val="19"/>
          <w:szCs w:val="19"/>
        </w:rPr>
        <w:t>（以下无正文）</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单位负责人：         身份证号：            手机：              </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供应商代表：         身份证号：            手机：              </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授权方</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供应商：（全称并加盖单位公章）</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单位负责人签字或盖章：                   </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接受授权方</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9"/>
          <w:szCs w:val="19"/>
        </w:rPr>
        <w:t>供应商代表签字：</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签署日期：    年   月   日</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288" w:lineRule="atLeast"/>
        <w:ind w:left="0" w:right="0" w:firstLine="0"/>
        <w:jc w:val="right"/>
      </w:pPr>
    </w:p>
    <w:p>
      <w:pPr>
        <w:pStyle w:val="2"/>
        <w:keepNext w:val="0"/>
        <w:keepLines w:val="0"/>
        <w:widowControl/>
        <w:suppressLineNumbers w:val="0"/>
        <w:spacing w:before="60" w:beforeAutospacing="0" w:after="60" w:afterAutospacing="0" w:line="324" w:lineRule="atLeast"/>
        <w:ind w:left="0" w:right="0" w:firstLine="0"/>
      </w:pPr>
      <w:r>
        <w:rPr>
          <w:rFonts w:hint="eastAsia" w:ascii="宋体" w:hAnsi="宋体" w:eastAsia="宋体" w:cs="宋体"/>
          <w:spacing w:val="0"/>
          <w:sz w:val="19"/>
          <w:szCs w:val="19"/>
        </w:rPr>
        <w:t>附：单位负责人、供应商代表的身份证正反面复印件</w:t>
      </w:r>
    </w:p>
    <w:tbl>
      <w:tblPr>
        <w:tblW w:w="685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8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6" w:hRule="atLeast"/>
        </w:trPr>
        <w:tc>
          <w:tcPr>
            <w:tcW w:w="685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24" w:lineRule="atLeast"/>
              <w:ind w:left="0" w:right="0"/>
              <w:jc w:val="center"/>
            </w:pPr>
            <w:r>
              <w:rPr>
                <w:rStyle w:val="5"/>
                <w:rFonts w:hint="eastAsia" w:ascii="宋体" w:hAnsi="宋体" w:eastAsia="宋体" w:cs="宋体"/>
                <w:b/>
                <w:bCs/>
                <w:spacing w:val="0"/>
                <w:sz w:val="19"/>
                <w:szCs w:val="19"/>
              </w:rPr>
              <w:t> </w:t>
            </w:r>
          </w:p>
          <w:p>
            <w:pPr>
              <w:pStyle w:val="2"/>
              <w:keepNext w:val="0"/>
              <w:keepLines w:val="0"/>
              <w:widowControl/>
              <w:suppressLineNumbers w:val="0"/>
              <w:spacing w:before="0" w:beforeAutospacing="0" w:after="0" w:afterAutospacing="0" w:line="324" w:lineRule="atLeast"/>
              <w:ind w:left="0" w:right="0"/>
              <w:jc w:val="center"/>
            </w:pPr>
            <w:r>
              <w:rPr>
                <w:rStyle w:val="5"/>
                <w:rFonts w:hint="eastAsia" w:ascii="宋体" w:hAnsi="宋体" w:eastAsia="宋体" w:cs="宋体"/>
                <w:b/>
                <w:bCs/>
                <w:spacing w:val="0"/>
                <w:sz w:val="19"/>
                <w:szCs w:val="19"/>
              </w:rPr>
              <w:t>要求：真实、有效、清晰</w:t>
            </w:r>
          </w:p>
          <w:p>
            <w:pPr>
              <w:pStyle w:val="2"/>
              <w:keepNext w:val="0"/>
              <w:keepLines w:val="0"/>
              <w:widowControl/>
              <w:suppressLineNumbers w:val="0"/>
              <w:spacing w:before="0" w:beforeAutospacing="0" w:after="0" w:afterAutospacing="0" w:line="324" w:lineRule="atLeast"/>
              <w:ind w:left="0" w:right="0"/>
              <w:jc w:val="center"/>
            </w:pPr>
            <w:r>
              <w:rPr>
                <w:rStyle w:val="5"/>
                <w:rFonts w:hint="eastAsia" w:ascii="宋体" w:hAnsi="宋体" w:eastAsia="宋体" w:cs="宋体"/>
                <w:b/>
                <w:bCs/>
                <w:spacing w:val="0"/>
                <w:sz w:val="19"/>
                <w:szCs w:val="19"/>
              </w:rPr>
              <w:t> </w:t>
            </w:r>
          </w:p>
        </w:tc>
      </w:tr>
    </w:tbl>
    <w:p>
      <w:pPr>
        <w:pStyle w:val="2"/>
        <w:keepNext w:val="0"/>
        <w:keepLines w:val="0"/>
        <w:widowControl/>
        <w:suppressLineNumbers w:val="0"/>
        <w:spacing w:before="60" w:beforeAutospacing="0" w:after="60" w:afterAutospacing="0" w:line="228" w:lineRule="atLeast"/>
        <w:ind w:left="0" w:right="0" w:firstLine="0"/>
        <w:jc w:val="both"/>
      </w:pPr>
      <w:r>
        <w:rPr>
          <w:rFonts w:hint="eastAsia" w:ascii="宋体" w:hAnsi="宋体" w:eastAsia="宋体" w:cs="宋体"/>
          <w:spacing w:val="0"/>
          <w:sz w:val="16"/>
          <w:szCs w:val="16"/>
        </w:rPr>
        <w:t>★注意：</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1、企业（银行、保险、石油石化、电力、电信等行业除外）、事业单位和社会团体法人的“单位负责人”指</w:t>
      </w:r>
      <w:r>
        <w:rPr>
          <w:rStyle w:val="5"/>
          <w:rFonts w:hint="eastAsia" w:ascii="宋体" w:hAnsi="宋体" w:eastAsia="宋体" w:cs="宋体"/>
          <w:b/>
          <w:bCs/>
          <w:spacing w:val="0"/>
          <w:sz w:val="16"/>
          <w:szCs w:val="16"/>
        </w:rPr>
        <w:t>法定代表人</w:t>
      </w:r>
      <w:r>
        <w:rPr>
          <w:rFonts w:hint="eastAsia" w:ascii="宋体" w:hAnsi="宋体" w:eastAsia="宋体" w:cs="宋体"/>
          <w:spacing w:val="0"/>
          <w:sz w:val="16"/>
          <w:szCs w:val="16"/>
        </w:rPr>
        <w:t>，即与实际提交的“营业执照等证明文件”载明的一致。</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2、银行、保险、石油石化、电力、电信等行业：以法人身份参加谈判的，“单位负责人”指</w:t>
      </w:r>
      <w:r>
        <w:rPr>
          <w:rStyle w:val="5"/>
          <w:rFonts w:hint="eastAsia" w:ascii="宋体" w:hAnsi="宋体" w:eastAsia="宋体" w:cs="宋体"/>
          <w:b/>
          <w:bCs/>
          <w:spacing w:val="0"/>
          <w:sz w:val="16"/>
          <w:szCs w:val="16"/>
        </w:rPr>
        <w:t>法定代表人</w:t>
      </w:r>
      <w:r>
        <w:rPr>
          <w:rFonts w:hint="eastAsia" w:ascii="宋体" w:hAnsi="宋体" w:eastAsia="宋体" w:cs="宋体"/>
          <w:spacing w:val="0"/>
          <w:sz w:val="16"/>
          <w:szCs w:val="16"/>
        </w:rPr>
        <w:t>，即与实际提交的“营业执照等证明文件”载明的一致；以非法人身份参加谈判的，“单位负责人”指</w:t>
      </w:r>
      <w:r>
        <w:rPr>
          <w:rStyle w:val="5"/>
          <w:rFonts w:hint="eastAsia" w:ascii="宋体" w:hAnsi="宋体" w:eastAsia="宋体" w:cs="宋体"/>
          <w:b/>
          <w:bCs/>
          <w:spacing w:val="0"/>
          <w:sz w:val="16"/>
          <w:szCs w:val="16"/>
        </w:rPr>
        <w:t>代表单位行使职权的主要负责人</w:t>
      </w:r>
      <w:r>
        <w:rPr>
          <w:rFonts w:hint="eastAsia" w:ascii="宋体" w:hAnsi="宋体" w:eastAsia="宋体" w:cs="宋体"/>
          <w:spacing w:val="0"/>
          <w:sz w:val="16"/>
          <w:szCs w:val="16"/>
        </w:rPr>
        <w:t>，即与实际提交的“营业执照等证明文件”载明的一致。</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2"/>
        <w:keepNext w:val="0"/>
        <w:keepLines w:val="0"/>
        <w:widowControl/>
        <w:suppressLineNumbers w:val="0"/>
        <w:spacing w:before="60" w:beforeAutospacing="0" w:after="60" w:afterAutospacing="0" w:line="228" w:lineRule="atLeast"/>
        <w:ind w:left="0" w:right="0" w:firstLine="0"/>
        <w:jc w:val="both"/>
      </w:pPr>
      <w:r>
        <w:rPr>
          <w:rFonts w:hint="eastAsia" w:ascii="宋体" w:hAnsi="宋体" w:eastAsia="宋体" w:cs="宋体"/>
          <w:spacing w:val="0"/>
          <w:sz w:val="16"/>
          <w:szCs w:val="16"/>
        </w:rPr>
        <w:t>4、对于接受联合体形式的谈判且供应商是联合体的，则只需要联合体的牵头方提交本授权书，在纸质响应文件正本中的本授权书应为原件。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附件3-4 </w:t>
      </w:r>
      <w:r>
        <w:rPr>
          <w:rStyle w:val="5"/>
          <w:rFonts w:hint="eastAsia" w:ascii="宋体" w:hAnsi="宋体" w:eastAsia="宋体" w:cs="宋体"/>
          <w:b/>
          <w:bCs/>
          <w:spacing w:val="0"/>
          <w:sz w:val="19"/>
          <w:szCs w:val="19"/>
        </w:rPr>
        <w:t>       营业执照等证明文件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致：(采购人或采购代理机构)        </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 ）供应商为法人（包括企业、事业单位和社会团体）的</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现附上由（填写“签发机关全称”）签发的我方统一社会信用代码（请填写法人的具体证照名称）复印件，该证明材料真实有效，否则我方负全部责任。</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 ）供应商为非法人（包括其他组织、自然人）的</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□现附上由（填写“签发机关全称”）签发的我方（请填写非自然人的非法人的具体证照名称）复印件，该证明材料真实有效，否则我方负全部责任。</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□现附上由（填写“签发机关全称”）签发的我方（请填写自然人的身份证件名称）复印件，该证明材料真实有效，否则我方负全部责任。</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★注意：</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1、请供应商根据实际情况填写，在相应的（）中打“√”并选择相应的“□”（若有）后，再按照本格式的要求提供相应证明材料的复印件。</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3、供应商提供的相应证明材料复印件均应符合：内容完整、清晰、整洁，并由供应商加盖其单位公章。</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4、对于接受联合体形式的谈判且供应商是联合体的，则联合体各成员都应当提交本资格证明文件。</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附件3-5             </w:t>
      </w:r>
      <w:r>
        <w:rPr>
          <w:rStyle w:val="5"/>
          <w:rFonts w:hint="eastAsia" w:ascii="宋体" w:hAnsi="宋体" w:eastAsia="宋体" w:cs="宋体"/>
          <w:b/>
          <w:bCs/>
          <w:spacing w:val="0"/>
          <w:sz w:val="19"/>
          <w:szCs w:val="19"/>
        </w:rPr>
        <w:t>财务状况报告</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致：(采购人或采购代理机构</w:t>
      </w:r>
      <w:r>
        <w:rPr>
          <w:rFonts w:hint="default" w:ascii="Calibri" w:hAnsi="Calibri" w:cs="Calibri"/>
          <w:spacing w:val="0"/>
          <w:sz w:val="19"/>
          <w:szCs w:val="19"/>
        </w:rPr>
        <w:t>)      </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 ）供应商提供财务报告的</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企业适用：现附上我方（填写“具体的年度、或半年度、或季度”）财务报告复印件，包括资产负债表、利润表、现金流量表、所有者权益变动表及其附注（若有），上述证明材料真实有效，否则我方负全部责任。</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事业单位适用：现附上我方（填写“具体的年度、或半年度、或季度”）财务报告复印件，包括资产负债表、收入支出表或收入费用表、财政补助收入支出表（若有），上述证明材料真实有效，否则我方负全部责任。</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□社会团体适用：现附上我方（填写“具体的年度、或半年度、或季度”）财务报告复印件，包括资产负债表、业务活动表、现金流量表，上述证明材料真实有效，否则我方负全部责任。</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 ）供应商提供资信证明的</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□非自然人适用：现附上我方银行：（填写“开户银行全称”）出具的资信证明复印件，上述证明材料真实有效，否则我方负全部责任。</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□自然人适用：现附上我方银行：（填写自然人的“个人账户的开户银行全称”）出具的资信证明复印件，上述证明材料真实有效，否则我方负全部责任。</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 ）供应商提供投标担保函的</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现附上由财政部门认可的政府采购专业担保机构：（填写“担保机构全称”）出具的投标担保函复印件，上述证明材料真实有效，否则我方负全部责任。</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★注意事项：</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6"/>
          <w:szCs w:val="16"/>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6"/>
          <w:szCs w:val="16"/>
        </w:rPr>
        <w:t>2、供应商提供的财务报告复印件（成立年限按照首次响应文件递交截止时间推算）应符合下列规定：</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6"/>
          <w:szCs w:val="16"/>
        </w:rPr>
        <w:t>2.1成立年限满1年及以上的供应商，提供经审计的上一年度的年度财务报告。</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6"/>
          <w:szCs w:val="16"/>
        </w:rPr>
        <w:t>2.2成立年限满半年但不足1年的供应商，提供该半年度中任一季度的季度财务报告或该半年度的半年度财务报告。</w:t>
      </w:r>
    </w:p>
    <w:p>
      <w:pPr>
        <w:pStyle w:val="2"/>
        <w:keepNext w:val="0"/>
        <w:keepLines w:val="0"/>
        <w:widowControl/>
        <w:suppressLineNumbers w:val="0"/>
        <w:spacing w:before="60" w:beforeAutospacing="0" w:after="60" w:afterAutospacing="0"/>
        <w:ind w:left="0" w:right="0" w:firstLine="336"/>
      </w:pPr>
      <w:r>
        <w:rPr>
          <w:rStyle w:val="5"/>
          <w:rFonts w:hint="eastAsia" w:ascii="宋体" w:hAnsi="宋体" w:eastAsia="宋体" w:cs="宋体"/>
          <w:b/>
          <w:bCs/>
          <w:spacing w:val="0"/>
          <w:sz w:val="16"/>
          <w:szCs w:val="16"/>
        </w:rPr>
        <w:t>※无法按照本格式注意事项第2.1、2.2条规定提供财务报告复印件的供应商，应按照本格式注意事项的要求选择提供资信证明复印件或投标担保函复印件。</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6"/>
          <w:szCs w:val="16"/>
        </w:rPr>
        <w:t>3、“财政部门认可的政府采购专业担保机构”应符合《财政部关于开展政府采购信用担保试点工作方案》（财库[2011]124号）的规定。</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6"/>
          <w:szCs w:val="16"/>
        </w:rPr>
        <w:t>4、供应商提供的相应证明材料复印件均应符合：内容完整、清晰、整洁，并由供应商加盖其单位公章。</w:t>
      </w:r>
    </w:p>
    <w:p>
      <w:pPr>
        <w:pStyle w:val="2"/>
        <w:keepNext w:val="0"/>
        <w:keepLines w:val="0"/>
        <w:widowControl/>
        <w:suppressLineNumbers w:val="0"/>
        <w:spacing w:before="60" w:beforeAutospacing="0" w:after="60" w:afterAutospacing="0" w:line="252" w:lineRule="atLeast"/>
        <w:ind w:left="0" w:right="0" w:firstLine="336"/>
      </w:pPr>
      <w:r>
        <w:rPr>
          <w:rFonts w:hint="eastAsia" w:ascii="宋体" w:hAnsi="宋体" w:eastAsia="宋体" w:cs="宋体"/>
          <w:spacing w:val="0"/>
          <w:sz w:val="16"/>
          <w:szCs w:val="16"/>
        </w:rPr>
        <w:t>5、对于接受联合体形式的谈判且供应商是联合体的，则联合体各成员都应当提交本资格证明文件。</w:t>
      </w:r>
    </w:p>
    <w:p>
      <w:pPr>
        <w:pStyle w:val="2"/>
        <w:keepNext w:val="0"/>
        <w:keepLines w:val="0"/>
        <w:widowControl/>
        <w:suppressLineNumbers w:val="0"/>
        <w:spacing w:before="60" w:beforeAutospacing="0" w:after="60" w:afterAutospacing="0" w:line="348" w:lineRule="atLeast"/>
        <w:ind w:left="0" w:right="0" w:firstLine="0"/>
        <w:jc w:val="both"/>
      </w:pPr>
      <w:r>
        <w:rPr>
          <w:rStyle w:val="5"/>
          <w:rFonts w:hint="eastAsia" w:ascii="宋体" w:hAnsi="宋体" w:eastAsia="宋体" w:cs="宋体"/>
          <w:b/>
          <w:bCs/>
          <w:spacing w:val="0"/>
          <w:sz w:val="16"/>
          <w:szCs w:val="16"/>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附件3-6          </w:t>
      </w:r>
      <w:r>
        <w:rPr>
          <w:rStyle w:val="5"/>
          <w:rFonts w:hint="eastAsia" w:ascii="宋体" w:hAnsi="宋体" w:eastAsia="宋体" w:cs="宋体"/>
          <w:b/>
          <w:bCs/>
          <w:spacing w:val="0"/>
          <w:sz w:val="19"/>
          <w:szCs w:val="19"/>
        </w:rPr>
        <w:t>依法缴纳税收证明材料</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致：(采购人或采购代理机构</w:t>
      </w:r>
      <w:r>
        <w:rPr>
          <w:rFonts w:hint="default" w:ascii="Calibri" w:hAnsi="Calibri" w:cs="Calibri"/>
          <w:spacing w:val="0"/>
          <w:sz w:val="19"/>
          <w:szCs w:val="19"/>
        </w:rPr>
        <w:t>)   </w:t>
      </w:r>
      <w:r>
        <w:rPr>
          <w:rFonts w:hint="eastAsia" w:ascii="宋体" w:hAnsi="宋体" w:eastAsia="宋体" w:cs="宋体"/>
          <w:spacing w:val="0"/>
          <w:sz w:val="16"/>
          <w:szCs w:val="16"/>
        </w:rPr>
        <w:t>   </w:t>
      </w:r>
    </w:p>
    <w:p>
      <w:pPr>
        <w:pStyle w:val="2"/>
        <w:keepNext w:val="0"/>
        <w:keepLines w:val="0"/>
        <w:widowControl/>
        <w:suppressLineNumbers w:val="0"/>
        <w:spacing w:before="60" w:beforeAutospacing="0" w:after="60" w:afterAutospacing="0"/>
        <w:ind w:left="0" w:right="0" w:firstLine="336"/>
      </w:pPr>
      <w:r>
        <w:rPr>
          <w:rStyle w:val="5"/>
          <w:rFonts w:hint="eastAsia" w:ascii="宋体" w:hAnsi="宋体" w:eastAsia="宋体" w:cs="宋体"/>
          <w:b/>
          <w:bCs/>
          <w:spacing w:val="0"/>
          <w:sz w:val="19"/>
          <w:szCs w:val="19"/>
        </w:rPr>
        <w:t>1、依法缴纳税收的供应商</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 ）法人（包括企业、事业单位和社会团体）的</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现附上自    年   月   日至    年   月   日期间我方缴纳的（按照供应商实际缴纳的税种名称填写，如：增值税、所得税等）税收凭据复印件，上述证明材料真实有效，否则我方负全部责任。</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 ）非法人（包括其他组织、自然人）的</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现附上自    年   月   日至    年   月   日期间我方缴纳的（按照供应商实际缴纳的税种名称填写）税收凭据复印件，上述证明材料真实有效，否则我方负全部责任。</w:t>
      </w:r>
    </w:p>
    <w:p>
      <w:pPr>
        <w:pStyle w:val="2"/>
        <w:keepNext w:val="0"/>
        <w:keepLines w:val="0"/>
        <w:widowControl/>
        <w:suppressLineNumbers w:val="0"/>
        <w:spacing w:before="60" w:beforeAutospacing="0" w:after="60" w:afterAutospacing="0"/>
        <w:ind w:left="0" w:right="0" w:firstLine="336"/>
      </w:pPr>
      <w:r>
        <w:rPr>
          <w:rStyle w:val="5"/>
          <w:rFonts w:hint="eastAsia" w:ascii="宋体" w:hAnsi="宋体" w:eastAsia="宋体" w:cs="宋体"/>
          <w:b/>
          <w:bCs/>
          <w:spacing w:val="0"/>
          <w:sz w:val="19"/>
          <w:szCs w:val="19"/>
        </w:rPr>
        <w:t>2、依法免税的供应商</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 ）现附上我方依法免税证明材料复印件，上述证明材料真实有效，否则我方负全部责任。</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★注意：</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1、请供应商根据实际情况填写，在相应的（）中打“√”，并按照本格式的要求提供相应证明材料的复印件。</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2、供应商提供的税收凭据复印件应符合下列规定：</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2.1首次响应文件递交截止时间前（不含截止时间的当月）已依法缴纳税收的供应商，提供首次响应文件递交截止时间前六个月（不含截止时间的当月）中任一月份的税收凭据复印件。</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2.2首次响应文件递交截止时间的当月成立且已依法缴纳税收的供应商，提供截止时间当月的税收凭据复印件。</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2.3首次响应文件递交截止时间的当月成立但因税务机关原因而尚未依法缴纳税收的供应商，提供依法缴纳税收承诺书原件（格式自拟），该承诺书视同税收凭据。</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3、供应商提供的相应证明材料复印件均应符合：内容完整、清晰、整洁，并由供应商加盖其单位公章。</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4、</w:t>
      </w:r>
      <w:r>
        <w:rPr>
          <w:rStyle w:val="5"/>
          <w:rFonts w:hint="eastAsia" w:ascii="宋体" w:hAnsi="宋体" w:eastAsia="宋体" w:cs="宋体"/>
          <w:b/>
          <w:bCs/>
          <w:spacing w:val="0"/>
          <w:sz w:val="16"/>
          <w:szCs w:val="16"/>
        </w:rPr>
        <w:t>“依法缴纳税收证明材料”</w:t>
      </w:r>
      <w:r>
        <w:rPr>
          <w:rFonts w:hint="eastAsia" w:ascii="宋体" w:hAnsi="宋体" w:eastAsia="宋体" w:cs="宋体"/>
          <w:spacing w:val="0"/>
          <w:sz w:val="16"/>
          <w:szCs w:val="16"/>
        </w:rPr>
        <w:t>有欠缴记录的，视为</w:t>
      </w:r>
      <w:r>
        <w:rPr>
          <w:rStyle w:val="5"/>
          <w:rFonts w:hint="eastAsia" w:ascii="宋体" w:hAnsi="宋体" w:eastAsia="宋体" w:cs="宋体"/>
          <w:b/>
          <w:bCs/>
          <w:spacing w:val="0"/>
          <w:sz w:val="16"/>
          <w:szCs w:val="16"/>
        </w:rPr>
        <w:t>未依法缴纳税收</w:t>
      </w:r>
      <w:r>
        <w:rPr>
          <w:rFonts w:hint="eastAsia" w:ascii="宋体" w:hAnsi="宋体" w:eastAsia="宋体" w:cs="宋体"/>
          <w:spacing w:val="0"/>
          <w:sz w:val="16"/>
          <w:szCs w:val="16"/>
        </w:rPr>
        <w:t>。</w:t>
      </w:r>
    </w:p>
    <w:p>
      <w:pPr>
        <w:pStyle w:val="2"/>
        <w:keepNext w:val="0"/>
        <w:keepLines w:val="0"/>
        <w:widowControl/>
        <w:suppressLineNumbers w:val="0"/>
        <w:spacing w:before="60" w:beforeAutospacing="0" w:after="60" w:afterAutospacing="0" w:line="252" w:lineRule="atLeast"/>
        <w:ind w:left="0" w:right="0" w:firstLine="0"/>
      </w:pPr>
      <w:r>
        <w:rPr>
          <w:rFonts w:hint="eastAsia" w:ascii="宋体" w:hAnsi="宋体" w:eastAsia="宋体" w:cs="宋体"/>
          <w:spacing w:val="0"/>
          <w:sz w:val="16"/>
          <w:szCs w:val="16"/>
        </w:rPr>
        <w:t>5、对于接受联合体形式的谈判且供应商是联合体的，则联合体各成员都应当提交本资格证明文件。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附件3-7       </w:t>
      </w:r>
      <w:r>
        <w:rPr>
          <w:rStyle w:val="5"/>
          <w:rFonts w:hint="eastAsia" w:ascii="宋体" w:hAnsi="宋体" w:eastAsia="宋体" w:cs="宋体"/>
          <w:b/>
          <w:bCs/>
          <w:spacing w:val="0"/>
          <w:sz w:val="19"/>
          <w:szCs w:val="19"/>
        </w:rPr>
        <w:t>依法缴纳社会保障资金证明材料</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致：(采购人或采购代理机构)       </w:t>
      </w:r>
    </w:p>
    <w:p>
      <w:pPr>
        <w:pStyle w:val="2"/>
        <w:keepNext w:val="0"/>
        <w:keepLines w:val="0"/>
        <w:widowControl/>
        <w:suppressLineNumbers w:val="0"/>
        <w:spacing w:before="60" w:beforeAutospacing="0" w:after="60" w:afterAutospacing="0"/>
        <w:ind w:left="0" w:right="0" w:firstLine="384"/>
      </w:pPr>
      <w:r>
        <w:rPr>
          <w:rStyle w:val="5"/>
          <w:rFonts w:hint="eastAsia" w:ascii="宋体" w:hAnsi="宋体" w:eastAsia="宋体" w:cs="宋体"/>
          <w:b/>
          <w:bCs/>
          <w:spacing w:val="0"/>
          <w:sz w:val="19"/>
          <w:szCs w:val="19"/>
        </w:rPr>
        <w:t>1、依法缴纳社会保障资金的供应商</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 ）法人（包括企业、事业单位和社会团体）的</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 ）非法人（包括其他组织、自然人）的</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2"/>
        <w:keepNext w:val="0"/>
        <w:keepLines w:val="0"/>
        <w:widowControl/>
        <w:suppressLineNumbers w:val="0"/>
        <w:spacing w:before="60" w:beforeAutospacing="0" w:after="60" w:afterAutospacing="0"/>
        <w:ind w:left="0" w:right="0" w:firstLine="384"/>
      </w:pPr>
      <w:r>
        <w:rPr>
          <w:rStyle w:val="5"/>
          <w:rFonts w:hint="eastAsia" w:ascii="宋体" w:hAnsi="宋体" w:eastAsia="宋体" w:cs="宋体"/>
          <w:b/>
          <w:bCs/>
          <w:spacing w:val="0"/>
          <w:sz w:val="19"/>
          <w:szCs w:val="19"/>
        </w:rPr>
        <w:t>2、依法不需要缴纳社会保障资金的供应商</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pacing w:val="0"/>
          <w:sz w:val="19"/>
          <w:szCs w:val="19"/>
        </w:rPr>
        <w:t>（ ）现附上我方依法不需要缴纳社会保障资金证明材料复印件，上述证明材料真实有效，否则我方负全部责任。</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★注意：</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1、请供应商根据实际情况填写，在相应的（）中打“√”，并按照本格式的要求提供相应证明材料的复印件。</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2、供应商提供的社会保险凭据复印件应符合下列规定：</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2.1首次响应文件递交截止时间前（不含截止时间的当月）已依法缴纳社会保障资金的投供应商，提供首次响应文件递交截止时间前六个月（不含截止时间的当月）中任一月份的社会保险凭据复印件。</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2.2首次响应文件递交截止时间的当月成立且已依法缴纳社会保障资金的供应商，提供首次响应文件递交截止时间当月的社会保险凭据复印件。</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3、供应商提供的相应证明材料复印件均应符合：内容完整、清晰、整洁，并由供应商加盖其单位公章。</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6"/>
          <w:szCs w:val="16"/>
        </w:rPr>
        <w:t>4、</w:t>
      </w:r>
      <w:r>
        <w:rPr>
          <w:rStyle w:val="5"/>
          <w:rFonts w:hint="eastAsia" w:ascii="宋体" w:hAnsi="宋体" w:eastAsia="宋体" w:cs="宋体"/>
          <w:b/>
          <w:bCs/>
          <w:spacing w:val="0"/>
          <w:sz w:val="16"/>
          <w:szCs w:val="16"/>
        </w:rPr>
        <w:t>“依法缴纳社会保障资金证明材料”</w:t>
      </w:r>
      <w:r>
        <w:rPr>
          <w:rFonts w:hint="eastAsia" w:ascii="宋体" w:hAnsi="宋体" w:eastAsia="宋体" w:cs="宋体"/>
          <w:spacing w:val="0"/>
          <w:sz w:val="16"/>
          <w:szCs w:val="16"/>
        </w:rPr>
        <w:t>有欠缴记录的，视为</w:t>
      </w:r>
      <w:r>
        <w:rPr>
          <w:rStyle w:val="5"/>
          <w:rFonts w:hint="eastAsia" w:ascii="宋体" w:hAnsi="宋体" w:eastAsia="宋体" w:cs="宋体"/>
          <w:b/>
          <w:bCs/>
          <w:spacing w:val="0"/>
          <w:sz w:val="16"/>
          <w:szCs w:val="16"/>
        </w:rPr>
        <w:t>未依法缴纳社会保障资金</w:t>
      </w:r>
      <w:r>
        <w:rPr>
          <w:rFonts w:hint="eastAsia" w:ascii="宋体" w:hAnsi="宋体" w:eastAsia="宋体" w:cs="宋体"/>
          <w:spacing w:val="0"/>
          <w:sz w:val="16"/>
          <w:szCs w:val="16"/>
        </w:rPr>
        <w:t>。</w:t>
      </w:r>
    </w:p>
    <w:p>
      <w:pPr>
        <w:pStyle w:val="2"/>
        <w:keepNext w:val="0"/>
        <w:keepLines w:val="0"/>
        <w:widowControl/>
        <w:suppressLineNumbers w:val="0"/>
        <w:spacing w:before="60" w:beforeAutospacing="0" w:after="60" w:afterAutospacing="0" w:line="228" w:lineRule="atLeast"/>
        <w:ind w:left="0" w:right="0" w:firstLine="0"/>
      </w:pPr>
      <w:r>
        <w:rPr>
          <w:rFonts w:hint="eastAsia" w:ascii="宋体" w:hAnsi="宋体" w:eastAsia="宋体" w:cs="宋体"/>
          <w:spacing w:val="0"/>
          <w:sz w:val="16"/>
          <w:szCs w:val="16"/>
        </w:rPr>
        <w:t>5、对于接受联合体形式的谈判且供应商是联合体的，则联合体各成员都应当提交本资格证明文件。</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22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0" w:beforeAutospacing="0" w:after="0" w:afterAutospacing="0" w:line="22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附件3-8   </w:t>
      </w:r>
      <w:r>
        <w:rPr>
          <w:rStyle w:val="5"/>
          <w:rFonts w:hint="eastAsia" w:ascii="宋体" w:hAnsi="宋体" w:eastAsia="宋体" w:cs="宋体"/>
          <w:b/>
          <w:bCs/>
          <w:spacing w:val="0"/>
          <w:sz w:val="19"/>
          <w:szCs w:val="19"/>
        </w:rPr>
        <w:t>具备履行合同所必需设备和专业技术能力证明材料</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声明函</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致：(采购人或采购代理机构)       </w:t>
      </w:r>
    </w:p>
    <w:p>
      <w:pPr>
        <w:pStyle w:val="2"/>
        <w:keepNext w:val="0"/>
        <w:keepLines w:val="0"/>
        <w:widowControl/>
        <w:suppressLineNumbers w:val="0"/>
        <w:spacing w:before="60" w:beforeAutospacing="0" w:after="60" w:afterAutospacing="0"/>
        <w:ind w:left="0" w:right="0" w:firstLine="384"/>
      </w:pPr>
      <w:r>
        <w:rPr>
          <w:rFonts w:hint="eastAsia" w:ascii="宋体" w:hAnsi="宋体" w:eastAsia="宋体" w:cs="宋体"/>
          <w:spacing w:val="0"/>
          <w:sz w:val="19"/>
          <w:szCs w:val="19"/>
        </w:rPr>
        <w:t>我方具备履行合同所必需的设备和专业技术能力，并对本声明承诺的真实性负责，否则产生不利后果由我方承担责任。</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特此声明。</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★注意：</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w:t>
      </w:r>
      <w:r>
        <w:rPr>
          <w:rStyle w:val="5"/>
          <w:rFonts w:hint="eastAsia" w:ascii="宋体" w:hAnsi="宋体" w:eastAsia="宋体" w:cs="宋体"/>
          <w:b/>
          <w:bCs/>
          <w:spacing w:val="0"/>
          <w:sz w:val="19"/>
          <w:szCs w:val="19"/>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2"/>
        <w:keepNext w:val="0"/>
        <w:keepLines w:val="0"/>
        <w:widowControl/>
        <w:suppressLineNumbers w:val="0"/>
        <w:spacing w:before="60" w:beforeAutospacing="0" w:after="60" w:afterAutospacing="0" w:line="348" w:lineRule="atLeast"/>
        <w:ind w:left="0" w:right="0" w:firstLine="384"/>
      </w:pPr>
      <w:r>
        <w:rPr>
          <w:rStyle w:val="5"/>
          <w:rFonts w:hint="eastAsia" w:ascii="宋体" w:hAnsi="宋体" w:eastAsia="宋体" w:cs="宋体"/>
          <w:b/>
          <w:bCs/>
          <w:spacing w:val="0"/>
          <w:sz w:val="19"/>
          <w:szCs w:val="19"/>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  </w:t>
      </w:r>
      <w:r>
        <w:rPr>
          <w:rStyle w:val="5"/>
          <w:rFonts w:hint="eastAsia" w:ascii="宋体" w:hAnsi="宋体" w:eastAsia="宋体" w:cs="宋体"/>
          <w:b/>
          <w:bCs/>
          <w:spacing w:val="0"/>
          <w:sz w:val="19"/>
          <w:szCs w:val="19"/>
        </w:rPr>
        <w:t>3.对于接受联合体形式的谈判且供应商是联合体的，则联合体各成员都应当提交本资格证明文件。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附件3-9    </w:t>
      </w:r>
      <w:r>
        <w:rPr>
          <w:rStyle w:val="5"/>
          <w:rFonts w:hint="eastAsia" w:ascii="宋体" w:hAnsi="宋体" w:eastAsia="宋体" w:cs="宋体"/>
          <w:b/>
          <w:bCs/>
          <w:spacing w:val="0"/>
          <w:sz w:val="19"/>
          <w:szCs w:val="19"/>
        </w:rPr>
        <w:t>参加采购活动前三年内在经营活动中</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1548"/>
      </w:pPr>
      <w:r>
        <w:rPr>
          <w:rStyle w:val="5"/>
          <w:rFonts w:hint="eastAsia" w:ascii="宋体" w:hAnsi="宋体" w:eastAsia="宋体" w:cs="宋体"/>
          <w:b/>
          <w:bCs/>
          <w:spacing w:val="0"/>
          <w:sz w:val="19"/>
          <w:szCs w:val="19"/>
        </w:rPr>
        <w:t>没有重大违法记录书面声明</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致：(采购人或采购代理机构)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参加采购活动前三年内，我方在经营活动中没有重大违法记录，</w:t>
      </w:r>
      <w:r>
        <w:rPr>
          <w:rFonts w:hint="eastAsia" w:ascii="宋体" w:hAnsi="宋体" w:eastAsia="宋体" w:cs="宋体"/>
          <w:sz w:val="16"/>
          <w:szCs w:val="16"/>
        </w:rPr>
        <w:t>也无行贿犯罪记录</w:t>
      </w:r>
      <w:r>
        <w:rPr>
          <w:rFonts w:hint="eastAsia" w:ascii="宋体" w:hAnsi="宋体" w:eastAsia="宋体" w:cs="宋体"/>
          <w:spacing w:val="0"/>
        </w:rPr>
        <w:t>。</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特此声明。</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★注意：</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1、“重大违法记录”指供应商因违法经营受到刑事处罚或责令停产停业、吊销许可证或执照、较大数额罚款等行政处罚。</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2、请供应商根据实际情况进行声明，若声明不真实，视为提供虚假材料。</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3、对于接受联合体形式的谈判且供应商是联合体的，则联合体各成员都应当提交本资格证明文件。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附件3-10       </w:t>
      </w:r>
      <w:r>
        <w:rPr>
          <w:rStyle w:val="5"/>
          <w:rFonts w:hint="eastAsia" w:ascii="宋体" w:hAnsi="宋体" w:eastAsia="宋体" w:cs="宋体"/>
          <w:b/>
          <w:bCs/>
          <w:spacing w:val="0"/>
          <w:sz w:val="19"/>
          <w:szCs w:val="19"/>
        </w:rPr>
        <w:t>信用记录查询结果</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致：(采购人或采购代理机构)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★注意：</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6"/>
          <w:szCs w:val="16"/>
        </w:rPr>
        <w:t>1、供应商应</w:t>
      </w:r>
      <w:r>
        <w:rPr>
          <w:rStyle w:val="5"/>
          <w:rFonts w:hint="eastAsia" w:ascii="宋体" w:hAnsi="宋体" w:eastAsia="宋体" w:cs="宋体"/>
          <w:b/>
          <w:bCs/>
          <w:spacing w:val="0"/>
          <w:sz w:val="16"/>
          <w:szCs w:val="16"/>
        </w:rPr>
        <w:t>同时提供</w:t>
      </w:r>
      <w:r>
        <w:rPr>
          <w:rFonts w:hint="eastAsia" w:ascii="宋体" w:hAnsi="宋体" w:eastAsia="宋体" w:cs="宋体"/>
          <w:spacing w:val="0"/>
          <w:sz w:val="16"/>
          <w:szCs w:val="16"/>
        </w:rPr>
        <w:t>在谈判文件要求的首次响应文件递交截止时点前通过上述2个网站获取的信用信息查询结果，信用信息查询结果应为从上述网站获取的查询结果原始页面的打印件或完整截图，</w:t>
      </w:r>
      <w:r>
        <w:rPr>
          <w:rStyle w:val="5"/>
          <w:rFonts w:hint="eastAsia" w:ascii="宋体" w:hAnsi="宋体" w:eastAsia="宋体" w:cs="宋体"/>
          <w:b/>
          <w:bCs/>
          <w:spacing w:val="0"/>
          <w:sz w:val="16"/>
          <w:szCs w:val="16"/>
        </w:rPr>
        <w:t>否则其响应文件将被否决</w:t>
      </w:r>
      <w:r>
        <w:rPr>
          <w:rFonts w:hint="eastAsia" w:ascii="宋体" w:hAnsi="宋体" w:eastAsia="宋体" w:cs="宋体"/>
          <w:spacing w:val="0"/>
          <w:sz w:val="16"/>
          <w:szCs w:val="16"/>
        </w:rPr>
        <w:t>。</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6"/>
          <w:szCs w:val="16"/>
        </w:rPr>
        <w:t>2、若本项目接受联合体响应谈判且供应商为联合体，则联合体各成员均应</w:t>
      </w:r>
      <w:r>
        <w:rPr>
          <w:rStyle w:val="5"/>
          <w:rFonts w:hint="eastAsia" w:ascii="宋体" w:hAnsi="宋体" w:eastAsia="宋体" w:cs="宋体"/>
          <w:b/>
          <w:bCs/>
          <w:spacing w:val="0"/>
          <w:sz w:val="16"/>
          <w:szCs w:val="16"/>
        </w:rPr>
        <w:t>同时提供</w:t>
      </w:r>
      <w:r>
        <w:rPr>
          <w:rFonts w:hint="eastAsia" w:ascii="宋体" w:hAnsi="宋体" w:eastAsia="宋体" w:cs="宋体"/>
          <w:spacing w:val="0"/>
          <w:sz w:val="16"/>
          <w:szCs w:val="16"/>
        </w:rPr>
        <w:t>在谈判文件要求的首次响应文件截止时点前通过上述2个网站获取的联合体各方的信用信息查询结果，信用信息查询结果应为从上述网站获取的查询结果原始页面的完整截图或打印件，</w:t>
      </w:r>
      <w:r>
        <w:rPr>
          <w:rStyle w:val="5"/>
          <w:rFonts w:hint="eastAsia" w:ascii="宋体" w:hAnsi="宋体" w:eastAsia="宋体" w:cs="宋体"/>
          <w:b/>
          <w:bCs/>
          <w:spacing w:val="0"/>
          <w:sz w:val="16"/>
          <w:szCs w:val="16"/>
        </w:rPr>
        <w:t>否则其响应文件将被否决</w:t>
      </w:r>
      <w:r>
        <w:rPr>
          <w:rFonts w:hint="eastAsia" w:ascii="宋体" w:hAnsi="宋体" w:eastAsia="宋体" w:cs="宋体"/>
          <w:spacing w:val="0"/>
          <w:sz w:val="16"/>
          <w:szCs w:val="16"/>
        </w:rPr>
        <w:t>。</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6"/>
          <w:szCs w:val="16"/>
        </w:rPr>
        <w:t>3、联合体成员存在不良信用记录的，视同联合体存在不良信用记录，</w:t>
      </w:r>
      <w:r>
        <w:rPr>
          <w:rStyle w:val="5"/>
          <w:rFonts w:hint="eastAsia" w:ascii="宋体" w:hAnsi="宋体" w:eastAsia="宋体" w:cs="宋体"/>
          <w:b/>
          <w:bCs/>
          <w:spacing w:val="0"/>
          <w:sz w:val="16"/>
          <w:szCs w:val="16"/>
        </w:rPr>
        <w:t>其响应文件将被否决</w:t>
      </w:r>
      <w:r>
        <w:rPr>
          <w:rFonts w:hint="eastAsia" w:ascii="宋体" w:hAnsi="宋体" w:eastAsia="宋体" w:cs="宋体"/>
          <w:spacing w:val="0"/>
          <w:sz w:val="16"/>
          <w:szCs w:val="16"/>
        </w:rPr>
        <w:t>。</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6"/>
          <w:szCs w:val="16"/>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Style w:val="5"/>
          <w:rFonts w:hint="eastAsia" w:ascii="宋体" w:hAnsi="宋体" w:eastAsia="宋体" w:cs="宋体"/>
          <w:b/>
          <w:bCs/>
          <w:spacing w:val="0"/>
          <w:sz w:val="19"/>
          <w:szCs w:val="19"/>
        </w:rPr>
        <w:br w:type="textWrapping"/>
      </w:r>
      <w:r>
        <w:rPr>
          <w:rFonts w:hint="eastAsia" w:ascii="宋体" w:hAnsi="宋体" w:eastAsia="宋体" w:cs="宋体"/>
          <w:spacing w:val="0"/>
          <w:sz w:val="19"/>
          <w:szCs w:val="19"/>
        </w:rPr>
        <w:t>附件3-11   </w:t>
      </w:r>
      <w:r>
        <w:rPr>
          <w:rStyle w:val="5"/>
          <w:rFonts w:hint="eastAsia" w:ascii="宋体" w:hAnsi="宋体" w:eastAsia="宋体" w:cs="宋体"/>
          <w:b/>
          <w:bCs/>
          <w:spacing w:val="0"/>
          <w:sz w:val="19"/>
          <w:szCs w:val="19"/>
        </w:rPr>
        <w:t>检察机关行贿犯罪档案查询结果告知函（如果需要）</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1.检察机关行贿犯罪档案查询结果告知函（以下简称：“告知函”）由供应商向住所地或业务发生地检察院申请查询，具体以检察院出具的为准。</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★谈判文件有要求提交“告知函”时注意：</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1、供应商未提供行贿犯罪档案查询结果或查询结果有行贿犯罪记录的，</w:t>
      </w:r>
      <w:r>
        <w:rPr>
          <w:rStyle w:val="5"/>
          <w:rFonts w:hint="eastAsia" w:ascii="宋体" w:hAnsi="宋体" w:eastAsia="宋体" w:cs="宋体"/>
          <w:b/>
          <w:bCs/>
          <w:spacing w:val="0"/>
          <w:sz w:val="19"/>
          <w:szCs w:val="19"/>
        </w:rPr>
        <w:t>则供应商的响应文件将被否决</w:t>
      </w:r>
      <w:r>
        <w:rPr>
          <w:rFonts w:hint="eastAsia" w:ascii="宋体" w:hAnsi="宋体" w:eastAsia="宋体" w:cs="宋体"/>
          <w:spacing w:val="0"/>
          <w:sz w:val="19"/>
          <w:szCs w:val="19"/>
        </w:rPr>
        <w:t>。</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2、告知函应在有效期内，</w:t>
      </w:r>
      <w:r>
        <w:rPr>
          <w:rStyle w:val="5"/>
          <w:rFonts w:hint="eastAsia" w:ascii="宋体" w:hAnsi="宋体" w:eastAsia="宋体" w:cs="宋体"/>
          <w:b/>
          <w:bCs/>
          <w:spacing w:val="0"/>
          <w:sz w:val="19"/>
          <w:szCs w:val="19"/>
        </w:rPr>
        <w:t>否则其响应文件将被否决</w:t>
      </w:r>
      <w:r>
        <w:rPr>
          <w:rFonts w:hint="eastAsia" w:ascii="宋体" w:hAnsi="宋体" w:eastAsia="宋体" w:cs="宋体"/>
          <w:spacing w:val="0"/>
          <w:sz w:val="19"/>
          <w:szCs w:val="19"/>
        </w:rPr>
        <w:t>。有效期内的告知函复印件，无论内容中是否注明“复印件无效”，均视同有效。</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3、若从检察机关指定网站下载打印或截图告知函，则告知函应为从前述指定网站获取的查询结果原始页面的打印件或完整截图，</w:t>
      </w:r>
      <w:r>
        <w:rPr>
          <w:rStyle w:val="5"/>
          <w:rFonts w:hint="eastAsia" w:ascii="宋体" w:hAnsi="宋体" w:eastAsia="宋体" w:cs="宋体"/>
          <w:b/>
          <w:bCs/>
          <w:spacing w:val="0"/>
          <w:sz w:val="19"/>
          <w:szCs w:val="19"/>
        </w:rPr>
        <w:t>否则其响应文件将被否决</w:t>
      </w:r>
      <w:r>
        <w:rPr>
          <w:rFonts w:hint="eastAsia" w:ascii="宋体" w:hAnsi="宋体" w:eastAsia="宋体" w:cs="宋体"/>
          <w:spacing w:val="0"/>
          <w:sz w:val="19"/>
          <w:szCs w:val="19"/>
        </w:rPr>
        <w:t>。</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4、若告知函未注明“复印件无效”，供应商可提供原件或复印件。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5、对于接受联合体形式的谈判且供应商是联合体的，则联合体各成员都应当提交本资格证明文件</w:t>
      </w:r>
    </w:p>
    <w:p>
      <w:pPr>
        <w:pStyle w:val="2"/>
        <w:keepNext w:val="0"/>
        <w:keepLines w:val="0"/>
        <w:widowControl/>
        <w:suppressLineNumbers w:val="0"/>
        <w:spacing w:before="0" w:beforeAutospacing="0" w:after="120" w:afterAutospacing="0"/>
        <w:ind w:left="0" w:right="0"/>
      </w:pPr>
      <w:r>
        <w:rPr>
          <w:rFonts w:hint="eastAsia" w:ascii="宋体" w:hAnsi="宋体" w:eastAsia="宋体" w:cs="宋体"/>
          <w:spacing w:val="0"/>
          <w:sz w:val="19"/>
          <w:szCs w:val="19"/>
        </w:rPr>
        <w:t>6、无法获取有效期内检察机关行贿犯罪档案查询结果告知函的，应在《参加采购活动前三年内在经营活动中没有重大违法记录书面声明》中对近三年无行贿犯罪记录进行声明。</w:t>
      </w:r>
    </w:p>
    <w:p>
      <w:pPr>
        <w:pStyle w:val="2"/>
        <w:keepNext w:val="0"/>
        <w:keepLines w:val="0"/>
        <w:widowControl/>
        <w:suppressLineNumbers w:val="0"/>
        <w:spacing w:before="60" w:beforeAutospacing="0" w:after="60" w:afterAutospacing="0" w:line="348" w:lineRule="atLeast"/>
        <w:ind w:left="0" w:right="0" w:firstLine="0"/>
      </w:pP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附件3-12       </w:t>
      </w:r>
      <w:r>
        <w:rPr>
          <w:rStyle w:val="5"/>
          <w:rFonts w:hint="eastAsia" w:ascii="宋体" w:hAnsi="宋体" w:eastAsia="宋体" w:cs="宋体"/>
          <w:b/>
          <w:bCs/>
          <w:spacing w:val="0"/>
          <w:sz w:val="19"/>
          <w:szCs w:val="19"/>
        </w:rPr>
        <w:t>  联合体协议</w:t>
      </w:r>
    </w:p>
    <w:p>
      <w:pPr>
        <w:pStyle w:val="2"/>
        <w:keepNext w:val="0"/>
        <w:keepLines w:val="0"/>
        <w:widowControl/>
        <w:suppressLineNumbers w:val="0"/>
        <w:spacing w:before="60" w:beforeAutospacing="0" w:after="60" w:afterAutospacing="0" w:line="348" w:lineRule="atLeast"/>
        <w:ind w:left="0" w:right="0" w:firstLine="0"/>
        <w:jc w:val="center"/>
      </w:pPr>
      <w:r>
        <w:rPr>
          <w:rStyle w:val="5"/>
          <w:rFonts w:hint="eastAsia" w:ascii="宋体" w:hAnsi="宋体" w:eastAsia="宋体" w:cs="宋体"/>
          <w:b/>
          <w:bCs/>
          <w:spacing w:val="0"/>
          <w:sz w:val="19"/>
          <w:szCs w:val="19"/>
        </w:rPr>
        <w:t>（接受联合体的项目使用）</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致：(采购人或采购代理机构</w:t>
      </w:r>
      <w:r>
        <w:rPr>
          <w:rFonts w:hint="default" w:ascii="Calibri" w:hAnsi="Calibri" w:cs="Calibri"/>
          <w:spacing w:val="0"/>
          <w:sz w:val="19"/>
          <w:szCs w:val="19"/>
        </w:rPr>
        <w:t>)    </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    兹有（填写“联合体中各方的全称”，各方的全称之间请用“、”分割）自愿组成联合体，共同参加（填写 “项目名称” ） 项目（项目编号：       ）的响应谈判。现就联合体参加本项目响应谈判的有关事宜达成下列协议：</w:t>
      </w:r>
    </w:p>
    <w:p>
      <w:pPr>
        <w:pStyle w:val="2"/>
        <w:keepNext w:val="0"/>
        <w:keepLines w:val="0"/>
        <w:widowControl/>
        <w:suppressLineNumbers w:val="0"/>
        <w:spacing w:before="60" w:beforeAutospacing="0" w:after="60" w:afterAutospacing="0" w:line="348" w:lineRule="atLeast"/>
        <w:ind w:left="0" w:right="0" w:firstLine="384"/>
        <w:jc w:val="left"/>
      </w:pPr>
      <w:r>
        <w:rPr>
          <w:rFonts w:hint="eastAsia" w:ascii="宋体" w:hAnsi="宋体" w:eastAsia="宋体" w:cs="宋体"/>
          <w:spacing w:val="0"/>
          <w:sz w:val="19"/>
          <w:szCs w:val="19"/>
        </w:rPr>
        <w:t>一、联合体各方应承担的工作和义务具体如下：</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1、联合体牵头方单位名称：                                  </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（填写“工作及义务的具体内容”） ；</w:t>
      </w:r>
    </w:p>
    <w:p>
      <w:pPr>
        <w:pStyle w:val="2"/>
        <w:keepNext w:val="0"/>
        <w:keepLines w:val="0"/>
        <w:widowControl/>
        <w:suppressLineNumbers w:val="0"/>
        <w:spacing w:before="60" w:beforeAutospacing="0" w:after="60" w:afterAutospacing="0" w:line="348" w:lineRule="atLeast"/>
        <w:ind w:left="0" w:right="0" w:firstLine="0"/>
        <w:jc w:val="right"/>
      </w:pPr>
      <w:r>
        <w:rPr>
          <w:rFonts w:hint="eastAsia" w:ascii="宋体" w:hAnsi="宋体" w:eastAsia="宋体" w:cs="宋体"/>
          <w:spacing w:val="0"/>
          <w:sz w:val="19"/>
          <w:szCs w:val="19"/>
        </w:rPr>
        <w:t>2、联合体成员方单位名称：                                    </w:t>
      </w:r>
    </w:p>
    <w:p>
      <w:pPr>
        <w:pStyle w:val="2"/>
        <w:keepNext w:val="0"/>
        <w:keepLines w:val="0"/>
        <w:widowControl/>
        <w:suppressLineNumbers w:val="0"/>
        <w:spacing w:before="60" w:beforeAutospacing="0" w:after="60" w:afterAutospacing="0" w:line="348" w:lineRule="atLeast"/>
        <w:ind w:left="0" w:right="0" w:firstLine="384"/>
        <w:jc w:val="left"/>
      </w:pPr>
      <w:r>
        <w:rPr>
          <w:rFonts w:hint="eastAsia" w:ascii="宋体" w:hAnsi="宋体" w:eastAsia="宋体" w:cs="宋体"/>
          <w:spacing w:val="0"/>
          <w:sz w:val="19"/>
          <w:szCs w:val="19"/>
        </w:rPr>
        <w:t>2.1（成员一的全称）： （填写“工作及义务的具体内容”） ；</w:t>
      </w:r>
    </w:p>
    <w:p>
      <w:pPr>
        <w:pStyle w:val="2"/>
        <w:keepNext w:val="0"/>
        <w:keepLines w:val="0"/>
        <w:widowControl/>
        <w:suppressLineNumbers w:val="0"/>
        <w:spacing w:before="60" w:beforeAutospacing="0" w:after="60" w:afterAutospacing="0" w:line="348" w:lineRule="atLeast"/>
        <w:ind w:left="0" w:right="0" w:firstLine="384"/>
        <w:jc w:val="both"/>
      </w:pPr>
      <w:r>
        <w:rPr>
          <w:rFonts w:hint="eastAsia" w:ascii="宋体" w:hAnsi="宋体" w:eastAsia="宋体" w:cs="宋体"/>
          <w:spacing w:val="0"/>
          <w:sz w:val="19"/>
          <w:szCs w:val="19"/>
        </w:rPr>
        <w:t>……</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三、联合体各方约定由（填写填写“牵头方的全称”）代表联合体办理谈判保证金事宜。</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四、若成交，牵头方将代表联合体与采购人就合同签订事宜进行协商；若协商一致，则联合体各方将共同与采购人签订政府采购合同，并就政府采购合同约定的事项对采购人承担连带责任。</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五、本协议自签署之日起生效，政府采购合同履行完毕后自动失效。</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六、本协议一式（填写具体份数）份，联合体各方各执一份，响应文件中提交一份。</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（以下无正文）</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牵头方：（全称并加盖单位公章）</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（签字或盖章）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成员一：（全称并加盖成员一的单位公章）</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（签字或盖章）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成员**：（全称并加盖成员**的单位公章）</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（签字或盖章）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签署日期：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6"/>
          <w:szCs w:val="16"/>
        </w:rPr>
        <w:t>★注意：</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1、若谈判文件规定接受联合体形式且供应商为联合体的，则供应商应提供本协议；否则无须提供。</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2、本协议中的供应商代表如果不是竞争性谈判须知中定义的“单位负责人”，则还必须提供“单位负责人授权书”。</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3、若谈判文件规定接受联合体形式且供应商为联合体的，纸质响应文件正本中的本协议应为原件。</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附件3-13          </w:t>
      </w:r>
      <w:r>
        <w:rPr>
          <w:rStyle w:val="5"/>
          <w:rFonts w:hint="eastAsia" w:ascii="宋体" w:hAnsi="宋体" w:eastAsia="宋体" w:cs="宋体"/>
          <w:b/>
          <w:bCs/>
          <w:spacing w:val="0"/>
          <w:sz w:val="19"/>
          <w:szCs w:val="19"/>
        </w:rPr>
        <w:t>其它资格证明文件</w:t>
      </w:r>
    </w:p>
    <w:p>
      <w:pPr>
        <w:pStyle w:val="2"/>
        <w:keepNext w:val="0"/>
        <w:keepLines w:val="0"/>
        <w:widowControl/>
        <w:suppressLineNumbers w:val="0"/>
        <w:spacing w:before="60" w:beforeAutospacing="0" w:after="60" w:afterAutospacing="0" w:line="336" w:lineRule="atLeast"/>
        <w:ind w:left="0" w:right="0" w:firstLine="0"/>
        <w:jc w:val="center"/>
      </w:pPr>
      <w:r>
        <w:rPr>
          <w:rStyle w:val="5"/>
          <w:rFonts w:hint="eastAsia" w:ascii="宋体" w:hAnsi="宋体" w:eastAsia="宋体" w:cs="宋体"/>
          <w:b/>
          <w:bCs/>
          <w:spacing w:val="0"/>
          <w:sz w:val="19"/>
          <w:szCs w:val="19"/>
        </w:rPr>
        <w:t>（如果有的话）</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2、若谈判文件规定接受联合体形式且供应商为联合体的，涉及联合体成员的其它资格证明文件在此处提供相关证明材料，并加盖供应商单位公章。</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384"/>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附件4        </w:t>
      </w:r>
      <w:r>
        <w:rPr>
          <w:rStyle w:val="5"/>
          <w:rFonts w:hint="eastAsia" w:ascii="宋体" w:hAnsi="宋体" w:eastAsia="宋体" w:cs="宋体"/>
          <w:b/>
          <w:bCs/>
          <w:spacing w:val="0"/>
          <w:sz w:val="19"/>
          <w:szCs w:val="19"/>
        </w:rPr>
        <w:t>谈判保证金凭证</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2688"/>
        <w:jc w:val="both"/>
      </w:pPr>
      <w:r>
        <w:rPr>
          <w:rFonts w:hint="eastAsia" w:ascii="宋体" w:hAnsi="宋体" w:eastAsia="宋体" w:cs="宋体"/>
          <w:spacing w:val="0"/>
          <w:sz w:val="16"/>
          <w:szCs w:val="16"/>
        </w:rPr>
        <w:t>编制说明</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1、在此项下提交的</w:t>
      </w:r>
      <w:r>
        <w:rPr>
          <w:rStyle w:val="5"/>
          <w:rFonts w:hint="eastAsia" w:ascii="宋体" w:hAnsi="宋体" w:eastAsia="宋体" w:cs="宋体"/>
          <w:b/>
          <w:bCs/>
          <w:spacing w:val="0"/>
          <w:sz w:val="16"/>
          <w:szCs w:val="16"/>
        </w:rPr>
        <w:t>“谈判保证金”</w:t>
      </w:r>
      <w:r>
        <w:rPr>
          <w:rFonts w:hint="eastAsia" w:ascii="宋体" w:hAnsi="宋体" w:eastAsia="宋体" w:cs="宋体"/>
          <w:spacing w:val="0"/>
          <w:sz w:val="16"/>
          <w:szCs w:val="16"/>
        </w:rPr>
        <w:t>材料可使用转账凭证复印件或从福建省政府采购网上公开信息系统中下载的有关原始页面的打印件。</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6"/>
          <w:szCs w:val="16"/>
        </w:rPr>
        <w:t>2、谈判保证金是否已提交按照谈判文件规定执行。</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附件5-1  </w:t>
      </w:r>
      <w:r>
        <w:rPr>
          <w:rStyle w:val="5"/>
          <w:rFonts w:hint="eastAsia" w:ascii="宋体" w:hAnsi="宋体" w:eastAsia="宋体" w:cs="宋体"/>
          <w:b/>
          <w:bCs/>
          <w:spacing w:val="0"/>
          <w:sz w:val="19"/>
          <w:szCs w:val="19"/>
        </w:rPr>
        <w:t>    技术和服务要求响应表</w:t>
      </w: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供应商名称： （全称加盖单位公章）  项目编号∶       </w:t>
      </w:r>
    </w:p>
    <w:tbl>
      <w:tblPr>
        <w:tblW w:w="61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2"/>
        <w:gridCol w:w="1128"/>
        <w:gridCol w:w="1896"/>
        <w:gridCol w:w="1644"/>
        <w:gridCol w:w="9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6" w:hRule="atLeast"/>
        </w:trPr>
        <w:tc>
          <w:tcPr>
            <w:tcW w:w="55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合同包</w:t>
            </w:r>
          </w:p>
        </w:tc>
        <w:tc>
          <w:tcPr>
            <w:tcW w:w="1128"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章节条目号</w:t>
            </w:r>
          </w:p>
        </w:tc>
        <w:tc>
          <w:tcPr>
            <w:tcW w:w="1896"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竞争性谈判文件规定的技术和服务要求</w:t>
            </w:r>
          </w:p>
        </w:tc>
        <w:tc>
          <w:tcPr>
            <w:tcW w:w="1644"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响应文件响应承诺</w:t>
            </w:r>
          </w:p>
        </w:tc>
        <w:tc>
          <w:tcPr>
            <w:tcW w:w="960"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4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60"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bl>
    <w:p>
      <w:pPr>
        <w:pStyle w:val="2"/>
        <w:keepNext w:val="0"/>
        <w:keepLines w:val="0"/>
        <w:widowControl/>
        <w:suppressLineNumbers w:val="0"/>
        <w:spacing w:before="60" w:beforeAutospacing="0" w:after="60" w:afterAutospacing="0" w:line="300" w:lineRule="atLeast"/>
        <w:ind w:left="0" w:right="0" w:firstLine="0"/>
      </w:pPr>
      <w:r>
        <w:rPr>
          <w:rStyle w:val="5"/>
          <w:rFonts w:hint="eastAsia" w:ascii="宋体" w:hAnsi="宋体" w:eastAsia="宋体" w:cs="宋体"/>
          <w:b/>
          <w:bCs/>
          <w:spacing w:val="0"/>
          <w:sz w:val="16"/>
          <w:szCs w:val="16"/>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2"/>
        <w:keepNext w:val="0"/>
        <w:keepLines w:val="0"/>
        <w:widowControl/>
        <w:suppressLineNumbers w:val="0"/>
        <w:spacing w:before="60" w:beforeAutospacing="0" w:after="60" w:afterAutospacing="0" w:line="300" w:lineRule="atLeast"/>
        <w:ind w:left="0" w:right="0" w:firstLine="0"/>
      </w:pPr>
      <w:r>
        <w:rPr>
          <w:rStyle w:val="5"/>
          <w:rFonts w:hint="eastAsia" w:ascii="宋体" w:hAnsi="宋体" w:eastAsia="宋体" w:cs="宋体"/>
          <w:b/>
          <w:bCs/>
          <w:spacing w:val="0"/>
          <w:sz w:val="16"/>
          <w:szCs w:val="16"/>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 供应商代表签字： _________________</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附件5-2      </w:t>
      </w:r>
      <w:r>
        <w:rPr>
          <w:rStyle w:val="5"/>
          <w:rFonts w:hint="eastAsia" w:ascii="宋体" w:hAnsi="宋体" w:eastAsia="宋体" w:cs="宋体"/>
          <w:b/>
          <w:bCs/>
          <w:spacing w:val="0"/>
          <w:sz w:val="19"/>
          <w:szCs w:val="19"/>
        </w:rPr>
        <w:t> 商务条件和其它事项响应表 </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供应商名称： （全称加盖单位公章）  项目编号∶       </w:t>
      </w:r>
    </w:p>
    <w:tbl>
      <w:tblPr>
        <w:tblW w:w="614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2"/>
        <w:gridCol w:w="1128"/>
        <w:gridCol w:w="1896"/>
        <w:gridCol w:w="1656"/>
        <w:gridCol w:w="9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6" w:hRule="atLeast"/>
        </w:trPr>
        <w:tc>
          <w:tcPr>
            <w:tcW w:w="55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合同包</w:t>
            </w:r>
          </w:p>
        </w:tc>
        <w:tc>
          <w:tcPr>
            <w:tcW w:w="1128"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章节条目号</w:t>
            </w:r>
          </w:p>
        </w:tc>
        <w:tc>
          <w:tcPr>
            <w:tcW w:w="1896"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竞争性谈判文件规定的商务条件要求</w:t>
            </w:r>
          </w:p>
        </w:tc>
        <w:tc>
          <w:tcPr>
            <w:tcW w:w="1656"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响应文件响应承诺</w:t>
            </w:r>
          </w:p>
        </w:tc>
        <w:tc>
          <w:tcPr>
            <w:tcW w:w="91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300" w:lineRule="atLeast"/>
              <w:ind w:left="0" w:right="0"/>
            </w:pPr>
            <w:r>
              <w:rPr>
                <w:rFonts w:hint="eastAsia" w:ascii="宋体" w:hAnsi="宋体" w:eastAsia="宋体" w:cs="宋体"/>
                <w:spacing w:val="0"/>
                <w:sz w:val="19"/>
                <w:szCs w:val="19"/>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2" w:hRule="atLeast"/>
        </w:trPr>
        <w:tc>
          <w:tcPr>
            <w:tcW w:w="55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128"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89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1656"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1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bl>
    <w:p>
      <w:pPr>
        <w:pStyle w:val="2"/>
        <w:keepNext w:val="0"/>
        <w:keepLines w:val="0"/>
        <w:widowControl/>
        <w:suppressLineNumbers w:val="0"/>
        <w:spacing w:before="60" w:beforeAutospacing="0" w:after="60" w:afterAutospacing="0" w:line="300" w:lineRule="atLeast"/>
        <w:ind w:left="0" w:right="0" w:firstLine="0"/>
      </w:pPr>
      <w:r>
        <w:rPr>
          <w:rStyle w:val="5"/>
          <w:rFonts w:hint="eastAsia" w:ascii="宋体" w:hAnsi="宋体" w:eastAsia="宋体" w:cs="宋体"/>
          <w:b/>
          <w:bCs/>
          <w:spacing w:val="0"/>
          <w:sz w:val="16"/>
          <w:szCs w:val="16"/>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2"/>
        <w:keepNext w:val="0"/>
        <w:keepLines w:val="0"/>
        <w:widowControl/>
        <w:suppressLineNumbers w:val="0"/>
        <w:spacing w:before="60" w:beforeAutospacing="0" w:after="60" w:afterAutospacing="0" w:line="300" w:lineRule="atLeast"/>
        <w:ind w:left="0" w:right="0" w:firstLine="0"/>
      </w:pPr>
      <w:r>
        <w:rPr>
          <w:rStyle w:val="5"/>
          <w:rFonts w:hint="eastAsia" w:ascii="宋体" w:hAnsi="宋体" w:eastAsia="宋体" w:cs="宋体"/>
          <w:b/>
          <w:bCs/>
          <w:spacing w:val="0"/>
          <w:sz w:val="16"/>
          <w:szCs w:val="16"/>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2"/>
        <w:keepNext w:val="0"/>
        <w:keepLines w:val="0"/>
        <w:widowControl/>
        <w:suppressLineNumbers w:val="0"/>
        <w:spacing w:before="60" w:beforeAutospacing="0" w:after="60" w:afterAutospacing="0" w:line="300" w:lineRule="atLeast"/>
        <w:ind w:left="0" w:right="0" w:firstLine="0"/>
      </w:pPr>
      <w:r>
        <w:rPr>
          <w:rFonts w:hint="eastAsia" w:ascii="宋体" w:hAnsi="宋体" w:eastAsia="宋体" w:cs="宋体"/>
          <w:spacing w:val="0"/>
          <w:sz w:val="19"/>
          <w:szCs w:val="19"/>
        </w:rPr>
        <w:t>供应商代表签字： _________________</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附件6    </w:t>
      </w:r>
      <w:r>
        <w:rPr>
          <w:rStyle w:val="5"/>
          <w:rFonts w:hint="eastAsia" w:ascii="宋体" w:hAnsi="宋体" w:eastAsia="宋体" w:cs="宋体"/>
          <w:b/>
          <w:bCs/>
          <w:spacing w:val="0"/>
          <w:sz w:val="19"/>
          <w:szCs w:val="19"/>
        </w:rPr>
        <w:t>  相关技术、商务、服务响应承诺及资料</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Style w:val="5"/>
          <w:rFonts w:hint="eastAsia" w:ascii="宋体" w:hAnsi="宋体" w:eastAsia="宋体" w:cs="宋体"/>
          <w:b/>
          <w:bCs/>
          <w:spacing w:val="0"/>
          <w:sz w:val="19"/>
          <w:szCs w:val="19"/>
        </w:rPr>
        <w:t>说明：    </w:t>
      </w:r>
    </w:p>
    <w:p>
      <w:pPr>
        <w:pStyle w:val="2"/>
        <w:keepNext w:val="0"/>
        <w:keepLines w:val="0"/>
        <w:widowControl/>
        <w:suppressLineNumbers w:val="0"/>
        <w:spacing w:before="60" w:beforeAutospacing="0" w:after="60" w:afterAutospacing="0" w:line="396" w:lineRule="atLeast"/>
        <w:ind w:left="0" w:right="0" w:firstLine="0"/>
      </w:pPr>
      <w:r>
        <w:rPr>
          <w:rFonts w:hint="eastAsia" w:ascii="宋体" w:hAnsi="宋体" w:eastAsia="宋体" w:cs="宋体"/>
          <w:spacing w:val="0"/>
          <w:sz w:val="19"/>
          <w:szCs w:val="19"/>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2"/>
        <w:keepNext w:val="0"/>
        <w:keepLines w:val="0"/>
        <w:widowControl/>
        <w:suppressLineNumbers w:val="0"/>
        <w:spacing w:before="60" w:beforeAutospacing="0" w:after="60" w:afterAutospacing="0" w:line="396" w:lineRule="atLeast"/>
        <w:ind w:left="0" w:right="0" w:firstLine="0"/>
      </w:pPr>
      <w:r>
        <w:rPr>
          <w:rFonts w:hint="eastAsia" w:ascii="宋体" w:hAnsi="宋体" w:eastAsia="宋体" w:cs="宋体"/>
          <w:spacing w:val="0"/>
          <w:sz w:val="19"/>
          <w:szCs w:val="19"/>
        </w:rPr>
        <w:t>  2.如果没有特别要求的，供应商根据谈判文件的要求以及特点，提供相关技术、商务、服务响应承诺及资料，格式自拟。</w:t>
      </w:r>
    </w:p>
    <w:p>
      <w:pPr>
        <w:pStyle w:val="2"/>
        <w:keepNext w:val="0"/>
        <w:keepLines w:val="0"/>
        <w:widowControl/>
        <w:suppressLineNumbers w:val="0"/>
        <w:spacing w:before="60" w:beforeAutospacing="0" w:after="60" w:afterAutospacing="0" w:line="396"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36"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36"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96" w:lineRule="atLeast"/>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72" w:lineRule="atLeast"/>
        <w:ind w:left="0" w:right="0" w:firstLine="0"/>
      </w:pPr>
      <w:r>
        <w:rPr>
          <w:spacing w:val="0"/>
          <w:sz w:val="19"/>
          <w:szCs w:val="19"/>
        </w:rPr>
        <w:t> </w:t>
      </w:r>
    </w:p>
    <w:p>
      <w:pPr>
        <w:pStyle w:val="2"/>
        <w:keepNext w:val="0"/>
        <w:keepLines w:val="0"/>
        <w:widowControl/>
        <w:suppressLineNumbers w:val="0"/>
        <w:spacing w:before="60" w:beforeAutospacing="0" w:after="60" w:afterAutospacing="0" w:line="372" w:lineRule="atLeast"/>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附件7     </w:t>
      </w:r>
      <w:r>
        <w:rPr>
          <w:rStyle w:val="5"/>
          <w:rFonts w:hint="eastAsia" w:ascii="宋体" w:hAnsi="宋体" w:eastAsia="宋体" w:cs="宋体"/>
          <w:b/>
          <w:bCs/>
          <w:spacing w:val="0"/>
          <w:sz w:val="19"/>
          <w:szCs w:val="19"/>
        </w:rPr>
        <w:t>供应商提交符合政府采购政策的证明材料</w:t>
      </w:r>
    </w:p>
    <w:p>
      <w:pPr>
        <w:pStyle w:val="2"/>
        <w:keepNext w:val="0"/>
        <w:keepLines w:val="0"/>
        <w:widowControl/>
        <w:suppressLineNumbers w:val="0"/>
        <w:spacing w:before="60" w:beforeAutospacing="0" w:after="60" w:afterAutospacing="0" w:line="336" w:lineRule="atLeast"/>
        <w:ind w:left="0" w:right="0" w:firstLine="384"/>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附件7-1-1        </w:t>
      </w:r>
      <w:r>
        <w:rPr>
          <w:rStyle w:val="5"/>
          <w:rFonts w:hint="eastAsia" w:ascii="宋体" w:hAnsi="宋体" w:eastAsia="宋体" w:cs="宋体"/>
          <w:b/>
          <w:bCs/>
          <w:spacing w:val="0"/>
          <w:sz w:val="19"/>
          <w:szCs w:val="19"/>
        </w:rPr>
        <w:t>中小企业声明函（如果有的话）</w:t>
      </w:r>
    </w:p>
    <w:p>
      <w:pPr>
        <w:pStyle w:val="2"/>
        <w:keepNext w:val="0"/>
        <w:keepLines w:val="0"/>
        <w:widowControl/>
        <w:suppressLineNumbers w:val="0"/>
        <w:spacing w:before="60" w:beforeAutospacing="0" w:after="60" w:afterAutospacing="0" w:line="252" w:lineRule="atLeast"/>
        <w:ind w:left="0" w:right="0" w:firstLine="0"/>
        <w:jc w:val="both"/>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2304"/>
      </w:pPr>
      <w:r>
        <w:rPr>
          <w:spacing w:val="0"/>
          <w:sz w:val="19"/>
          <w:szCs w:val="19"/>
        </w:rPr>
        <w:t>中小企业声明函（货物）</w:t>
      </w:r>
      <w:r>
        <w:rPr>
          <w:spacing w:val="0"/>
          <w:sz w:val="19"/>
          <w:szCs w:val="19"/>
        </w:rPr>
        <w:br w:type="textWrapping"/>
      </w:r>
      <w:r>
        <w:rPr>
          <w:spacing w:val="0"/>
          <w:sz w:val="19"/>
          <w:szCs w:val="19"/>
        </w:rPr>
        <w:t>     </w:t>
      </w:r>
      <w:r>
        <w:rPr>
          <w:rFonts w:hint="eastAsia" w:ascii="宋体" w:hAnsi="宋体" w:eastAsia="宋体" w:cs="宋体"/>
          <w:spacing w:val="0"/>
          <w:sz w:val="16"/>
          <w:szCs w:val="16"/>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1.  （标的名称） ，属于（采购文件中明确的所属行业）行业；制造商为（企业名称），从业人员  人，营业收入为  万元，资产总额为  万元</w:t>
      </w:r>
      <w:r>
        <w:rPr>
          <w:rFonts w:hint="eastAsia" w:ascii="宋体" w:hAnsi="宋体" w:eastAsia="宋体" w:cs="宋体"/>
          <w:spacing w:val="0"/>
          <w:sz w:val="16"/>
          <w:szCs w:val="16"/>
          <w:vertAlign w:val="superscript"/>
        </w:rPr>
        <w:t>1</w:t>
      </w:r>
      <w:r>
        <w:rPr>
          <w:rFonts w:hint="eastAsia" w:ascii="宋体" w:hAnsi="宋体" w:eastAsia="宋体" w:cs="宋体"/>
          <w:spacing w:val="0"/>
          <w:sz w:val="16"/>
          <w:szCs w:val="16"/>
        </w:rPr>
        <w:t>，属于（中型企业、小型企业、微型企业）；</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2.  （标的名称） ， 属 于 （采购文件中明确的所属行业 ）行业；制造商为（企业名称），从业人员  人，营业收入为  万元，资产总额为  万元，属于（中型企业、小型企业、微型企业）；</w:t>
      </w:r>
      <w:r>
        <w:rPr>
          <w:spacing w:val="0"/>
          <w:sz w:val="19"/>
          <w:szCs w:val="19"/>
        </w:rPr>
        <w:br w:type="textWrapping"/>
      </w:r>
      <w:r>
        <w:rPr>
          <w:spacing w:val="0"/>
          <w:sz w:val="19"/>
          <w:szCs w:val="19"/>
        </w:rPr>
        <w:t>  </w:t>
      </w:r>
      <w:r>
        <w:rPr>
          <w:spacing w:val="0"/>
          <w:sz w:val="19"/>
          <w:szCs w:val="19"/>
        </w:rPr>
        <w:br w:type="textWrapping"/>
      </w:r>
      <w:r>
        <w:rPr>
          <w:rFonts w:hint="eastAsia" w:ascii="宋体" w:hAnsi="宋体" w:eastAsia="宋体" w:cs="宋体"/>
          <w:spacing w:val="0"/>
          <w:sz w:val="16"/>
          <w:szCs w:val="16"/>
        </w:rPr>
        <w:t>……</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以上企业，不属于大企业的分支机构，不存在控股股东为大企业的情形，也不存在与大企业的负责人为同一人的情形。</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本企业对上述声明内容的真实性负责。如有虚假，将依法承担相应责任。</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企业名称（盖章）：        </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日期：</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1从业人员、营业收入、资产总额填报上一年度数据，无上一年度数据的新成立企业可不填报。</w:t>
      </w:r>
      <w:r>
        <w:rPr>
          <w:spacing w:val="0"/>
          <w:sz w:val="19"/>
          <w:szCs w:val="19"/>
        </w:rPr>
        <w:br w:type="textWrapping"/>
      </w:r>
      <w:r>
        <w:rPr>
          <w:spacing w:val="0"/>
          <w:sz w:val="19"/>
          <w:szCs w:val="19"/>
        </w:rPr>
        <w:br w:type="textWrapping"/>
      </w:r>
      <w:r>
        <w:rPr>
          <w:spacing w:val="0"/>
          <w:sz w:val="19"/>
          <w:szCs w:val="19"/>
        </w:rPr>
        <w:br w:type="textWrapping"/>
      </w:r>
      <w:r>
        <w:rPr>
          <w:spacing w:val="0"/>
          <w:sz w:val="19"/>
          <w:szCs w:val="19"/>
        </w:rPr>
        <w:t>                                             </w:t>
      </w:r>
      <w:r>
        <w:rPr>
          <w:rFonts w:hint="eastAsia" w:ascii="宋体" w:hAnsi="宋体" w:eastAsia="宋体" w:cs="宋体"/>
          <w:spacing w:val="0"/>
          <w:sz w:val="16"/>
          <w:szCs w:val="16"/>
        </w:rPr>
        <w:t>中小企业声明函（工程、服务）</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本公司（联合体）郑重声明，根据《政府采购促进中小企业发展管理办法》（财库﹝2020﹞46 号）的规定，本公司（联合体）参加</w:t>
      </w:r>
      <w:r>
        <w:rPr>
          <w:rFonts w:hint="eastAsia" w:ascii="宋体" w:hAnsi="宋体" w:eastAsia="宋体" w:cs="宋体"/>
          <w:spacing w:val="0"/>
          <w:sz w:val="16"/>
          <w:szCs w:val="16"/>
          <w:u w:val="single"/>
        </w:rPr>
        <w:t>（单位名称）</w:t>
      </w:r>
      <w:r>
        <w:rPr>
          <w:rFonts w:hint="eastAsia" w:ascii="宋体" w:hAnsi="宋体" w:eastAsia="宋体" w:cs="宋体"/>
          <w:spacing w:val="0"/>
          <w:sz w:val="16"/>
          <w:szCs w:val="16"/>
        </w:rPr>
        <w:t>的</w:t>
      </w:r>
      <w:r>
        <w:rPr>
          <w:rFonts w:hint="eastAsia" w:ascii="宋体" w:hAnsi="宋体" w:eastAsia="宋体" w:cs="宋体"/>
          <w:spacing w:val="0"/>
          <w:sz w:val="16"/>
          <w:szCs w:val="16"/>
          <w:u w:val="single"/>
        </w:rPr>
        <w:t>（项目名称）</w:t>
      </w:r>
      <w:r>
        <w:rPr>
          <w:rFonts w:hint="eastAsia" w:ascii="宋体" w:hAnsi="宋体" w:eastAsia="宋体" w:cs="宋体"/>
          <w:spacing w:val="0"/>
          <w:sz w:val="16"/>
          <w:szCs w:val="16"/>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1. （标的名称），属于（采购文件中明确的所属行业）；承建（承接）企业为（企业名称），从业人员  </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人，营业收入为  万元，资产总额为  万元</w:t>
      </w:r>
      <w:r>
        <w:rPr>
          <w:rFonts w:hint="eastAsia" w:ascii="宋体" w:hAnsi="宋体" w:eastAsia="宋体" w:cs="宋体"/>
          <w:spacing w:val="0"/>
          <w:sz w:val="16"/>
          <w:szCs w:val="16"/>
          <w:vertAlign w:val="superscript"/>
        </w:rPr>
        <w:t>1</w:t>
      </w:r>
      <w:r>
        <w:rPr>
          <w:rFonts w:hint="eastAsia" w:ascii="宋体" w:hAnsi="宋体" w:eastAsia="宋体" w:cs="宋体"/>
          <w:spacing w:val="0"/>
          <w:sz w:val="16"/>
          <w:szCs w:val="16"/>
        </w:rPr>
        <w:t>，属于（中型企业、小型企业、微型企业）；</w:t>
      </w:r>
    </w:p>
    <w:p>
      <w:pPr>
        <w:pStyle w:val="2"/>
        <w:keepNext w:val="0"/>
        <w:keepLines w:val="0"/>
        <w:widowControl/>
        <w:suppressLineNumbers w:val="0"/>
        <w:spacing w:before="0" w:beforeAutospacing="0" w:after="120" w:afterAutospacing="0"/>
        <w:ind w:left="0" w:right="0"/>
      </w:pPr>
      <w:r>
        <w:rPr>
          <w:rFonts w:hint="eastAsia" w:ascii="宋体" w:hAnsi="宋体" w:eastAsia="宋体" w:cs="宋体"/>
          <w:spacing w:val="0"/>
          <w:sz w:val="16"/>
          <w:szCs w:val="16"/>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以上企业，不属于大企业的分支机构，不存在控股股东为大企业的情形，也不存在与大企业的负责人为同一人的情形。</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本企业对上述声明内容的真实性负责。如有虚假，将依法承担相应责任。</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企业名称（盖章）：                     </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日期：</w:t>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br w:type="textWrapping"/>
      </w:r>
      <w:r>
        <w:rPr>
          <w:rFonts w:hint="eastAsia" w:ascii="宋体" w:hAnsi="宋体" w:eastAsia="宋体" w:cs="宋体"/>
          <w:spacing w:val="0"/>
          <w:sz w:val="16"/>
          <w:szCs w:val="16"/>
        </w:rPr>
        <w:t>     1从业人员、营业收入、资产总额填报上一年度数据，无上一年度数据的新成立企业可不填报。</w:t>
      </w:r>
    </w:p>
    <w:p>
      <w:pPr>
        <w:pStyle w:val="2"/>
        <w:keepNext w:val="0"/>
        <w:keepLines w:val="0"/>
        <w:widowControl/>
        <w:suppressLineNumbers w:val="0"/>
        <w:spacing w:before="60" w:beforeAutospacing="0" w:after="60" w:afterAutospacing="0" w:line="252" w:lineRule="atLeast"/>
        <w:ind w:left="0" w:right="0" w:firstLine="384"/>
        <w:jc w:val="both"/>
      </w:pPr>
    </w:p>
    <w:p>
      <w:pPr>
        <w:pStyle w:val="2"/>
        <w:keepNext w:val="0"/>
        <w:keepLines w:val="0"/>
        <w:widowControl/>
        <w:suppressLineNumbers w:val="0"/>
        <w:spacing w:before="60" w:beforeAutospacing="0" w:after="60" w:afterAutospacing="0"/>
        <w:ind w:left="0" w:right="0" w:firstLine="0"/>
        <w:jc w:val="center"/>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附件7-1-2</w:t>
      </w:r>
    </w:p>
    <w:p>
      <w:pPr>
        <w:pStyle w:val="2"/>
        <w:keepNext w:val="0"/>
        <w:keepLines w:val="0"/>
        <w:widowControl/>
        <w:suppressLineNumbers w:val="0"/>
        <w:spacing w:before="60" w:beforeAutospacing="0" w:after="60" w:afterAutospacing="0"/>
        <w:ind w:left="0" w:right="0" w:firstLine="0"/>
        <w:jc w:val="center"/>
      </w:pPr>
      <w:r>
        <w:rPr>
          <w:rStyle w:val="5"/>
          <w:rFonts w:hint="eastAsia" w:ascii="宋体" w:hAnsi="宋体" w:eastAsia="宋体" w:cs="宋体"/>
          <w:b/>
          <w:bCs/>
          <w:spacing w:val="0"/>
          <w:sz w:val="19"/>
          <w:szCs w:val="19"/>
        </w:rPr>
        <w:t>残疾人福利性单位声明函（如果有的话）</w:t>
      </w:r>
    </w:p>
    <w:p>
      <w:pPr>
        <w:pStyle w:val="2"/>
        <w:keepNext w:val="0"/>
        <w:keepLines w:val="0"/>
        <w:widowControl/>
        <w:suppressLineNumbers w:val="0"/>
        <w:spacing w:before="60" w:beforeAutospacing="0" w:after="60" w:afterAutospacing="0"/>
        <w:ind w:left="0" w:right="0" w:firstLine="0"/>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0"/>
        <w:jc w:val="both"/>
      </w:pPr>
      <w:r>
        <w:rPr>
          <w:rStyle w:val="5"/>
          <w:rFonts w:hint="eastAsia" w:ascii="宋体" w:hAnsi="宋体" w:eastAsia="宋体" w:cs="宋体"/>
          <w:b/>
          <w:bCs/>
          <w:spacing w:val="0"/>
          <w:sz w:val="19"/>
          <w:szCs w:val="19"/>
        </w:rPr>
        <w:t> </w:t>
      </w:r>
    </w:p>
    <w:p>
      <w:pPr>
        <w:pStyle w:val="2"/>
        <w:keepNext w:val="0"/>
        <w:keepLines w:val="0"/>
        <w:widowControl/>
        <w:suppressLineNumbers w:val="0"/>
        <w:spacing w:before="60" w:beforeAutospacing="0" w:after="60" w:afterAutospacing="0" w:line="348" w:lineRule="atLeast"/>
        <w:ind w:left="0" w:right="0" w:firstLine="336"/>
        <w:jc w:val="both"/>
      </w:pPr>
      <w:r>
        <w:rPr>
          <w:rFonts w:hint="eastAsia" w:ascii="宋体" w:hAnsi="宋体" w:eastAsia="宋体" w:cs="宋体"/>
          <w:sz w:val="19"/>
          <w:szCs w:val="19"/>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19"/>
          <w:szCs w:val="19"/>
          <w:u w:val="single"/>
        </w:rPr>
        <w:t>（填写“项目名称”）</w:t>
      </w:r>
      <w:r>
        <w:rPr>
          <w:rFonts w:hint="eastAsia" w:ascii="宋体" w:hAnsi="宋体" w:eastAsia="宋体" w:cs="宋体"/>
          <w:sz w:val="19"/>
          <w:szCs w:val="19"/>
        </w:rPr>
        <w:t>项目采购活动：</w:t>
      </w:r>
    </w:p>
    <w:p>
      <w:pPr>
        <w:pStyle w:val="2"/>
        <w:keepNext w:val="0"/>
        <w:keepLines w:val="0"/>
        <w:widowControl/>
        <w:suppressLineNumbers w:val="0"/>
        <w:spacing w:before="60" w:beforeAutospacing="0" w:after="60" w:afterAutospacing="0" w:line="348" w:lineRule="atLeast"/>
        <w:ind w:left="0" w:right="0" w:firstLine="336"/>
        <w:jc w:val="both"/>
      </w:pPr>
      <w:r>
        <w:rPr>
          <w:rFonts w:hint="eastAsia" w:ascii="宋体" w:hAnsi="宋体" w:eastAsia="宋体" w:cs="宋体"/>
          <w:sz w:val="19"/>
          <w:szCs w:val="19"/>
        </w:rPr>
        <w:t>（ ）</w:t>
      </w:r>
      <w:r>
        <w:rPr>
          <w:rFonts w:hint="eastAsia" w:ascii="宋体" w:hAnsi="宋体" w:eastAsia="宋体" w:cs="宋体"/>
          <w:sz w:val="16"/>
          <w:szCs w:val="16"/>
        </w:rPr>
        <w:t>提供本供应商制造的</w:t>
      </w:r>
      <w:r>
        <w:rPr>
          <w:rFonts w:hint="eastAsia" w:ascii="宋体" w:hAnsi="宋体" w:eastAsia="宋体" w:cs="宋体"/>
          <w:sz w:val="16"/>
          <w:szCs w:val="16"/>
          <w:u w:val="single"/>
        </w:rPr>
        <w:t>（填写“所投合同包、品目号”）</w:t>
      </w:r>
      <w:r>
        <w:rPr>
          <w:rFonts w:hint="eastAsia" w:ascii="宋体" w:hAnsi="宋体" w:eastAsia="宋体" w:cs="宋体"/>
          <w:sz w:val="16"/>
          <w:szCs w:val="16"/>
        </w:rPr>
        <w:t>货物，或提供其他残疾人福利性单位制造的</w:t>
      </w:r>
      <w:r>
        <w:rPr>
          <w:rFonts w:hint="eastAsia" w:ascii="宋体" w:hAnsi="宋体" w:eastAsia="宋体" w:cs="宋体"/>
          <w:sz w:val="16"/>
          <w:szCs w:val="16"/>
          <w:u w:val="single"/>
        </w:rPr>
        <w:t>（填写“所投合同包、品目号”）</w:t>
      </w:r>
      <w:r>
        <w:rPr>
          <w:rFonts w:hint="eastAsia" w:ascii="宋体" w:hAnsi="宋体" w:eastAsia="宋体" w:cs="宋体"/>
          <w:sz w:val="16"/>
          <w:szCs w:val="16"/>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5"/>
          <w:szCs w:val="15"/>
          <w:shd w:val="clear" w:fill="FFFFFF"/>
        </w:rPr>
        <w:t>★</w:t>
      </w:r>
      <w:r>
        <w:rPr>
          <w:rFonts w:hint="eastAsia" w:ascii="宋体" w:hAnsi="宋体" w:eastAsia="宋体" w:cs="宋体"/>
          <w:sz w:val="16"/>
          <w:szCs w:val="16"/>
        </w:rPr>
        <w:t>）</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z w:val="16"/>
          <w:szCs w:val="16"/>
        </w:rPr>
        <w:t>（ ）由本供应商承建的</w:t>
      </w:r>
      <w:r>
        <w:rPr>
          <w:rFonts w:hint="eastAsia" w:ascii="宋体" w:hAnsi="宋体" w:eastAsia="宋体" w:cs="宋体"/>
          <w:sz w:val="16"/>
          <w:szCs w:val="16"/>
          <w:u w:val="single"/>
        </w:rPr>
        <w:t>（填写“所投合同包、品目号”）</w:t>
      </w:r>
      <w:r>
        <w:rPr>
          <w:rFonts w:hint="eastAsia" w:ascii="宋体" w:hAnsi="宋体" w:eastAsia="宋体" w:cs="宋体"/>
          <w:sz w:val="16"/>
          <w:szCs w:val="16"/>
        </w:rPr>
        <w:t>工程</w:t>
      </w:r>
    </w:p>
    <w:p>
      <w:pPr>
        <w:pStyle w:val="2"/>
        <w:keepNext w:val="0"/>
        <w:keepLines w:val="0"/>
        <w:widowControl/>
        <w:suppressLineNumbers w:val="0"/>
        <w:spacing w:before="60" w:beforeAutospacing="0" w:after="60" w:afterAutospacing="0"/>
        <w:ind w:left="0" w:right="0" w:firstLine="336"/>
      </w:pPr>
      <w:r>
        <w:rPr>
          <w:rFonts w:hint="eastAsia" w:ascii="宋体" w:hAnsi="宋体" w:eastAsia="宋体" w:cs="宋体"/>
          <w:sz w:val="16"/>
          <w:szCs w:val="16"/>
        </w:rPr>
        <w:t>（ ）由本供应商承接的</w:t>
      </w:r>
      <w:r>
        <w:rPr>
          <w:rFonts w:hint="eastAsia" w:ascii="宋体" w:hAnsi="宋体" w:eastAsia="宋体" w:cs="宋体"/>
          <w:sz w:val="16"/>
          <w:szCs w:val="16"/>
          <w:u w:val="single"/>
        </w:rPr>
        <w:t>（填写“所投合同包、品目号”）</w:t>
      </w:r>
      <w:r>
        <w:rPr>
          <w:rFonts w:hint="eastAsia" w:ascii="宋体" w:hAnsi="宋体" w:eastAsia="宋体" w:cs="宋体"/>
          <w:sz w:val="16"/>
          <w:szCs w:val="16"/>
        </w:rPr>
        <w:t>服务；</w:t>
      </w:r>
    </w:p>
    <w:p>
      <w:pPr>
        <w:pStyle w:val="2"/>
        <w:keepNext w:val="0"/>
        <w:keepLines w:val="0"/>
        <w:widowControl/>
        <w:suppressLineNumbers w:val="0"/>
        <w:spacing w:before="60" w:beforeAutospacing="0" w:after="60" w:afterAutospacing="0" w:line="348" w:lineRule="atLeast"/>
        <w:ind w:left="0" w:right="0" w:firstLine="336"/>
        <w:jc w:val="both"/>
      </w:pPr>
      <w:r>
        <w:rPr>
          <w:rFonts w:hint="eastAsia" w:ascii="宋体" w:hAnsi="宋体" w:eastAsia="宋体" w:cs="宋体"/>
          <w:sz w:val="19"/>
          <w:szCs w:val="19"/>
        </w:rPr>
        <w:t>本供应商对上述声明的真实性负责。如有虚假，将依法承担相应责任。</w:t>
      </w:r>
    </w:p>
    <w:p>
      <w:pPr>
        <w:pStyle w:val="2"/>
        <w:keepNext w:val="0"/>
        <w:keepLines w:val="0"/>
        <w:widowControl/>
        <w:suppressLineNumbers w:val="0"/>
        <w:spacing w:before="60" w:beforeAutospacing="0" w:after="60" w:afterAutospacing="0" w:line="348" w:lineRule="atLeast"/>
        <w:ind w:left="0" w:right="0" w:firstLine="336"/>
        <w:jc w:val="both"/>
      </w:pPr>
      <w:r>
        <w:rPr>
          <w:rFonts w:hint="eastAsia" w:ascii="宋体" w:hAnsi="宋体" w:eastAsia="宋体" w:cs="宋体"/>
          <w:sz w:val="19"/>
          <w:szCs w:val="19"/>
        </w:rPr>
        <w:t> </w:t>
      </w:r>
    </w:p>
    <w:p>
      <w:pPr>
        <w:pStyle w:val="2"/>
        <w:keepNext w:val="0"/>
        <w:keepLines w:val="0"/>
        <w:widowControl/>
        <w:suppressLineNumbers w:val="0"/>
        <w:spacing w:before="60" w:beforeAutospacing="0" w:after="60" w:afterAutospacing="0" w:line="348" w:lineRule="atLeast"/>
        <w:ind w:left="0" w:right="0"/>
        <w:jc w:val="both"/>
      </w:pPr>
      <w:r>
        <w:rPr>
          <w:rFonts w:hint="eastAsia" w:ascii="宋体" w:hAnsi="宋体" w:eastAsia="宋体" w:cs="宋体"/>
          <w:sz w:val="19"/>
          <w:szCs w:val="19"/>
        </w:rPr>
        <w:t> </w:t>
      </w:r>
    </w:p>
    <w:p>
      <w:pPr>
        <w:pStyle w:val="2"/>
        <w:keepNext w:val="0"/>
        <w:keepLines w:val="0"/>
        <w:widowControl/>
        <w:suppressLineNumbers w:val="0"/>
        <w:spacing w:before="60" w:beforeAutospacing="0" w:after="60" w:afterAutospacing="0" w:line="348" w:lineRule="atLeast"/>
        <w:ind w:left="0" w:right="0"/>
        <w:jc w:val="both"/>
      </w:pPr>
      <w:r>
        <w:rPr>
          <w:rFonts w:hint="eastAsia" w:ascii="宋体" w:hAnsi="宋体" w:eastAsia="宋体" w:cs="宋体"/>
          <w:sz w:val="19"/>
          <w:szCs w:val="19"/>
        </w:rPr>
        <w:t>供应商代表：</w:t>
      </w:r>
      <w:r>
        <w:rPr>
          <w:rFonts w:hint="eastAsia" w:ascii="宋体" w:hAnsi="宋体" w:eastAsia="宋体" w:cs="宋体"/>
          <w:sz w:val="19"/>
          <w:szCs w:val="19"/>
          <w:u w:val="single"/>
        </w:rPr>
        <w:t>             （签字） </w:t>
      </w:r>
    </w:p>
    <w:p>
      <w:pPr>
        <w:pStyle w:val="2"/>
        <w:keepNext w:val="0"/>
        <w:keepLines w:val="0"/>
        <w:widowControl/>
        <w:suppressLineNumbers w:val="0"/>
        <w:spacing w:before="60" w:beforeAutospacing="0" w:after="60" w:afterAutospacing="0" w:line="348" w:lineRule="atLeast"/>
        <w:ind w:left="0" w:right="0"/>
        <w:jc w:val="both"/>
      </w:pPr>
      <w:r>
        <w:rPr>
          <w:rFonts w:hint="eastAsia" w:ascii="宋体" w:hAnsi="宋体" w:eastAsia="宋体" w:cs="宋体"/>
          <w:sz w:val="19"/>
          <w:szCs w:val="19"/>
        </w:rPr>
        <w:t>供应商名称：</w:t>
      </w:r>
      <w:r>
        <w:rPr>
          <w:rFonts w:hint="eastAsia" w:ascii="宋体" w:hAnsi="宋体" w:eastAsia="宋体" w:cs="宋体"/>
          <w:sz w:val="19"/>
          <w:szCs w:val="19"/>
          <w:u w:val="single"/>
        </w:rPr>
        <w:t>    （全称并加盖公章）              </w:t>
      </w:r>
    </w:p>
    <w:p>
      <w:pPr>
        <w:pStyle w:val="2"/>
        <w:keepNext w:val="0"/>
        <w:keepLines w:val="0"/>
        <w:widowControl/>
        <w:suppressLineNumbers w:val="0"/>
        <w:spacing w:before="60" w:beforeAutospacing="0" w:after="60" w:afterAutospacing="0" w:line="348" w:lineRule="atLeast"/>
        <w:ind w:left="0" w:right="0"/>
        <w:jc w:val="both"/>
      </w:pPr>
      <w:r>
        <w:rPr>
          <w:rFonts w:hint="eastAsia" w:ascii="宋体" w:hAnsi="宋体" w:eastAsia="宋体" w:cs="宋体"/>
          <w:sz w:val="19"/>
          <w:szCs w:val="19"/>
        </w:rPr>
        <w:t>日  期： </w:t>
      </w:r>
      <w:r>
        <w:rPr>
          <w:rFonts w:hint="eastAsia" w:ascii="宋体" w:hAnsi="宋体" w:eastAsia="宋体" w:cs="宋体"/>
          <w:sz w:val="19"/>
          <w:szCs w:val="19"/>
          <w:u w:val="single"/>
        </w:rPr>
        <w:t>    </w:t>
      </w:r>
      <w:r>
        <w:rPr>
          <w:rFonts w:hint="eastAsia" w:ascii="宋体" w:hAnsi="宋体" w:eastAsia="宋体" w:cs="宋体"/>
          <w:sz w:val="19"/>
          <w:szCs w:val="19"/>
        </w:rPr>
        <w:t>年 </w:t>
      </w:r>
      <w:r>
        <w:rPr>
          <w:rFonts w:hint="eastAsia" w:ascii="宋体" w:hAnsi="宋体" w:eastAsia="宋体" w:cs="宋体"/>
          <w:sz w:val="19"/>
          <w:szCs w:val="19"/>
          <w:u w:val="single"/>
        </w:rPr>
        <w:t>   </w:t>
      </w:r>
      <w:r>
        <w:rPr>
          <w:rFonts w:hint="eastAsia" w:ascii="宋体" w:hAnsi="宋体" w:eastAsia="宋体" w:cs="宋体"/>
          <w:sz w:val="19"/>
          <w:szCs w:val="19"/>
        </w:rPr>
        <w:t>月 </w:t>
      </w:r>
      <w:r>
        <w:rPr>
          <w:rFonts w:hint="eastAsia" w:ascii="宋体" w:hAnsi="宋体" w:eastAsia="宋体" w:cs="宋体"/>
          <w:sz w:val="19"/>
          <w:szCs w:val="19"/>
          <w:u w:val="single"/>
        </w:rPr>
        <w:t>   </w:t>
      </w:r>
      <w:r>
        <w:rPr>
          <w:rFonts w:hint="eastAsia" w:ascii="宋体" w:hAnsi="宋体" w:eastAsia="宋体" w:cs="宋体"/>
          <w:sz w:val="19"/>
          <w:szCs w:val="19"/>
        </w:rPr>
        <w:t>日</w:t>
      </w:r>
    </w:p>
    <w:p>
      <w:pPr>
        <w:pStyle w:val="2"/>
        <w:keepNext w:val="0"/>
        <w:keepLines w:val="0"/>
        <w:widowControl/>
        <w:suppressLineNumbers w:val="0"/>
        <w:spacing w:before="60" w:beforeAutospacing="0" w:after="60" w:afterAutospacing="0" w:line="336" w:lineRule="atLeast"/>
        <w:ind w:left="0" w:right="0" w:firstLine="384"/>
      </w:pPr>
      <w:r>
        <w:rPr>
          <w:rFonts w:hint="eastAsia" w:ascii="宋体" w:hAnsi="宋体" w:eastAsia="宋体" w:cs="宋体"/>
          <w:sz w:val="19"/>
          <w:szCs w:val="19"/>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2"/>
        <w:keepNext w:val="0"/>
        <w:keepLines w:val="0"/>
        <w:widowControl/>
        <w:suppressLineNumbers w:val="0"/>
        <w:spacing w:before="60" w:beforeAutospacing="0" w:after="60" w:afterAutospacing="0" w:line="336" w:lineRule="atLeast"/>
        <w:ind w:left="0" w:right="0" w:firstLine="384"/>
      </w:pPr>
      <w:r>
        <w:rPr>
          <w:rFonts w:hint="eastAsia" w:ascii="宋体" w:hAnsi="宋体" w:eastAsia="宋体" w:cs="宋体"/>
          <w:sz w:val="19"/>
          <w:szCs w:val="19"/>
        </w:rPr>
        <w:t>（2）请供应商按照实际情况编制填写本声明函，并在相应的（）中打“√”。</w:t>
      </w:r>
    </w:p>
    <w:p>
      <w:pPr>
        <w:pStyle w:val="2"/>
        <w:keepNext w:val="0"/>
        <w:keepLines w:val="0"/>
        <w:widowControl/>
        <w:suppressLineNumbers w:val="0"/>
        <w:spacing w:before="60" w:beforeAutospacing="0" w:after="60" w:afterAutospacing="0" w:line="336" w:lineRule="atLeast"/>
        <w:ind w:left="0" w:right="0" w:firstLine="384"/>
      </w:pPr>
      <w:r>
        <w:rPr>
          <w:rFonts w:hint="eastAsia" w:ascii="宋体" w:hAnsi="宋体" w:eastAsia="宋体" w:cs="宋体"/>
          <w:sz w:val="19"/>
          <w:szCs w:val="19"/>
        </w:rPr>
        <w:t>（3）纸质响应文件正本中的本声明函（若有）应为原件。</w:t>
      </w:r>
    </w:p>
    <w:p>
      <w:pPr>
        <w:pStyle w:val="2"/>
        <w:keepNext w:val="0"/>
        <w:keepLines w:val="0"/>
        <w:widowControl/>
        <w:suppressLineNumbers w:val="0"/>
        <w:spacing w:before="60" w:beforeAutospacing="0" w:after="60" w:afterAutospacing="0" w:line="336" w:lineRule="atLeast"/>
        <w:ind w:left="0" w:right="0" w:firstLine="384"/>
      </w:pPr>
      <w:r>
        <w:rPr>
          <w:rFonts w:hint="eastAsia" w:ascii="宋体" w:hAnsi="宋体" w:eastAsia="宋体" w:cs="宋体"/>
          <w:sz w:val="19"/>
          <w:szCs w:val="19"/>
        </w:rPr>
        <w:t>（4）若《残疾人福利性单位声明函》内容不真实，视为提供虚假材料。</w:t>
      </w:r>
    </w:p>
    <w:p>
      <w:pPr>
        <w:pStyle w:val="2"/>
        <w:keepNext w:val="0"/>
        <w:keepLines w:val="0"/>
        <w:widowControl/>
        <w:suppressLineNumbers w:val="0"/>
        <w:spacing w:before="60" w:beforeAutospacing="0" w:after="60" w:afterAutospacing="0" w:line="348" w:lineRule="atLeast"/>
        <w:ind w:left="0" w:right="0" w:firstLine="336"/>
        <w:jc w:val="both"/>
      </w:pP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jc w:val="center"/>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附件7-2</w:t>
      </w:r>
      <w:r>
        <w:rPr>
          <w:rStyle w:val="5"/>
          <w:rFonts w:hint="eastAsia" w:ascii="宋体" w:hAnsi="宋体" w:eastAsia="宋体" w:cs="宋体"/>
          <w:b/>
          <w:bCs/>
          <w:spacing w:val="0"/>
          <w:sz w:val="19"/>
          <w:szCs w:val="19"/>
        </w:rPr>
        <w:t>优先类节能产品、环境标志产品价格扣除证明材料（如果有的话）</w:t>
      </w:r>
    </w:p>
    <w:p>
      <w:pPr>
        <w:pStyle w:val="2"/>
        <w:keepNext w:val="0"/>
        <w:keepLines w:val="0"/>
        <w:widowControl/>
        <w:suppressLineNumbers w:val="0"/>
        <w:spacing w:before="60" w:beforeAutospacing="0" w:after="60" w:afterAutospacing="0"/>
        <w:ind w:left="0" w:right="0" w:firstLine="0"/>
        <w:jc w:val="both"/>
      </w:pPr>
      <w:r>
        <w:rPr>
          <w:rFonts w:hint="eastAsia" w:ascii="宋体" w:hAnsi="宋体" w:eastAsia="宋体" w:cs="宋体"/>
          <w:spacing w:val="0"/>
          <w:sz w:val="19"/>
          <w:szCs w:val="19"/>
        </w:rPr>
        <w:t>              </w:t>
      </w:r>
    </w:p>
    <w:tbl>
      <w:tblPr>
        <w:tblW w:w="68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72"/>
        <w:gridCol w:w="972"/>
        <w:gridCol w:w="972"/>
        <w:gridCol w:w="972"/>
        <w:gridCol w:w="972"/>
        <w:gridCol w:w="972"/>
        <w:gridCol w:w="9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97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5844" w:type="dxa"/>
            <w:gridSpan w:val="6"/>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97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合同包</w:t>
            </w:r>
          </w:p>
        </w:tc>
        <w:tc>
          <w:tcPr>
            <w:tcW w:w="97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品目号</w:t>
            </w:r>
          </w:p>
        </w:tc>
        <w:tc>
          <w:tcPr>
            <w:tcW w:w="97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产品名称</w:t>
            </w:r>
          </w:p>
        </w:tc>
        <w:tc>
          <w:tcPr>
            <w:tcW w:w="97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最后报价单价</w:t>
            </w:r>
          </w:p>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（现场）</w:t>
            </w:r>
          </w:p>
        </w:tc>
        <w:tc>
          <w:tcPr>
            <w:tcW w:w="97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数量</w:t>
            </w:r>
          </w:p>
        </w:tc>
        <w:tc>
          <w:tcPr>
            <w:tcW w:w="97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最后报价总价</w:t>
            </w:r>
          </w:p>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（现场）</w:t>
            </w:r>
          </w:p>
        </w:tc>
        <w:tc>
          <w:tcPr>
            <w:tcW w:w="984"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972" w:type="dxa"/>
            <w:vMerge w:val="restart"/>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w:t>
            </w:r>
          </w:p>
        </w:tc>
        <w:tc>
          <w:tcPr>
            <w:tcW w:w="97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*-1</w:t>
            </w:r>
          </w:p>
        </w:tc>
        <w:tc>
          <w:tcPr>
            <w:tcW w:w="97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7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7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7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8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72" w:type="dxa"/>
            <w:vMerge w:val="continue"/>
            <w:tcBorders>
              <w:top w:val="nil"/>
              <w:left w:val="nil"/>
              <w:bottom w:val="nil"/>
              <w:right w:val="nil"/>
            </w:tcBorders>
            <w:shd w:val="clear"/>
            <w:tcMar>
              <w:top w:w="0" w:type="dxa"/>
              <w:left w:w="84" w:type="dxa"/>
              <w:bottom w:w="0" w:type="dxa"/>
              <w:right w:w="84" w:type="dxa"/>
            </w:tcMar>
            <w:vAlign w:val="center"/>
          </w:tcPr>
          <w:p>
            <w:pPr>
              <w:rPr>
                <w:rFonts w:hint="eastAsia" w:ascii="宋体"/>
                <w:sz w:val="24"/>
                <w:szCs w:val="24"/>
              </w:rPr>
            </w:pPr>
          </w:p>
        </w:tc>
        <w:tc>
          <w:tcPr>
            <w:tcW w:w="97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default" w:ascii="Calibri" w:hAnsi="Calibri" w:cs="Calibri"/>
                <w:spacing w:val="0"/>
                <w:sz w:val="16"/>
                <w:szCs w:val="16"/>
              </w:rPr>
              <w:t>…</w:t>
            </w:r>
          </w:p>
        </w:tc>
        <w:tc>
          <w:tcPr>
            <w:tcW w:w="97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7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7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72"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c>
          <w:tcPr>
            <w:tcW w:w="984" w:type="dxa"/>
            <w:tcBorders>
              <w:top w:val="nil"/>
              <w:left w:val="nil"/>
              <w:bottom w:val="nil"/>
              <w:right w:val="nil"/>
            </w:tcBorders>
            <w:shd w:val="clear"/>
            <w:tcMar>
              <w:top w:w="0" w:type="dxa"/>
              <w:left w:w="84" w:type="dxa"/>
              <w:bottom w:w="0" w:type="dxa"/>
              <w:right w:w="84"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972" w:type="dxa"/>
            <w:tcBorders>
              <w:top w:val="nil"/>
              <w:left w:val="nil"/>
              <w:bottom w:val="nil"/>
              <w:right w:val="nil"/>
            </w:tcBorders>
            <w:shd w:val="clear"/>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6"/>
                <w:szCs w:val="16"/>
              </w:rPr>
              <w:t>备注</w:t>
            </w:r>
          </w:p>
        </w:tc>
        <w:tc>
          <w:tcPr>
            <w:tcW w:w="5844" w:type="dxa"/>
            <w:gridSpan w:val="6"/>
            <w:tcBorders>
              <w:top w:val="nil"/>
              <w:left w:val="nil"/>
              <w:bottom w:val="nil"/>
              <w:right w:val="nil"/>
            </w:tcBorders>
            <w:shd w:val="clear"/>
            <w:tcMar>
              <w:top w:w="0" w:type="dxa"/>
              <w:left w:w="84" w:type="dxa"/>
              <w:bottom w:w="0" w:type="dxa"/>
              <w:right w:w="84"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16"/>
                <w:szCs w:val="16"/>
              </w:rPr>
              <w:t>a.本合同包内属于节能、环境标志产品的合计最后报价总金额：      ；</w:t>
            </w:r>
          </w:p>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16"/>
                <w:szCs w:val="16"/>
              </w:rPr>
              <w:t>b.本合同包最后报价总价：            ；</w:t>
            </w:r>
          </w:p>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16"/>
                <w:szCs w:val="16"/>
              </w:rPr>
              <w:t>c.本合同包内属于节能、环境标志产品的合计最后报价总金额占本合同包最后报价总价的比例（以</w:t>
            </w:r>
            <w:r>
              <w:rPr>
                <w:rFonts w:hint="default" w:ascii="Calibri" w:hAnsi="Calibri" w:cs="Calibri"/>
                <w:spacing w:val="0"/>
                <w:sz w:val="16"/>
                <w:szCs w:val="16"/>
              </w:rPr>
              <w:t>%</w:t>
            </w:r>
            <w:r>
              <w:rPr>
                <w:rFonts w:hint="eastAsia" w:ascii="宋体" w:hAnsi="宋体" w:eastAsia="宋体" w:cs="宋体"/>
                <w:spacing w:val="0"/>
                <w:sz w:val="16"/>
                <w:szCs w:val="16"/>
              </w:rPr>
              <w:t>列示）：           。</w:t>
            </w:r>
          </w:p>
        </w:tc>
      </w:tr>
    </w:tbl>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★注意：</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3、具体统计、计算：</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16"/>
          <w:szCs w:val="16"/>
        </w:rPr>
        <w:t>1</w:t>
      </w:r>
      <w:r>
        <w:rPr>
          <w:rFonts w:hint="eastAsia" w:ascii="宋体" w:hAnsi="宋体" w:eastAsia="宋体" w:cs="宋体"/>
          <w:spacing w:val="0"/>
          <w:sz w:val="16"/>
          <w:szCs w:val="16"/>
        </w:rPr>
        <w:t>次。</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3.2计算结果若除不尽，可四舍五入保留到小数点后两位。</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3.3供应商应按照谈判文件上表要求认真统计、计算，否则谈判小组可不予认定。</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3.4若无节能、环境标志产品，不填写本表，否则，视为提供虚假材料。</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3.5强制类节能产品不享受价格扣除。</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2"/>
        <w:keepNext w:val="0"/>
        <w:keepLines w:val="0"/>
        <w:widowControl/>
        <w:suppressLineNumbers w:val="0"/>
        <w:spacing w:before="60" w:beforeAutospacing="0" w:after="60" w:afterAutospacing="0" w:line="288" w:lineRule="atLeast"/>
        <w:ind w:left="0" w:right="0" w:firstLine="0"/>
      </w:pPr>
      <w:r>
        <w:rPr>
          <w:rFonts w:hint="eastAsia" w:ascii="宋体" w:hAnsi="宋体" w:eastAsia="宋体" w:cs="宋体"/>
          <w:spacing w:val="0"/>
          <w:sz w:val="16"/>
          <w:szCs w:val="16"/>
        </w:rPr>
        <w:t>5、纸质响应文件正本中的本表（若有）应为原件。</w:t>
      </w:r>
    </w:p>
    <w:p>
      <w:pPr>
        <w:pStyle w:val="2"/>
        <w:keepNext w:val="0"/>
        <w:keepLines w:val="0"/>
        <w:widowControl/>
        <w:suppressLineNumbers w:val="0"/>
        <w:spacing w:before="60" w:beforeAutospacing="0" w:after="60" w:afterAutospacing="0" w:line="336" w:lineRule="atLeast"/>
        <w:ind w:left="0" w:right="0" w:firstLine="0"/>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附件8       </w:t>
      </w:r>
      <w:r>
        <w:rPr>
          <w:rStyle w:val="5"/>
          <w:rFonts w:hint="eastAsia" w:ascii="宋体" w:hAnsi="宋体" w:eastAsia="宋体" w:cs="宋体"/>
          <w:b/>
          <w:bCs/>
          <w:spacing w:val="0"/>
          <w:sz w:val="19"/>
          <w:szCs w:val="19"/>
        </w:rPr>
        <w:t>要求作为响应文件组成部分的其他内容（若有）</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说明：</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2"/>
        <w:keepNext w:val="0"/>
        <w:keepLines w:val="0"/>
        <w:widowControl/>
        <w:suppressLineNumbers w:val="0"/>
        <w:spacing w:before="60" w:beforeAutospacing="0" w:after="60" w:afterAutospacing="0" w:line="348" w:lineRule="atLeast"/>
        <w:ind w:left="0" w:right="0" w:firstLine="384"/>
      </w:pPr>
      <w:r>
        <w:rPr>
          <w:rFonts w:hint="eastAsia" w:ascii="宋体" w:hAnsi="宋体" w:eastAsia="宋体" w:cs="宋体"/>
          <w:spacing w:val="0"/>
          <w:sz w:val="19"/>
          <w:szCs w:val="19"/>
        </w:rPr>
        <w:t>2、供应商根据自身实际情况编写有关资料包括如供应商单位简介、竞争性谈判文件要求提供或供应商自已认为体现自身优势，需要补充说明的其它资料，格式自拟。</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shd w:val="clear" w:fill="7F7F7F"/>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shd w:val="clear" w:fill="7F7F7F"/>
        </w:rPr>
        <w:t>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供应商代表：             （签字） </w:t>
      </w:r>
    </w:p>
    <w:p>
      <w:pPr>
        <w:pStyle w:val="2"/>
        <w:keepNext w:val="0"/>
        <w:keepLines w:val="0"/>
        <w:widowControl/>
        <w:suppressLineNumbers w:val="0"/>
        <w:spacing w:before="60" w:beforeAutospacing="0" w:after="60" w:afterAutospacing="0" w:line="348" w:lineRule="atLeast"/>
        <w:ind w:left="0" w:right="0" w:firstLine="0"/>
        <w:jc w:val="both"/>
      </w:pPr>
      <w:r>
        <w:rPr>
          <w:rFonts w:hint="eastAsia" w:ascii="宋体" w:hAnsi="宋体" w:eastAsia="宋体" w:cs="宋体"/>
          <w:spacing w:val="0"/>
          <w:sz w:val="19"/>
          <w:szCs w:val="19"/>
        </w:rPr>
        <w:t>供应商名称：         （全称并加盖公章）              </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日  期：     年    月    日</w:t>
      </w:r>
    </w:p>
    <w:p>
      <w:pPr>
        <w:pStyle w:val="2"/>
        <w:keepNext w:val="0"/>
        <w:keepLines w:val="0"/>
        <w:widowControl/>
        <w:suppressLineNumbers w:val="0"/>
        <w:spacing w:before="60" w:beforeAutospacing="0" w:after="60" w:afterAutospacing="0" w:line="348" w:lineRule="atLeast"/>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rFonts w:hint="eastAsia" w:ascii="宋体" w:hAnsi="宋体" w:eastAsia="宋体" w:cs="宋体"/>
          <w:spacing w:val="0"/>
          <w:sz w:val="19"/>
          <w:szCs w:val="19"/>
        </w:rPr>
        <w:t> </w:t>
      </w:r>
    </w:p>
    <w:p>
      <w:pPr>
        <w:pStyle w:val="2"/>
        <w:keepNext w:val="0"/>
        <w:keepLines w:val="0"/>
        <w:widowControl/>
        <w:suppressLineNumbers w:val="0"/>
        <w:spacing w:before="60" w:beforeAutospacing="0" w:after="60" w:afterAutospacing="0"/>
        <w:ind w:left="0" w:right="0" w:firstLine="0"/>
      </w:pPr>
      <w:r>
        <w:rPr>
          <w:spacing w:val="0"/>
          <w:sz w:val="19"/>
          <w:szCs w:val="19"/>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04C000" w:usb3="00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A5017"/>
    <w:rsid w:val="66BA5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2021-06-28T03:40:00Z</dcterms:created>
  <dc:creator>☃</dc:creator>
  <cp:lastModifiedBy>☃</cp:lastModifiedBy>
  <dcterms:modified xsi:type="dcterms:W3CDTF">2021-06-28T03:41:49Z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53471A0A17CE47D1967E29B75192B041</vt:lpwstr>
  </property>
</Properties>
</file>