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>
        <w:rPr>
          <w:rFonts w:hint="eastAsia" w:ascii="宋体" w:hAnsi="宋体"/>
          <w:b/>
          <w:color w:val="FF0000"/>
          <w:spacing w:val="4"/>
          <w:w w:val="50"/>
          <w:kern w:val="0"/>
          <w:sz w:val="110"/>
          <w:szCs w:val="110"/>
          <w:fitText w:val="8384" w:id="0"/>
        </w:rPr>
        <w:t>中共泉州师院纪律检查委员会文</w:t>
      </w:r>
      <w:r>
        <w:rPr>
          <w:rFonts w:hint="eastAsia" w:ascii="宋体" w:hAnsi="宋体"/>
          <w:b/>
          <w:color w:val="FF0000"/>
          <w:spacing w:val="-21"/>
          <w:w w:val="50"/>
          <w:kern w:val="0"/>
          <w:sz w:val="110"/>
          <w:szCs w:val="110"/>
          <w:fitText w:val="8384" w:id="0"/>
        </w:rPr>
        <w:t>件</w:t>
      </w:r>
    </w:p>
    <w:p>
      <w:pPr>
        <w:spacing w:line="560" w:lineRule="exact"/>
        <w:jc w:val="center"/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1"/>
        </w:rPr>
      </w:pP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泉师院纪委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eastAsia="zh-CN"/>
        </w:rPr>
        <w:t>办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〔201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val="en-US" w:eastAsia="zh-CN"/>
        </w:rPr>
        <w:t>7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</w:rPr>
        <w:t>〕</w:t>
      </w:r>
      <w:r>
        <w:rPr>
          <w:rFonts w:hint="eastAsia" w:ascii="仿宋" w:hAnsi="仿宋" w:eastAsia="仿宋" w:cs="仿宋"/>
          <w:spacing w:val="2"/>
          <w:w w:val="89"/>
          <w:kern w:val="0"/>
          <w:sz w:val="30"/>
          <w:szCs w:val="30"/>
          <w:fitText w:val="3150" w:id="1"/>
          <w:lang w:val="en-US" w:eastAsia="zh-CN"/>
        </w:rPr>
        <w:t>1</w:t>
      </w:r>
      <w:r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1"/>
        </w:rPr>
        <w:t>号</w:t>
      </w:r>
    </w:p>
    <w:p>
      <w:pPr>
        <w:spacing w:line="560" w:lineRule="exact"/>
        <w:jc w:val="center"/>
        <w:rPr>
          <w:rFonts w:hint="eastAsia" w:ascii="仿宋" w:hAnsi="仿宋" w:eastAsia="仿宋" w:cs="仿宋"/>
          <w:spacing w:val="-2"/>
          <w:w w:val="89"/>
          <w:kern w:val="0"/>
          <w:sz w:val="30"/>
          <w:szCs w:val="30"/>
          <w:fitText w:val="3150" w:id="2"/>
        </w:rPr>
      </w:pPr>
    </w:p>
    <w:p>
      <w:pPr>
        <w:pStyle w:val="2"/>
        <w:spacing w:line="900" w:lineRule="exact"/>
        <w:ind w:left="52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color w:val="FF0000"/>
          <w:sz w:val="30"/>
          <w:szCs w:val="30"/>
        </w:rPr>
        <w:pict>
          <v:line id="_x0000_s1026" o:spid="_x0000_s1026" o:spt="20" style="position:absolute;left:0pt;margin-left:5.25pt;margin-top:6.4pt;height:0pt;width:425.25pt;z-index:251658240;mso-width-relative:page;mso-height-relative:page;" stroked="t" coordsize="21600,21600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关于借阅廉政教育音像资料的通知</w:t>
      </w:r>
    </w:p>
    <w:p>
      <w:pPr>
        <w:snapToGrid w:val="0"/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各二级党委（党总支）：</w:t>
      </w:r>
    </w:p>
    <w:p>
      <w:pPr>
        <w:snapToGrid w:val="0"/>
        <w:spacing w:line="540" w:lineRule="exact"/>
        <w:ind w:firstLine="62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深入贯彻落实党的十八届六中全会精神，</w:t>
      </w:r>
      <w:r>
        <w:rPr>
          <w:rFonts w:hint="eastAsia" w:ascii="仿宋_GB2312" w:eastAsia="仿宋_GB2312"/>
          <w:sz w:val="32"/>
          <w:szCs w:val="32"/>
        </w:rPr>
        <w:t>加大《</w:t>
      </w:r>
      <w:r>
        <w:rPr>
          <w:rFonts w:hint="eastAsia" w:ascii="仿宋_GB2312" w:eastAsia="仿宋_GB2312"/>
          <w:sz w:val="32"/>
          <w:szCs w:val="32"/>
          <w:lang w:eastAsia="zh-CN"/>
        </w:rPr>
        <w:t>关于新形势下党内政治生活的若干</w:t>
      </w:r>
      <w:r>
        <w:rPr>
          <w:rFonts w:hint="eastAsia" w:ascii="仿宋_GB2312" w:eastAsia="仿宋_GB2312"/>
          <w:sz w:val="32"/>
          <w:szCs w:val="32"/>
        </w:rPr>
        <w:t>准则》、《中国共产党</w:t>
      </w:r>
      <w:r>
        <w:rPr>
          <w:rFonts w:hint="eastAsia" w:ascii="仿宋_GB2312" w:eastAsia="仿宋_GB2312"/>
          <w:sz w:val="32"/>
          <w:szCs w:val="32"/>
          <w:lang w:eastAsia="zh-CN"/>
        </w:rPr>
        <w:t>党内监督</w:t>
      </w:r>
      <w:r>
        <w:rPr>
          <w:rFonts w:hint="eastAsia" w:ascii="仿宋_GB2312" w:eastAsia="仿宋_GB2312"/>
          <w:sz w:val="32"/>
          <w:szCs w:val="32"/>
        </w:rPr>
        <w:t>条例》学习宣传力度，</w:t>
      </w:r>
      <w:r>
        <w:rPr>
          <w:rFonts w:hint="eastAsia" w:ascii="仿宋_GB2312" w:eastAsia="仿宋_GB2312"/>
          <w:sz w:val="32"/>
          <w:szCs w:val="32"/>
          <w:lang w:eastAsia="zh-CN"/>
        </w:rPr>
        <w:t>引导学校各级党组织和党员领导干部牢固树立“四个意识”，进一步落实全面从严治党责任。</w:t>
      </w: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  <w:lang w:eastAsia="zh-CN"/>
        </w:rPr>
        <w:t>纪委办</w:t>
      </w:r>
      <w:r>
        <w:rPr>
          <w:rFonts w:hint="eastAsia" w:ascii="仿宋_GB2312" w:eastAsia="仿宋_GB2312"/>
          <w:sz w:val="32"/>
          <w:szCs w:val="32"/>
        </w:rPr>
        <w:t>订购了</w:t>
      </w:r>
      <w:r>
        <w:rPr>
          <w:rFonts w:hint="eastAsia" w:ascii="仿宋_GB2312" w:eastAsia="仿宋_GB2312"/>
          <w:sz w:val="32"/>
          <w:szCs w:val="32"/>
          <w:lang w:eastAsia="zh-CN"/>
        </w:rPr>
        <w:t>《关于新形势下党内政治生活的若干准则》、《中国共产党党内监督条例》解读音像资料，</w:t>
      </w:r>
      <w:r>
        <w:rPr>
          <w:rFonts w:hint="eastAsia" w:ascii="仿宋_GB2312" w:eastAsia="仿宋_GB2312"/>
          <w:sz w:val="32"/>
          <w:szCs w:val="32"/>
        </w:rPr>
        <w:t>欢迎借阅。</w:t>
      </w:r>
    </w:p>
    <w:p>
      <w:pPr>
        <w:snapToGrid w:val="0"/>
        <w:spacing w:line="540" w:lineRule="exact"/>
        <w:ind w:firstLine="623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（联系人：汪灵波、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联系电话：22919635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623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中共泉州师范学院纪律检查委员会办公室</w:t>
      </w:r>
      <w:bookmarkStart w:id="0" w:name="_GoBack"/>
      <w:bookmarkEnd w:id="0"/>
    </w:p>
    <w:p>
      <w:pPr>
        <w:snapToGrid w:val="0"/>
        <w:spacing w:line="540" w:lineRule="exact"/>
        <w:ind w:firstLine="623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2017年4月25日</w:t>
      </w:r>
    </w:p>
    <w:p>
      <w:pPr>
        <w:spacing w:line="700" w:lineRule="exact"/>
        <w:ind w:firstLine="63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300" w:lineRule="exact"/>
        <w:rPr>
          <w:rFonts w:ascii="宋体" w:hAnsi="宋体"/>
          <w:b/>
          <w:sz w:val="30"/>
          <w:szCs w:val="30"/>
          <w:u w:val="thick"/>
        </w:rPr>
      </w:pPr>
      <w:r>
        <w:rPr>
          <w:rFonts w:hint="eastAsia" w:ascii="宋体" w:hAnsi="宋体"/>
          <w:b/>
          <w:sz w:val="30"/>
          <w:szCs w:val="30"/>
          <w:u w:val="thick"/>
        </w:rPr>
        <w:t xml:space="preserve">                                                              </w:t>
      </w:r>
    </w:p>
    <w:tbl>
      <w:tblPr>
        <w:tblStyle w:val="6"/>
        <w:tblW w:w="8320" w:type="dxa"/>
        <w:tblInd w:w="88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320" w:type="dxa"/>
          </w:tcPr>
          <w:p>
            <w:pPr>
              <w:pStyle w:val="4"/>
              <w:spacing w:before="0" w:beforeAutospacing="0" w:after="0" w:afterAutospacing="0" w:line="560" w:lineRule="exact"/>
              <w:ind w:firstLine="150" w:firstLineChars="50"/>
              <w:jc w:val="both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泉州师院纪委办公室               201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日印发</w:t>
            </w:r>
          </w:p>
        </w:tc>
      </w:tr>
    </w:tbl>
    <w:tbl>
      <w:tblPr>
        <w:tblStyle w:val="6"/>
        <w:tblpPr w:leftFromText="180" w:rightFromText="180" w:vertAnchor="text" w:horzAnchor="margin" w:tblpX="88" w:tblpY="85"/>
        <w:tblW w:w="8335" w:type="dxa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5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8335" w:type="dxa"/>
            <w:tcBorders>
              <w:top w:val="single" w:color="auto" w:sz="12" w:space="0"/>
            </w:tcBorders>
          </w:tcPr>
          <w:p>
            <w:pPr>
              <w:pStyle w:val="4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700" w:lineRule="exact"/>
        <w:jc w:val="left"/>
        <w:rPr>
          <w:rFonts w:ascii="仿宋" w:hAnsi="仿宋" w:eastAsia="仿宋"/>
          <w:color w:val="292929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6D1"/>
    <w:rsid w:val="00081D10"/>
    <w:rsid w:val="000D243A"/>
    <w:rsid w:val="000E20A4"/>
    <w:rsid w:val="00100D2E"/>
    <w:rsid w:val="003313EA"/>
    <w:rsid w:val="005A5652"/>
    <w:rsid w:val="005B182A"/>
    <w:rsid w:val="0067489A"/>
    <w:rsid w:val="0069126C"/>
    <w:rsid w:val="006E5189"/>
    <w:rsid w:val="007434AF"/>
    <w:rsid w:val="007975C1"/>
    <w:rsid w:val="008216D1"/>
    <w:rsid w:val="008253C2"/>
    <w:rsid w:val="00830BF0"/>
    <w:rsid w:val="008D0E8E"/>
    <w:rsid w:val="00960BA4"/>
    <w:rsid w:val="009A1222"/>
    <w:rsid w:val="009F63C2"/>
    <w:rsid w:val="00B94786"/>
    <w:rsid w:val="00C82E29"/>
    <w:rsid w:val="00CA2EB5"/>
    <w:rsid w:val="00D236A2"/>
    <w:rsid w:val="00F86AF1"/>
    <w:rsid w:val="00FC1A9D"/>
    <w:rsid w:val="0CC319DC"/>
    <w:rsid w:val="7C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纯文本 Char"/>
    <w:basedOn w:val="5"/>
    <w:link w:val="2"/>
    <w:uiPriority w:val="0"/>
    <w:rPr>
      <w:rFonts w:ascii="宋体" w:hAnsi="Courier New" w:eastAsia="宋体" w:cs="Courier New"/>
      <w:szCs w:val="21"/>
    </w:rPr>
  </w:style>
  <w:style w:type="character" w:customStyle="1" w:styleId="8">
    <w:name w:val="日期 Char"/>
    <w:basedOn w:val="5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94</Words>
  <Characters>536</Characters>
  <Lines>4</Lines>
  <Paragraphs>1</Paragraphs>
  <ScaleCrop>false</ScaleCrop>
  <LinksUpToDate>false</LinksUpToDate>
  <CharactersWithSpaces>629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2016-12-01T04:22:00Z</dcterms:created>
  <dc:creator>lenovo</dc:creator>
  <cp:lastModifiedBy>lenovo</cp:lastModifiedBy>
  <dcterms:modified xsi:type="dcterms:W3CDTF">2017-04-26T06:48:54Z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