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snapToGrid w:val="0"/>
        <w:spacing w:line="48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音乐与舞蹈学院音乐、舞蹈领域各方向</w:t>
      </w:r>
    </w:p>
    <w:p>
      <w:pPr>
        <w:pStyle w:val="6"/>
        <w:numPr>
          <w:ilvl w:val="0"/>
          <w:numId w:val="0"/>
        </w:numPr>
        <w:snapToGrid w:val="0"/>
        <w:spacing w:line="480" w:lineRule="exact"/>
        <w:jc w:val="center"/>
        <w:rPr>
          <w:rStyle w:val="5"/>
          <w:rFonts w:hint="eastAsia" w:ascii="仿宋" w:hAnsi="仿宋" w:eastAsia="仿宋" w:cs="仿宋"/>
          <w:b w:val="0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专业复试具体内容</w:t>
      </w:r>
    </w:p>
    <w:p>
      <w:pPr>
        <w:spacing w:line="480" w:lineRule="exact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复试流程</w:t>
      </w:r>
    </w:p>
    <w:p>
      <w:pPr>
        <w:spacing w:line="480" w:lineRule="exact"/>
        <w:ind w:firstLine="602" w:firstLineChars="200"/>
        <w:rPr>
          <w:rFonts w:hint="eastAsia" w:ascii="仿宋" w:hAnsi="仿宋" w:eastAsia="仿宋_GB2312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思想政治素质和道德品质考核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3分钟，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考核结果不合格者不予录取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）；</w:t>
      </w:r>
    </w:p>
    <w:p>
      <w:pPr>
        <w:spacing w:line="48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2、英语口语；</w:t>
      </w:r>
    </w:p>
    <w:p>
      <w:pPr>
        <w:spacing w:line="48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、个人自述（不得透露考生个人姓名等信息）；</w:t>
      </w:r>
    </w:p>
    <w:p>
      <w:pPr>
        <w:spacing w:line="48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、专业复试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；</w:t>
      </w:r>
    </w:p>
    <w:p>
      <w:pPr>
        <w:spacing w:line="480" w:lineRule="exact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、问答环节。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0"/>
          <w:szCs w:val="30"/>
        </w:rPr>
        <w:t>、音乐领域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各方向</w:t>
      </w:r>
      <w:r>
        <w:rPr>
          <w:rFonts w:hint="eastAsia" w:ascii="仿宋" w:hAnsi="仿宋" w:eastAsia="仿宋" w:cs="仿宋"/>
          <w:b/>
          <w:sz w:val="30"/>
          <w:szCs w:val="30"/>
        </w:rPr>
        <w:t>专业技能复试内容与要求：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（一）南音演唱方向：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每人演唱或自弹自唱三首南音传统曲目。（自备伴奏）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（二）南音演奏方向：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1、每人演奏三首南音传统曲目，其中须演奏南音“四大名谱”中的一首作品；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2、南音琵琶作为必选演奏乐器，另须任选一至二项乐器（洞箫、二弦、三弦）演奏。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t>（三）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文化产业与南音文化推广方向：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考核考生对南音与文化产业相结合的见解；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考生须从音乐或南音方向自选一项可体现自身专业技能（演唱或演奏）水平的项目进行考核。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t>（四）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二胡演奏方向：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每人必须演奏3首作品。（自备伴奏）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练习曲；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任选一首传统乐曲；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任选一首现代创作乐曲。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（五）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TW"/>
        </w:rPr>
        <w:t>大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提琴演奏方向：</w:t>
      </w:r>
      <w:r>
        <w:rPr>
          <w:rFonts w:hint="eastAsia" w:ascii="仿宋" w:hAnsi="仿宋" w:eastAsia="仿宋" w:cs="仿宋"/>
          <w:sz w:val="30"/>
          <w:szCs w:val="30"/>
        </w:rPr>
        <w:t>每人必须演奏3首作品。（自备伴奏）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TW"/>
        </w:rPr>
      </w:pPr>
      <w:r>
        <w:rPr>
          <w:rFonts w:hint="eastAsia" w:ascii="仿宋" w:hAnsi="仿宋" w:eastAsia="仿宋" w:cs="仿宋"/>
          <w:sz w:val="30"/>
          <w:szCs w:val="30"/>
        </w:rPr>
        <w:t>考试内容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>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三个八度音阶、琶音；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TW"/>
        </w:rPr>
      </w:pPr>
      <w:r>
        <w:rPr>
          <w:rFonts w:hint="default" w:ascii="仿宋" w:hAnsi="仿宋" w:eastAsia="仿宋" w:cs="仿宋"/>
          <w:sz w:val="30"/>
          <w:szCs w:val="30"/>
        </w:rPr>
        <w:t>2、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 xml:space="preserve">巴赫大提琴无伴奏組曲 同一组曲中任选两个有对比性   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TW"/>
        </w:rPr>
        <w:t xml:space="preserve">   的乐章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TW"/>
        </w:rPr>
      </w:pPr>
      <w:r>
        <w:rPr>
          <w:rFonts w:hint="default" w:ascii="仿宋" w:hAnsi="仿宋" w:eastAsia="仿宋" w:cs="仿宋"/>
          <w:sz w:val="30"/>
          <w:szCs w:val="30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任选一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>大提琴</w:t>
      </w:r>
      <w:r>
        <w:rPr>
          <w:rFonts w:hint="eastAsia" w:ascii="仿宋" w:hAnsi="仿宋" w:eastAsia="仿宋" w:cs="仿宋"/>
          <w:sz w:val="30"/>
          <w:szCs w:val="30"/>
        </w:rPr>
        <w:t>协奏曲</w:t>
      </w:r>
      <w:r>
        <w:rPr>
          <w:rFonts w:hint="eastAsia" w:ascii="仿宋" w:hAnsi="仿宋" w:eastAsia="仿宋" w:cs="仿宋"/>
          <w:sz w:val="30"/>
          <w:szCs w:val="30"/>
          <w:lang w:eastAsia="zh-TW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第一乐章。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（六）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古筝演奏方向：</w:t>
      </w:r>
      <w:r>
        <w:rPr>
          <w:rFonts w:hint="eastAsia" w:ascii="仿宋" w:hAnsi="仿宋" w:eastAsia="仿宋" w:cs="仿宋"/>
          <w:sz w:val="30"/>
          <w:szCs w:val="30"/>
        </w:rPr>
        <w:t>每人必须演奏3首作品。（自备伴奏）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练习曲；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任选一首传统乐曲；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任选一首现代创作乐曲。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（七）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钢琴演奏方向：</w:t>
      </w:r>
      <w:r>
        <w:rPr>
          <w:rFonts w:hint="eastAsia" w:ascii="仿宋" w:hAnsi="仿宋" w:eastAsia="仿宋" w:cs="仿宋"/>
          <w:sz w:val="30"/>
          <w:szCs w:val="30"/>
        </w:rPr>
        <w:t>每人必须演奏3首作品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练习曲；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复调；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古典奏鸣曲一首。</w:t>
      </w:r>
    </w:p>
    <w:p>
      <w:pPr>
        <w:spacing w:line="360" w:lineRule="auto"/>
        <w:ind w:firstLine="602" w:firstLineChars="200"/>
        <w:rPr>
          <w:rFonts w:hint="eastAsia" w:ascii="FangSong_GB2312" w:hAnsi="宋体" w:eastAsia="FangSong_GB2312"/>
          <w:b w:val="0"/>
          <w:bCs w:val="0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八</w:t>
      </w: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琵琶演奏方向</w:t>
      </w:r>
      <w:r>
        <w:rPr>
          <w:rFonts w:hint="eastAsia" w:ascii="FangSong_GB2312" w:hAnsi="宋体" w:eastAsia="FangSong_GB2312"/>
          <w:b/>
          <w:bCs/>
          <w:sz w:val="30"/>
          <w:szCs w:val="30"/>
        </w:rPr>
        <w:t>：</w:t>
      </w:r>
      <w:r>
        <w:rPr>
          <w:rFonts w:hint="eastAsia" w:ascii="FangSong_GB2312" w:hAnsi="宋体" w:eastAsia="FangSong_GB2312"/>
          <w:b w:val="0"/>
          <w:bCs w:val="0"/>
          <w:sz w:val="30"/>
          <w:szCs w:val="30"/>
        </w:rPr>
        <w:t>每人</w:t>
      </w:r>
      <w:r>
        <w:rPr>
          <w:rFonts w:hint="eastAsia" w:ascii="仿宋" w:hAnsi="仿宋" w:eastAsia="仿宋" w:cs="仿宋"/>
          <w:sz w:val="30"/>
          <w:szCs w:val="30"/>
        </w:rPr>
        <w:t>必须演奏</w:t>
      </w:r>
      <w:r>
        <w:rPr>
          <w:rFonts w:hint="eastAsia" w:ascii="FangSong_GB2312" w:hAnsi="宋体" w:eastAsia="FangSong_GB2312"/>
          <w:b w:val="0"/>
          <w:bCs w:val="0"/>
          <w:sz w:val="30"/>
          <w:szCs w:val="30"/>
        </w:rPr>
        <w:t>3首作品</w:t>
      </w:r>
      <w:r>
        <w:rPr>
          <w:rFonts w:hint="eastAsia" w:ascii="仿宋" w:hAnsi="仿宋" w:eastAsia="仿宋" w:cs="仿宋"/>
          <w:sz w:val="30"/>
          <w:szCs w:val="30"/>
        </w:rPr>
        <w:t>（自备伴奏）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（1）练习曲；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（2）任选一首传统乐曲；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TW"/>
        </w:rPr>
      </w:pPr>
      <w:r>
        <w:rPr>
          <w:rFonts w:hint="eastAsia" w:ascii="仿宋" w:hAnsi="仿宋" w:eastAsia="仿宋" w:cs="仿宋"/>
          <w:sz w:val="30"/>
          <w:szCs w:val="30"/>
        </w:rPr>
        <w:t>（3）任选一首现代创作乐曲。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九</w:t>
      </w:r>
      <w:r>
        <w:rPr>
          <w:rFonts w:hint="default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声乐演唱方向：</w:t>
      </w:r>
      <w:r>
        <w:rPr>
          <w:rFonts w:hint="eastAsia" w:ascii="仿宋" w:hAnsi="仿宋" w:eastAsia="仿宋" w:cs="仿宋"/>
          <w:sz w:val="30"/>
          <w:szCs w:val="30"/>
        </w:rPr>
        <w:t>每人必须演唱三首声乐作品。（自备伴奏）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考试内容：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采用二种以上语言演唱：歌剧大、中型乐曲各一首，艺术歌曲或民歌一首。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（十）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合唱指挥方向：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考试内容：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演唱一首自选歌曲（无伴奏清唱）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演奏一首中外钢琴作品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；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指挥一首四声部中外经典合唱作品（自选），合唱音响自备。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（十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一</w:t>
      </w:r>
      <w:r>
        <w:rPr>
          <w:rFonts w:hint="default" w:ascii="仿宋" w:hAnsi="仿宋" w:eastAsia="仿宋" w:cs="仿宋"/>
          <w:b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音乐教育方向：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default" w:ascii="仿宋" w:hAnsi="仿宋" w:eastAsia="仿宋" w:cs="仿宋"/>
          <w:color w:val="auto"/>
          <w:sz w:val="30"/>
          <w:szCs w:val="30"/>
          <w:lang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、专业技能展示环节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内容：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（1）演唱中外声乐作品1首（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曲目自选，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伴奏自备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，时长不少于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3分钟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（2）演奏中外钢琴作品1首（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曲目自选，时长不少于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3分钟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（3）演奏器乐作品1首，乐器种类自选（钢琴除外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，时长不少于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3分钟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0"/>
          <w:szCs w:val="30"/>
          <w:lang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片段教学环节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内容：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片段教学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自选人民教育出版社出版的中小学音乐教材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要求：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（1）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时长3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分钟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default" w:ascii="仿宋" w:hAnsi="仿宋" w:eastAsia="仿宋" w:cs="仿宋"/>
          <w:color w:val="auto"/>
          <w:sz w:val="30"/>
          <w:szCs w:val="30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考官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可根据情况进行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提问，考生作答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;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lang w:val="en-US" w:eastAsia="zh-CN"/>
        </w:rPr>
        <w:t>三</w:t>
      </w:r>
      <w:bookmarkStart w:id="0" w:name="_GoBack"/>
      <w:bookmarkEnd w:id="0"/>
      <w:r>
        <w:rPr>
          <w:rFonts w:hint="default" w:ascii="仿宋" w:hAnsi="仿宋" w:eastAsia="仿宋" w:cs="仿宋"/>
          <w:b/>
          <w:color w:val="auto"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舞蹈领域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  <w:t>各方向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专业技能复试内容与要求：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2" w:firstLineChars="200"/>
        <w:jc w:val="left"/>
        <w:rPr>
          <w:rFonts w:hint="default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color w:val="auto"/>
          <w:kern w:val="2"/>
          <w:sz w:val="30"/>
          <w:szCs w:val="30"/>
          <w:lang w:eastAsia="zh-CN" w:bidi="ar-SA"/>
        </w:rPr>
        <w:t>（一）</w:t>
      </w:r>
      <w:r>
        <w:rPr>
          <w:rFonts w:hint="default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-SA"/>
        </w:rPr>
        <w:t>舞蹈编导方向：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考试内容：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1、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英语口语。（3分钟）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2、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。（2分钟）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3、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创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编舞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蹈作品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1050" w:firstLineChars="35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a.现场命题创编；（无音乐，备考10分钟）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1050" w:firstLineChars="35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b.口述舞蹈的创编构思；（2分钟）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1050" w:firstLineChars="35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c.表演创编舞蹈；（2分钟）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4、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基本功组合展示。（包含软开度与舞蹈技巧，1分钟）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2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color w:val="auto"/>
          <w:kern w:val="2"/>
          <w:sz w:val="30"/>
          <w:szCs w:val="30"/>
          <w:lang w:eastAsia="zh-CN" w:bidi="ar-SA"/>
        </w:rPr>
        <w:t>（二）</w:t>
      </w:r>
      <w:r>
        <w:rPr>
          <w:rFonts w:hint="default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-SA"/>
        </w:rPr>
        <w:t>舞蹈教育方向：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考试内容：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1、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英语口语。（3分钟）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2、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个人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自述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。（2分钟）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3、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说课及问答。（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形式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脱稿说课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，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内容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：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自选《舞蹈艺术概论》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&lt;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隆荫培著，上海音乐出版社出版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&gt;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中一章节，10分钟）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4、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舞蹈作品表演。（自备音乐，穿练功服，3-4分钟）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 w:firstLine="600" w:firstLineChars="200"/>
        <w:jc w:val="left"/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eastAsia="zh-CN" w:bidi="ar-SA"/>
        </w:rPr>
        <w:t>5、</w:t>
      </w:r>
      <w:r>
        <w:rPr>
          <w:rFonts w:hint="default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基本功组合展示。（包含软开度与舞蹈技巧，1分钟）</w:t>
      </w:r>
    </w:p>
    <w:p>
      <w:pPr>
        <w:pStyle w:val="6"/>
        <w:numPr>
          <w:ilvl w:val="0"/>
          <w:numId w:val="0"/>
        </w:numPr>
        <w:snapToGrid w:val="0"/>
        <w:spacing w:line="360" w:lineRule="auto"/>
        <w:rPr>
          <w:rFonts w:hint="eastAsia" w:ascii="仿宋" w:hAnsi="仿宋" w:eastAsia="仿宋" w:cs="仿宋"/>
          <w:kern w:val="2"/>
          <w:sz w:val="30"/>
          <w:szCs w:val="30"/>
          <w:lang w:eastAsia="zh-CN" w:bidi="ar-SA"/>
        </w:rPr>
      </w:pPr>
    </w:p>
    <w:p>
      <w:pPr>
        <w:pStyle w:val="6"/>
        <w:numPr>
          <w:ilvl w:val="0"/>
          <w:numId w:val="0"/>
        </w:numPr>
        <w:snapToGrid w:val="0"/>
        <w:spacing w:line="360" w:lineRule="auto"/>
        <w:rPr>
          <w:rFonts w:hint="eastAsia" w:ascii="仿宋" w:hAnsi="仿宋" w:eastAsia="仿宋" w:cs="仿宋"/>
          <w:kern w:val="2"/>
          <w:sz w:val="30"/>
          <w:szCs w:val="30"/>
          <w:lang w:eastAsia="zh-CN" w:bidi="ar-SA"/>
        </w:rPr>
      </w:pPr>
    </w:p>
    <w:p>
      <w:pPr>
        <w:pStyle w:val="6"/>
        <w:numPr>
          <w:ilvl w:val="0"/>
          <w:numId w:val="0"/>
        </w:numPr>
        <w:snapToGrid w:val="0"/>
        <w:spacing w:line="360" w:lineRule="auto"/>
        <w:rPr>
          <w:rFonts w:hint="eastAsia" w:ascii="仿宋" w:hAnsi="仿宋" w:eastAsia="仿宋" w:cs="仿宋"/>
          <w:kern w:val="2"/>
          <w:sz w:val="30"/>
          <w:szCs w:val="30"/>
          <w:lang w:eastAsia="zh-CN" w:bidi="ar-SA"/>
        </w:rPr>
      </w:pPr>
    </w:p>
    <w:p>
      <w:pPr>
        <w:pStyle w:val="6"/>
        <w:numPr>
          <w:ilvl w:val="0"/>
          <w:numId w:val="0"/>
        </w:numPr>
        <w:snapToGrid w:val="0"/>
        <w:spacing w:line="360" w:lineRule="auto"/>
        <w:rPr>
          <w:rFonts w:hint="eastAsia" w:ascii="仿宋" w:hAnsi="仿宋" w:eastAsia="仿宋" w:cs="仿宋"/>
          <w:kern w:val="2"/>
          <w:sz w:val="30"/>
          <w:szCs w:val="30"/>
          <w:lang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0FE39"/>
    <w:multiLevelType w:val="singleLevel"/>
    <w:tmpl w:val="5EB0FE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E11CD"/>
    <w:rsid w:val="197435A8"/>
    <w:rsid w:val="3725100F"/>
    <w:rsid w:val="463E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qFormat/>
    <w:uiPriority w:val="0"/>
    <w:rPr>
      <w:b/>
      <w:bCs/>
    </w:rPr>
  </w:style>
  <w:style w:type="paragraph" w:customStyle="1" w:styleId="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2021-04-09T14:11:00Z</dcterms:created>
  <dc:creator>37614</dc:creator>
  <cp:lastModifiedBy>37614</cp:lastModifiedBy>
  <dcterms:modified xsi:type="dcterms:W3CDTF">2021-04-09T14:22:53Z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