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rPr>
          <w:rFonts w:hint="eastAsia" w:ascii="方正大标宋简体" w:hAnsi="方正大标宋简体" w:eastAsia="方正大标宋简体" w:cs="方正大标宋简体"/>
          <w:bCs/>
          <w:color w:val="FF0000"/>
          <w:spacing w:val="26"/>
          <w:w w:val="36"/>
          <w:kern w:val="0"/>
          <w:sz w:val="150"/>
          <w:szCs w:val="150"/>
        </w:rPr>
      </w:pPr>
    </w:p>
    <w:p>
      <w:pPr>
        <w:spacing w:line="1600" w:lineRule="exact"/>
        <w:jc w:val="center"/>
        <w:rPr>
          <w:rFonts w:hint="eastAsia" w:ascii="方正大标宋简体" w:hAnsi="方正大标宋简体" w:eastAsia="方正大标宋简体" w:cs="方正大标宋简体"/>
          <w:bCs/>
          <w:color w:val="FF0000"/>
          <w:spacing w:val="26"/>
          <w:w w:val="36"/>
          <w:kern w:val="0"/>
          <w:sz w:val="150"/>
          <w:szCs w:val="150"/>
        </w:rPr>
      </w:pPr>
    </w:p>
    <w:p>
      <w:pPr>
        <w:spacing w:line="480" w:lineRule="exact"/>
        <w:rPr>
          <w:rFonts w:ascii="仿宋_GB2312" w:hAnsi="宋体" w:eastAsia="仿宋_GB2312"/>
          <w:sz w:val="28"/>
          <w:szCs w:val="28"/>
        </w:rPr>
      </w:pPr>
    </w:p>
    <w:p>
      <w:pPr>
        <w:spacing w:line="300" w:lineRule="exact"/>
        <w:jc w:val="center"/>
        <w:rPr>
          <w:rFonts w:hint="eastAsia" w:ascii="仿宋_GB2312" w:hAnsi="宋体" w:eastAsia="仿宋_GB2312"/>
          <w:sz w:val="28"/>
          <w:szCs w:val="28"/>
        </w:rPr>
      </w:pPr>
    </w:p>
    <w:p>
      <w:pPr>
        <w:spacing w:line="300" w:lineRule="exact"/>
        <w:jc w:val="center"/>
        <w:rPr>
          <w:rFonts w:hint="eastAsia" w:ascii="仿宋_GB2312" w:hAnsi="宋体" w:eastAsia="仿宋_GB2312"/>
          <w:sz w:val="28"/>
          <w:szCs w:val="28"/>
        </w:rPr>
      </w:pPr>
    </w:p>
    <w:p>
      <w:pPr>
        <w:spacing w:line="300" w:lineRule="exact"/>
        <w:jc w:val="center"/>
        <w:rPr>
          <w:rFonts w:ascii="仿宋_GB2312" w:hAnsi="宋体" w:eastAsia="仿宋_GB2312"/>
          <w:color w:val="FFFFFF"/>
          <w:sz w:val="28"/>
          <w:szCs w:val="28"/>
        </w:rPr>
      </w:pPr>
      <w:r>
        <w:rPr>
          <w:rFonts w:hint="eastAsia" w:ascii="仿宋_GB2312" w:hAnsi="宋体" w:eastAsia="仿宋_GB2312"/>
          <w:sz w:val="28"/>
          <w:szCs w:val="28"/>
        </w:rPr>
        <w:t>泉师宣传</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lang w:val="en-US" w:eastAsia="zh-CN"/>
        </w:rPr>
        <w:t>2</w:t>
      </w:r>
      <w:r>
        <w:rPr>
          <w:rFonts w:hint="eastAsia" w:ascii="仿宋_GB2312" w:hAnsi="宋体" w:eastAsia="仿宋_GB2312"/>
          <w:sz w:val="28"/>
          <w:szCs w:val="28"/>
        </w:rPr>
        <w:t>号</w:t>
      </w:r>
    </w:p>
    <w:p>
      <w:pPr>
        <w:spacing w:line="300" w:lineRule="exact"/>
        <w:rPr>
          <w:rFonts w:ascii="宋体" w:hAnsi="宋体"/>
          <w:b/>
          <w:color w:val="FF0000"/>
          <w:sz w:val="36"/>
          <w:szCs w:val="36"/>
          <w:u w:val="thick"/>
        </w:rPr>
      </w:pPr>
      <w:r>
        <w:rPr>
          <w:rFonts w:hint="eastAsia" w:ascii="宋体" w:hAnsi="宋体"/>
          <w:b/>
          <w:color w:val="FFFFFF"/>
          <w:sz w:val="36"/>
          <w:szCs w:val="36"/>
          <w:u w:val="thick"/>
        </w:rPr>
        <w:t xml:space="preserve">                                                 </w:t>
      </w:r>
    </w:p>
    <w:p>
      <w:pPr>
        <w:rPr>
          <w:rFonts w:hint="eastAsia" w:ascii="方正小标宋简体" w:hAnsi="方正小标宋简体" w:eastAsia="方正小标宋简体" w:cs="方正小标宋简体"/>
          <w:b/>
          <w:color w:val="555555"/>
          <w:kern w:val="0"/>
          <w:sz w:val="37"/>
          <w:szCs w:val="37"/>
          <w:shd w:val="clear" w:color="auto" w:fill="FFFFFF"/>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中共泉州师范学院委员会宣传部 泉州师范学院社科处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44"/>
          <w:sz w:val="36"/>
          <w:szCs w:val="36"/>
        </w:rPr>
      </w:pPr>
      <w:r>
        <w:rPr>
          <w:rFonts w:hint="eastAsia" w:ascii="方正小标宋简体" w:hAnsi="方正小标宋简体" w:eastAsia="方正小标宋简体" w:cs="方正小标宋简体"/>
          <w:b w:val="0"/>
          <w:bCs/>
          <w:kern w:val="44"/>
          <w:sz w:val="36"/>
          <w:szCs w:val="36"/>
        </w:rPr>
        <w:t>关于</w:t>
      </w:r>
      <w:r>
        <w:rPr>
          <w:rFonts w:hint="eastAsia" w:ascii="方正小标宋简体" w:hAnsi="方正小标宋简体" w:eastAsia="方正小标宋简体" w:cs="方正小标宋简体"/>
          <w:b w:val="0"/>
          <w:bCs/>
          <w:kern w:val="44"/>
          <w:sz w:val="36"/>
          <w:szCs w:val="36"/>
          <w:lang w:eastAsia="zh-CN"/>
        </w:rPr>
        <w:t>做好</w:t>
      </w:r>
      <w:r>
        <w:rPr>
          <w:rFonts w:hint="eastAsia" w:ascii="方正小标宋简体" w:hAnsi="方正小标宋简体" w:eastAsia="方正小标宋简体" w:cs="方正小标宋简体"/>
          <w:b w:val="0"/>
          <w:bCs/>
          <w:sz w:val="36"/>
          <w:szCs w:val="36"/>
        </w:rPr>
        <w:t>2020年泉州市优秀传统文化传承发展专项资金</w:t>
      </w:r>
      <w:bookmarkStart w:id="0" w:name="_GoBack"/>
      <w:r>
        <w:rPr>
          <w:rFonts w:hint="eastAsia" w:ascii="方正小标宋简体" w:hAnsi="方正小标宋简体" w:eastAsia="方正小标宋简体" w:cs="方正小标宋简体"/>
          <w:b w:val="0"/>
          <w:bCs/>
          <w:sz w:val="36"/>
          <w:szCs w:val="36"/>
        </w:rPr>
        <w:t>项目</w:t>
      </w:r>
      <w:r>
        <w:rPr>
          <w:rFonts w:hint="eastAsia" w:ascii="方正小标宋简体" w:hAnsi="方正小标宋简体" w:eastAsia="方正小标宋简体" w:cs="方正小标宋简体"/>
          <w:b w:val="0"/>
          <w:bCs/>
          <w:sz w:val="36"/>
          <w:szCs w:val="36"/>
          <w:lang w:eastAsia="zh-CN"/>
        </w:rPr>
        <w:t>申报工作</w:t>
      </w:r>
      <w:r>
        <w:rPr>
          <w:rFonts w:hint="eastAsia" w:ascii="方正小标宋简体" w:hAnsi="方正小标宋简体" w:eastAsia="方正小标宋简体" w:cs="方正小标宋简体"/>
          <w:b w:val="0"/>
          <w:bCs/>
          <w:kern w:val="44"/>
          <w:sz w:val="36"/>
          <w:szCs w:val="36"/>
        </w:rPr>
        <w:t>的通知</w:t>
      </w:r>
    </w:p>
    <w:bookmarkEnd w:id="0"/>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bCs/>
          <w:kern w:val="44"/>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各二级党委（党总支）、机关各部（处、室）、各直属单位：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现将《中共泉州市委宣传部  泉州市财政局关于做好20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年泉州市优秀传统文化传承发展专项资金项目申报工作的通知》(泉委宣联〔20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号）转发给你们，请根据文件要求积极组织申报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w:t>
      </w:r>
      <w:r>
        <w:rPr>
          <w:rFonts w:hint="eastAsia" w:ascii="仿宋_GB2312" w:hAnsi="仿宋_GB2312" w:eastAsia="仿宋_GB2312" w:cs="仿宋_GB2312"/>
          <w:sz w:val="32"/>
          <w:szCs w:val="32"/>
          <w:lang w:eastAsia="zh-CN"/>
        </w:rPr>
        <w:t>由二级单位汇总后统一报送，报送截止时间</w:t>
      </w:r>
      <w:r>
        <w:rPr>
          <w:rFonts w:hint="eastAsia" w:ascii="仿宋_GB2312" w:hAnsi="仿宋_GB2312" w:eastAsia="仿宋_GB2312" w:cs="仿宋_GB2312"/>
          <w:sz w:val="32"/>
          <w:szCs w:val="32"/>
        </w:rPr>
        <w:t>2月2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（星期二）</w:t>
      </w:r>
      <w:r>
        <w:rPr>
          <w:rFonts w:hint="eastAsia" w:ascii="仿宋_GB2312" w:hAnsi="仿宋_GB2312" w:eastAsia="仿宋_GB2312" w:cs="仿宋_GB2312"/>
          <w:sz w:val="32"/>
          <w:szCs w:val="32"/>
        </w:rPr>
        <w:t>，纸质材料一式3份</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一）各单位应在4月30日前将纸质论文送到党委宣传部办公室507室，电子版发送至电子信箱xcb@qztc.edu.cn（邮件主题以\“个人姓名+2019年论文+论文题目\”标注）。宣传部将组织有关专家进行评审，并推荐优秀论文报送福建省高校思想政治教育研究地宣传思想工作委员会"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校党委宣传部办公室（</w:t>
      </w:r>
      <w:r>
        <w:rPr>
          <w:rFonts w:hint="eastAsia" w:ascii="仿宋_GB2312" w:hAnsi="仿宋_GB2312" w:eastAsia="仿宋_GB2312" w:cs="仿宋_GB2312"/>
          <w:sz w:val="32"/>
          <w:szCs w:val="32"/>
          <w:lang w:eastAsia="zh-CN"/>
        </w:rPr>
        <w:t>行政楼</w:t>
      </w:r>
      <w:r>
        <w:rPr>
          <w:rFonts w:hint="eastAsia" w:ascii="仿宋_GB2312" w:hAnsi="仿宋_GB2312" w:eastAsia="仿宋_GB2312" w:cs="仿宋_GB2312"/>
          <w:sz w:val="32"/>
          <w:szCs w:val="32"/>
        </w:rPr>
        <w:t>507室），电子版发送至</w:t>
      </w:r>
      <w:r>
        <w:rPr>
          <w:rFonts w:hint="eastAsia" w:ascii="仿宋_GB2312" w:hAnsi="仿宋_GB2312" w:eastAsia="仿宋_GB2312" w:cs="仿宋_GB2312"/>
          <w:sz w:val="32"/>
          <w:szCs w:val="32"/>
          <w:lang w:eastAsia="zh-CN"/>
        </w:rPr>
        <w:t>邮</w:t>
      </w:r>
      <w:r>
        <w:rPr>
          <w:rFonts w:hint="eastAsia" w:ascii="仿宋_GB2312" w:hAnsi="仿宋_GB2312" w:eastAsia="仿宋_GB2312" w:cs="仿宋_GB2312"/>
          <w:sz w:val="32"/>
          <w:szCs w:val="32"/>
        </w:rPr>
        <w:t>箱xcb@qztc.edu.cn（邮件主题以“</w:t>
      </w:r>
      <w:r>
        <w:rPr>
          <w:rFonts w:hint="eastAsia" w:ascii="仿宋_GB2312" w:hAnsi="仿宋_GB2312" w:eastAsia="仿宋_GB2312" w:cs="仿宋_GB2312"/>
          <w:sz w:val="32"/>
          <w:szCs w:val="32"/>
          <w:lang w:eastAsia="zh-CN"/>
        </w:rPr>
        <w:t>二级单位</w:t>
      </w:r>
      <w:r>
        <w:rPr>
          <w:rFonts w:hint="eastAsia" w:ascii="仿宋_GB2312" w:hAnsi="仿宋_GB2312" w:eastAsia="仿宋_GB2312" w:cs="仿宋_GB2312"/>
          <w:sz w:val="32"/>
          <w:szCs w:val="32"/>
        </w:rPr>
        <w:t>+泉州市优秀传统文化传承发展专项资金项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”标注）。校党委宣传部将组织评审，并推荐</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优秀项目报送</w:t>
      </w:r>
      <w:r>
        <w:rPr>
          <w:rFonts w:hint="eastAsia" w:ascii="仿宋_GB2312" w:hAnsi="仿宋_GB2312" w:eastAsia="仿宋_GB2312" w:cs="仿宋_GB2312"/>
          <w:sz w:val="32"/>
          <w:szCs w:val="32"/>
        </w:rPr>
        <w:t>市委宣传部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市财政局。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联系电话：22919517       联系人：雷宝燕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bCs/>
          <w:sz w:val="32"/>
          <w:szCs w:val="32"/>
        </w:rPr>
        <w:t>中共泉州市委宣传部  泉州市财政局关于做好2020年泉州市优秀传统文化传承发展专项资金项目申报工作的通知</w:t>
      </w:r>
    </w:p>
    <w:p>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中共泉州师范学院委员会宣传部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泉州师范学院</w:t>
      </w:r>
      <w:r>
        <w:rPr>
          <w:rFonts w:hint="eastAsia" w:ascii="仿宋_GB2312" w:hAnsi="仿宋_GB2312" w:eastAsia="仿宋_GB2312" w:cs="仿宋_GB2312"/>
          <w:sz w:val="32"/>
          <w:szCs w:val="32"/>
          <w:lang w:eastAsia="zh-CN"/>
        </w:rPr>
        <w:t>社科处</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2020年2月1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p>
    <w:p>
      <w:pPr>
        <w:spacing w:line="520" w:lineRule="exact"/>
        <w:ind w:firstLine="5120" w:firstLineChars="1600"/>
        <w:rPr>
          <w:rFonts w:hint="eastAsia" w:ascii="方正小标宋简体" w:hAnsi="方正小标宋简体" w:eastAsia="方正小标宋简体" w:cs="方正小标宋简体"/>
          <w:sz w:val="32"/>
          <w:szCs w:val="32"/>
        </w:rPr>
      </w:pPr>
    </w:p>
    <w:p>
      <w:pPr>
        <w:spacing w:line="520" w:lineRule="exact"/>
        <w:rPr>
          <w:rFonts w:hint="eastAsia" w:ascii="仿宋_GB2312" w:hAnsi="仿宋_GB2312" w:eastAsia="仿宋_GB2312" w:cs="仿宋_GB2312"/>
          <w:sz w:val="32"/>
          <w:szCs w:val="32"/>
        </w:rPr>
      </w:pPr>
    </w:p>
    <w:p>
      <w:pPr>
        <w:spacing w:line="520" w:lineRule="exact"/>
        <w:ind w:firstLine="5120" w:firstLineChars="1600"/>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tbl>
      <w:tblPr>
        <w:tblStyle w:val="4"/>
        <w:tblpPr w:leftFromText="180" w:rightFromText="180" w:vertAnchor="text" w:horzAnchor="page" w:tblpX="1697" w:tblpY="38"/>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spacing w:line="520" w:lineRule="exact"/>
              <w:rPr>
                <w:rFonts w:ascii="仿宋" w:hAnsi="仿宋" w:eastAsia="仿宋"/>
                <w:sz w:val="28"/>
                <w:szCs w:val="28"/>
                <w:shd w:val="clear" w:color="auto" w:fill="FFFFFF"/>
              </w:rPr>
            </w:pPr>
            <w:r>
              <w:rPr>
                <w:rFonts w:hint="eastAsia" w:ascii="仿宋_GB2312" w:hAnsi="仿宋_GB2312" w:eastAsia="仿宋_GB2312" w:cs="仿宋_GB2312"/>
                <w:sz w:val="28"/>
                <w:szCs w:val="28"/>
              </w:rPr>
              <w:t xml:space="preserve">  抄送：林伟副书记                      </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760" w:type="dxa"/>
            <w:tcBorders>
              <w:top w:val="single" w:color="auto" w:sz="12" w:space="0"/>
              <w:bottom w:val="single" w:color="auto" w:sz="12" w:space="0"/>
            </w:tcBorders>
            <w:noWrap w:val="0"/>
            <w:vAlign w:val="top"/>
          </w:tcPr>
          <w:p>
            <w:pPr>
              <w:snapToGrid w:val="0"/>
              <w:spacing w:line="560" w:lineRule="exact"/>
              <w:ind w:firstLine="280" w:firstLineChars="100"/>
              <w:rPr>
                <w:rFonts w:ascii="仿宋" w:hAnsi="仿宋" w:eastAsia="仿宋"/>
                <w:sz w:val="28"/>
                <w:szCs w:val="28"/>
                <w:shd w:val="clear" w:color="auto" w:fill="FFFFFF"/>
              </w:rPr>
            </w:pPr>
            <w:r>
              <w:rPr>
                <w:rFonts w:hint="eastAsia" w:ascii="仿宋_GB2312" w:eastAsia="仿宋_GB2312"/>
                <w:sz w:val="28"/>
                <w:szCs w:val="28"/>
              </w:rPr>
              <w:t>中共泉州师范学院委员会宣传部</w:t>
            </w:r>
            <w:r>
              <w:rPr>
                <w:rFonts w:ascii="仿宋_GB2312" w:eastAsia="仿宋_GB2312"/>
                <w:sz w:val="28"/>
                <w:szCs w:val="28"/>
              </w:rPr>
              <w:t xml:space="preserve">           20</w:t>
            </w:r>
            <w:r>
              <w:rPr>
                <w:rFonts w:hint="eastAsia" w:ascii="仿宋_GB2312" w:eastAsia="仿宋_GB2312"/>
                <w:sz w:val="28"/>
                <w:szCs w:val="28"/>
              </w:rPr>
              <w:t>20年2月1</w:t>
            </w:r>
            <w:r>
              <w:rPr>
                <w:rFonts w:hint="eastAsia" w:ascii="仿宋_GB2312" w:eastAsia="仿宋_GB2312"/>
                <w:sz w:val="28"/>
                <w:szCs w:val="28"/>
                <w:lang w:val="en-US" w:eastAsia="zh-CN"/>
              </w:rPr>
              <w:t>2</w:t>
            </w:r>
            <w:r>
              <w:rPr>
                <w:rFonts w:hint="eastAsia" w:ascii="仿宋_GB2312" w:eastAsia="仿宋_GB2312"/>
                <w:sz w:val="28"/>
                <w:szCs w:val="28"/>
              </w:rPr>
              <w:t>日印发</w:t>
            </w:r>
          </w:p>
        </w:tc>
      </w:tr>
    </w:tbl>
    <w:p>
      <w:pPr>
        <w:spacing w:line="500" w:lineRule="exact"/>
        <w:rPr>
          <w:rFonts w:ascii="仿宋_GB2312" w:hAnsi="仿宋_GB2312" w:eastAsia="仿宋_GB2312" w:cs="仿宋_GB2312"/>
          <w:sz w:val="32"/>
          <w:szCs w:val="32"/>
        </w:rPr>
        <w:sectPr>
          <w:headerReference r:id="rId3" w:type="default"/>
          <w:footerReference r:id="rId4" w:type="default"/>
          <w:pgSz w:w="11906" w:h="16838"/>
          <w:pgMar w:top="2098" w:right="1474" w:bottom="1984" w:left="1588" w:header="851" w:footer="992" w:gutter="0"/>
          <w:pgNumType w:start="1"/>
          <w:cols w:space="720" w:num="1"/>
          <w:docGrid w:type="lines" w:linePitch="312" w:charSpace="0"/>
        </w:sectPr>
      </w:pPr>
    </w:p>
    <w:p>
      <w:pPr>
        <w:spacing w:line="4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4"/>
        <w:tblW w:w="0" w:type="auto"/>
        <w:jc w:val="center"/>
        <w:tblLayout w:type="autofit"/>
        <w:tblCellMar>
          <w:top w:w="0" w:type="dxa"/>
          <w:left w:w="108" w:type="dxa"/>
          <w:bottom w:w="0" w:type="dxa"/>
          <w:right w:w="108" w:type="dxa"/>
        </w:tblCellMar>
      </w:tblPr>
      <w:tblGrid>
        <w:gridCol w:w="8222"/>
      </w:tblGrid>
      <w:tr>
        <w:tblPrEx>
          <w:tblCellMar>
            <w:top w:w="0" w:type="dxa"/>
            <w:left w:w="108" w:type="dxa"/>
            <w:bottom w:w="0" w:type="dxa"/>
            <w:right w:w="108" w:type="dxa"/>
          </w:tblCellMar>
        </w:tblPrEx>
        <w:trPr>
          <w:trHeight w:val="1633" w:hRule="atLeast"/>
          <w:jc w:val="center"/>
        </w:trPr>
        <w:tc>
          <w:tcPr>
            <w:tcW w:w="8222" w:type="dxa"/>
            <w:noWrap w:val="0"/>
            <w:vAlign w:val="center"/>
          </w:tcPr>
          <w:p>
            <w:pPr>
              <w:jc w:val="distribute"/>
              <w:rPr>
                <w:rFonts w:eastAsia="方正小标宋简体"/>
                <w:w w:val="90"/>
                <w:sz w:val="104"/>
                <w:szCs w:val="104"/>
              </w:rPr>
            </w:pPr>
            <w:r>
              <w:rPr>
                <w:rFonts w:eastAsia="方正小标宋简体"/>
                <w:w w:val="90"/>
                <w:sz w:val="96"/>
                <w:szCs w:val="96"/>
              </w:rPr>
              <w:t>中共泉州市委宣传部</w:t>
            </w:r>
          </w:p>
        </w:tc>
      </w:tr>
      <w:tr>
        <w:tblPrEx>
          <w:tblCellMar>
            <w:top w:w="0" w:type="dxa"/>
            <w:left w:w="108" w:type="dxa"/>
            <w:bottom w:w="0" w:type="dxa"/>
            <w:right w:w="108" w:type="dxa"/>
          </w:tblCellMar>
        </w:tblPrEx>
        <w:trPr>
          <w:trHeight w:val="1633" w:hRule="atLeast"/>
          <w:jc w:val="center"/>
        </w:trPr>
        <w:tc>
          <w:tcPr>
            <w:tcW w:w="8222" w:type="dxa"/>
            <w:noWrap w:val="0"/>
            <w:vAlign w:val="center"/>
          </w:tcPr>
          <w:p>
            <w:pPr>
              <w:jc w:val="distribute"/>
              <w:rPr>
                <w:rFonts w:eastAsia="方正小标宋简体"/>
                <w:w w:val="90"/>
                <w:sz w:val="96"/>
                <w:szCs w:val="96"/>
              </w:rPr>
            </w:pPr>
            <w:r>
              <w:rPr>
                <w:rFonts w:eastAsia="方正小标宋简体"/>
                <w:w w:val="90"/>
                <w:sz w:val="96"/>
                <w:szCs w:val="96"/>
              </w:rPr>
              <w:t>泉州市财政局</w:t>
            </w:r>
          </w:p>
        </w:tc>
      </w:tr>
    </w:tbl>
    <w:p>
      <w:pPr>
        <w:spacing w:line="480" w:lineRule="exact"/>
        <w:jc w:val="both"/>
        <w:rPr>
          <w:rFonts w:hint="default"/>
          <w:sz w:val="34"/>
          <w:szCs w:val="34"/>
          <w:lang w:val="en-US" w:eastAsia="zh-CN"/>
        </w:rPr>
      </w:pPr>
    </w:p>
    <w:p>
      <w:pPr>
        <w:jc w:val="center"/>
        <w:rPr>
          <w:sz w:val="34"/>
          <w:szCs w:val="34"/>
        </w:rPr>
      </w:pPr>
      <w:r>
        <w:rPr>
          <w:sz w:val="34"/>
          <w:szCs w:val="34"/>
        </w:rPr>
        <w:t>泉委宣联〔20</w:t>
      </w:r>
      <w:r>
        <w:rPr>
          <w:rFonts w:hint="eastAsia"/>
          <w:sz w:val="34"/>
          <w:szCs w:val="34"/>
        </w:rPr>
        <w:t>20</w:t>
      </w:r>
      <w:r>
        <w:rPr>
          <w:sz w:val="34"/>
          <w:szCs w:val="34"/>
        </w:rPr>
        <w:t>〕</w:t>
      </w:r>
      <w:r>
        <w:rPr>
          <w:rFonts w:hint="eastAsia"/>
          <w:sz w:val="34"/>
          <w:szCs w:val="34"/>
        </w:rPr>
        <w:t>2</w:t>
      </w:r>
      <w:r>
        <w:rPr>
          <w:sz w:val="34"/>
          <w:szCs w:val="34"/>
        </w:rPr>
        <w:t>号</w:t>
      </w:r>
    </w:p>
    <w:p>
      <w:pPr>
        <w:spacing w:line="580" w:lineRule="exact"/>
        <w:rPr>
          <w:szCs w:val="30"/>
        </w:rPr>
      </w:pPr>
      <w:r>
        <w:rPr>
          <w:szCs w:val="30"/>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ge">
                  <wp:posOffset>4632325</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364.75pt;height:0pt;width:442.2pt;mso-position-vertical-relative:page;z-index:251658240;mso-width-relative:page;mso-height-relative:page;" filled="f" stroked="t" coordsize="21600,21600" o:gfxdata="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ctQ1QAAAAgBAAAPAAAAAAAAAAEA&#10;IAAAACIAAABkcnMvZG93bnJldi54bWxQSwECFAAUAAAACACHTuJAa0obcdkBAACXAwAADgAAAAAA&#10;AAABACAAAAAkAQAAZHJzL2Uyb0RvYy54bWxQSwUGAAAAAAYABgBZAQAAbwUAAAAA&#10;">
                <v:fill on="f" focussize="0,0"/>
                <v:stroke weight="2.25pt" color="#000000" joinstyle="round"/>
                <v:imagedata o:title=""/>
                <o:lock v:ext="edit" aspectratio="f"/>
              </v:line>
            </w:pict>
          </mc:Fallback>
        </mc:AlternateContent>
      </w:r>
    </w:p>
    <w:p>
      <w:pPr>
        <w:rPr>
          <w:rFonts w:hint="eastAsia" w:eastAsia="宋体"/>
          <w:lang w:val="en-US" w:eastAsia="zh-CN"/>
        </w:rPr>
      </w:pPr>
      <w:r>
        <w:rPr>
          <w:rFonts w:hint="eastAsia"/>
          <w:lang w:val="en-US" w:eastAsia="zh-CN"/>
        </w:rPr>
        <w:t xml:space="preserve"> </w:t>
      </w:r>
    </w:p>
    <w:p>
      <w:pPr>
        <w:spacing w:line="600" w:lineRule="exact"/>
        <w:jc w:val="center"/>
        <w:rPr>
          <w:rFonts w:eastAsia="方正小标宋简体"/>
          <w:bCs/>
          <w:sz w:val="44"/>
          <w:szCs w:val="44"/>
        </w:rPr>
      </w:pPr>
      <w:r>
        <w:rPr>
          <w:rFonts w:eastAsia="方正小标宋简体"/>
          <w:bCs/>
          <w:sz w:val="44"/>
          <w:szCs w:val="44"/>
        </w:rPr>
        <w:t>中共泉州市委宣传部  泉州市财政局</w:t>
      </w:r>
    </w:p>
    <w:p>
      <w:pPr>
        <w:spacing w:line="640" w:lineRule="exact"/>
        <w:jc w:val="center"/>
        <w:rPr>
          <w:rFonts w:eastAsia="方正小标宋简体"/>
          <w:bCs/>
          <w:sz w:val="44"/>
          <w:szCs w:val="44"/>
        </w:rPr>
      </w:pPr>
      <w:r>
        <w:rPr>
          <w:rFonts w:eastAsia="方正小标宋简体"/>
          <w:bCs/>
          <w:sz w:val="44"/>
          <w:szCs w:val="44"/>
        </w:rPr>
        <w:t>关于做好20</w:t>
      </w:r>
      <w:r>
        <w:rPr>
          <w:rFonts w:hint="eastAsia" w:eastAsia="方正小标宋简体"/>
          <w:bCs/>
          <w:sz w:val="44"/>
          <w:szCs w:val="44"/>
        </w:rPr>
        <w:t>20</w:t>
      </w:r>
      <w:r>
        <w:rPr>
          <w:rFonts w:eastAsia="方正小标宋简体"/>
          <w:bCs/>
          <w:sz w:val="44"/>
          <w:szCs w:val="44"/>
        </w:rPr>
        <w:t>年泉州市优秀传统文化传承发展专项资金项目申报工作的通知</w:t>
      </w:r>
    </w:p>
    <w:p>
      <w:pPr>
        <w:spacing w:line="560" w:lineRule="exact"/>
        <w:rPr>
          <w:szCs w:val="32"/>
        </w:rPr>
      </w:pPr>
    </w:p>
    <w:p>
      <w:pPr>
        <w:spacing w:line="560" w:lineRule="exact"/>
        <w:rPr>
          <w:szCs w:val="32"/>
        </w:rPr>
      </w:pPr>
      <w:r>
        <w:rPr>
          <w:szCs w:val="32"/>
        </w:rPr>
        <w:t>各县（市、区）委宣传部、财政局，泉州开发区、泉州台商投资区党工委党务（群）工作部、财政局，市直有关单位：</w:t>
      </w:r>
    </w:p>
    <w:p>
      <w:pPr>
        <w:spacing w:line="560" w:lineRule="exact"/>
        <w:ind w:firstLine="460" w:firstLineChars="200"/>
        <w:rPr>
          <w:szCs w:val="32"/>
        </w:rPr>
      </w:pPr>
      <w:r>
        <w:rPr>
          <w:szCs w:val="32"/>
        </w:rPr>
        <w:t>根据《泉州市优秀传统文化传承发展专项资金管理暂行规定》（泉财教〔2018〕443号）有关要求，经研究，决定开展20</w:t>
      </w:r>
      <w:r>
        <w:rPr>
          <w:rFonts w:hint="eastAsia"/>
          <w:szCs w:val="32"/>
        </w:rPr>
        <w:t>20</w:t>
      </w:r>
      <w:r>
        <w:rPr>
          <w:szCs w:val="32"/>
        </w:rPr>
        <w:t>年泉州市优秀传统文化传承发展专项资金项目申报工作。现将有关事项通知如下：</w:t>
      </w:r>
    </w:p>
    <w:p>
      <w:pPr>
        <w:spacing w:line="560" w:lineRule="exact"/>
        <w:ind w:firstLine="460" w:firstLineChars="200"/>
        <w:rPr>
          <w:rFonts w:eastAsia="黑体"/>
          <w:bCs/>
          <w:szCs w:val="32"/>
          <w:shd w:val="clear" w:color="auto" w:fill="FFFFFF"/>
        </w:rPr>
      </w:pPr>
      <w:r>
        <w:rPr>
          <w:rFonts w:eastAsia="黑体"/>
          <w:bCs/>
          <w:szCs w:val="32"/>
        </w:rPr>
        <w:t>一、</w:t>
      </w:r>
      <w:r>
        <w:rPr>
          <w:rFonts w:eastAsia="黑体"/>
          <w:bCs/>
          <w:szCs w:val="32"/>
          <w:shd w:val="clear" w:color="auto" w:fill="FFFFFF"/>
        </w:rPr>
        <w:t>项目申报重点</w:t>
      </w:r>
    </w:p>
    <w:p>
      <w:pPr>
        <w:spacing w:line="560" w:lineRule="exact"/>
        <w:ind w:firstLine="460" w:firstLineChars="200"/>
        <w:rPr>
          <w:rFonts w:hint="eastAsia"/>
          <w:szCs w:val="32"/>
        </w:rPr>
      </w:pPr>
      <w:r>
        <w:rPr>
          <w:szCs w:val="32"/>
        </w:rPr>
        <w:t>1</w:t>
      </w:r>
      <w:r>
        <w:rPr>
          <w:rFonts w:hint="eastAsia"/>
          <w:szCs w:val="32"/>
        </w:rPr>
        <w:t>．反映泉州的海洋题材、改革开放题材、闽南文化题材、海丝文化题材、革命历史题材等现实题材的文艺创作项目。</w:t>
      </w:r>
    </w:p>
    <w:p>
      <w:pPr>
        <w:spacing w:line="560" w:lineRule="exact"/>
        <w:ind w:firstLine="460" w:firstLineChars="200"/>
        <w:rPr>
          <w:rFonts w:hint="eastAsia"/>
          <w:szCs w:val="32"/>
        </w:rPr>
      </w:pPr>
      <w:r>
        <w:rPr>
          <w:rFonts w:hint="eastAsia"/>
          <w:szCs w:val="32"/>
        </w:rPr>
        <w:t>2．泉州市“五个一”（一部电影、一部电视剧（纪录片）、一台戏剧、一本图书（长篇小说）、一首歌曲）优秀文艺作品。</w:t>
      </w:r>
    </w:p>
    <w:p>
      <w:pPr>
        <w:spacing w:line="560" w:lineRule="exact"/>
        <w:ind w:firstLine="460" w:firstLineChars="200"/>
        <w:rPr>
          <w:rFonts w:hint="eastAsia"/>
          <w:szCs w:val="32"/>
        </w:rPr>
      </w:pPr>
      <w:r>
        <w:rPr>
          <w:rFonts w:hint="eastAsia"/>
          <w:szCs w:val="32"/>
        </w:rPr>
        <w:t>3．海丝文化、闽南文化的研究、编撰和数字化建设项目。</w:t>
      </w:r>
    </w:p>
    <w:p>
      <w:pPr>
        <w:spacing w:line="560" w:lineRule="exact"/>
        <w:ind w:firstLine="460" w:firstLineChars="200"/>
        <w:rPr>
          <w:szCs w:val="32"/>
        </w:rPr>
      </w:pPr>
      <w:r>
        <w:rPr>
          <w:rFonts w:hint="eastAsia"/>
          <w:szCs w:val="32"/>
        </w:rPr>
        <w:t>4．重大优秀传统文化宣传展示展览展播等活动项目。</w:t>
      </w:r>
    </w:p>
    <w:p>
      <w:pPr>
        <w:spacing w:line="560" w:lineRule="exact"/>
        <w:ind w:firstLine="660"/>
        <w:rPr>
          <w:szCs w:val="32"/>
        </w:rPr>
      </w:pPr>
      <w:r>
        <w:rPr>
          <w:rFonts w:hint="eastAsia"/>
          <w:szCs w:val="32"/>
        </w:rPr>
        <w:t>5．经市委市政府批准确定的</w:t>
      </w:r>
      <w:r>
        <w:rPr>
          <w:szCs w:val="32"/>
        </w:rPr>
        <w:t>其他重要优秀传统文化传承发展项目。</w:t>
      </w:r>
    </w:p>
    <w:p>
      <w:pPr>
        <w:spacing w:line="560" w:lineRule="exact"/>
        <w:ind w:firstLine="460" w:firstLineChars="200"/>
        <w:rPr>
          <w:rFonts w:eastAsia="黑体"/>
          <w:szCs w:val="32"/>
        </w:rPr>
      </w:pPr>
      <w:r>
        <w:rPr>
          <w:rFonts w:eastAsia="黑体"/>
          <w:szCs w:val="32"/>
        </w:rPr>
        <w:t>二、申报资格条件</w:t>
      </w:r>
    </w:p>
    <w:p>
      <w:pPr>
        <w:spacing w:line="560" w:lineRule="exact"/>
        <w:ind w:firstLine="460" w:firstLineChars="200"/>
        <w:rPr>
          <w:szCs w:val="32"/>
        </w:rPr>
      </w:pPr>
      <w:r>
        <w:rPr>
          <w:szCs w:val="32"/>
        </w:rPr>
        <w:t>1</w:t>
      </w:r>
      <w:r>
        <w:rPr>
          <w:color w:val="000000"/>
          <w:kern w:val="0"/>
          <w:szCs w:val="32"/>
        </w:rPr>
        <w:t>．</w:t>
      </w:r>
      <w:r>
        <w:rPr>
          <w:szCs w:val="32"/>
        </w:rPr>
        <w:t>符合《泉州市优秀传统文化传承发展专项资金管理暂行规定》有关要求，符合本通知确定的项目申报重点。</w:t>
      </w:r>
    </w:p>
    <w:p>
      <w:pPr>
        <w:spacing w:line="560" w:lineRule="exact"/>
        <w:ind w:firstLine="460" w:firstLineChars="200"/>
        <w:rPr>
          <w:szCs w:val="32"/>
        </w:rPr>
      </w:pPr>
      <w:r>
        <w:rPr>
          <w:szCs w:val="32"/>
        </w:rPr>
        <w:t>2</w:t>
      </w:r>
      <w:r>
        <w:rPr>
          <w:color w:val="000000"/>
          <w:kern w:val="0"/>
          <w:szCs w:val="32"/>
        </w:rPr>
        <w:t>．</w:t>
      </w:r>
      <w:r>
        <w:rPr>
          <w:szCs w:val="32"/>
        </w:rPr>
        <w:t>单位申报须在泉州市行政区域内依法登记注册设立、具有独立法人地位的，并从事优秀传统文化传承发展相关业务工作</w:t>
      </w:r>
      <w:r>
        <w:rPr>
          <w:rFonts w:hint="eastAsia"/>
          <w:szCs w:val="32"/>
        </w:rPr>
        <w:t>；</w:t>
      </w:r>
      <w:r>
        <w:rPr>
          <w:szCs w:val="32"/>
        </w:rPr>
        <w:t>财务管理制度健全，会计信用</w:t>
      </w:r>
      <w:r>
        <w:rPr>
          <w:rFonts w:hint="eastAsia"/>
          <w:szCs w:val="32"/>
        </w:rPr>
        <w:t>良好；依法纳税，</w:t>
      </w:r>
      <w:r>
        <w:rPr>
          <w:szCs w:val="32"/>
        </w:rPr>
        <w:t>无不良诚信</w:t>
      </w:r>
      <w:r>
        <w:rPr>
          <w:rFonts w:hint="eastAsia"/>
          <w:szCs w:val="32"/>
        </w:rPr>
        <w:t>和涉黑涉恶记录</w:t>
      </w:r>
      <w:r>
        <w:rPr>
          <w:szCs w:val="32"/>
        </w:rPr>
        <w:t>。</w:t>
      </w:r>
    </w:p>
    <w:p>
      <w:pPr>
        <w:spacing w:line="560" w:lineRule="exact"/>
        <w:ind w:firstLine="460" w:firstLineChars="200"/>
        <w:rPr>
          <w:szCs w:val="32"/>
        </w:rPr>
      </w:pPr>
      <w:r>
        <w:rPr>
          <w:szCs w:val="32"/>
        </w:rPr>
        <w:t>3．个人申报须具有泉州市户口或是在泉州市内连续居住三年以上的中国公民，或在泉州注册成立法人单位的台湾同胞；政治素质好，无违法违纪</w:t>
      </w:r>
      <w:r>
        <w:rPr>
          <w:rFonts w:hint="eastAsia"/>
          <w:szCs w:val="32"/>
        </w:rPr>
        <w:t>、涉黑涉恶</w:t>
      </w:r>
      <w:r>
        <w:rPr>
          <w:szCs w:val="32"/>
        </w:rPr>
        <w:t>记录；个人信用好，无不良诚信记录。</w:t>
      </w:r>
    </w:p>
    <w:p>
      <w:pPr>
        <w:spacing w:line="560" w:lineRule="exact"/>
        <w:ind w:firstLine="460" w:firstLineChars="200"/>
        <w:rPr>
          <w:rFonts w:hint="eastAsia"/>
          <w:szCs w:val="32"/>
        </w:rPr>
      </w:pPr>
      <w:r>
        <w:rPr>
          <w:szCs w:val="32"/>
        </w:rPr>
        <w:t>4</w:t>
      </w:r>
      <w:r>
        <w:rPr>
          <w:color w:val="000000"/>
          <w:kern w:val="0"/>
          <w:szCs w:val="32"/>
        </w:rPr>
        <w:t>．</w:t>
      </w:r>
      <w:r>
        <w:rPr>
          <w:szCs w:val="32"/>
        </w:rPr>
        <w:t>申报项目必须是</w:t>
      </w:r>
      <w:r>
        <w:rPr>
          <w:rFonts w:hint="eastAsia"/>
          <w:szCs w:val="32"/>
        </w:rPr>
        <w:t>2020年度</w:t>
      </w:r>
      <w:r>
        <w:rPr>
          <w:szCs w:val="32"/>
        </w:rPr>
        <w:t>实施完成的项目。</w:t>
      </w:r>
    </w:p>
    <w:p>
      <w:pPr>
        <w:spacing w:line="560" w:lineRule="exact"/>
        <w:ind w:firstLine="460" w:firstLineChars="200"/>
        <w:rPr>
          <w:szCs w:val="32"/>
        </w:rPr>
      </w:pPr>
      <w:r>
        <w:rPr>
          <w:rFonts w:hint="eastAsia"/>
          <w:szCs w:val="32"/>
        </w:rPr>
        <w:t>5．</w:t>
      </w:r>
      <w:r>
        <w:rPr>
          <w:rFonts w:hint="eastAsia"/>
          <w:color w:val="000000"/>
          <w:szCs w:val="32"/>
        </w:rPr>
        <w:t>申请金额原则上不超过申报项目总投资的30％。</w:t>
      </w:r>
    </w:p>
    <w:p>
      <w:pPr>
        <w:spacing w:line="560" w:lineRule="exact"/>
        <w:ind w:firstLine="460" w:firstLineChars="200"/>
        <w:rPr>
          <w:rFonts w:eastAsia="黑体"/>
          <w:szCs w:val="32"/>
        </w:rPr>
      </w:pPr>
      <w:r>
        <w:rPr>
          <w:rFonts w:eastAsia="黑体"/>
          <w:szCs w:val="32"/>
        </w:rPr>
        <w:t>三、申报工作要求</w:t>
      </w:r>
    </w:p>
    <w:p>
      <w:pPr>
        <w:spacing w:line="560" w:lineRule="exact"/>
        <w:ind w:firstLine="460" w:firstLineChars="200"/>
        <w:rPr>
          <w:szCs w:val="32"/>
        </w:rPr>
      </w:pPr>
      <w:r>
        <w:rPr>
          <w:szCs w:val="32"/>
        </w:rPr>
        <w:t>1．市直部门（一级预算单位）直接向市委宣传部申报，其所属单位申报的项目经由行政主管部门审核后向市委宣传部推荐。</w:t>
      </w:r>
      <w:r>
        <w:rPr>
          <w:rFonts w:hint="eastAsia"/>
          <w:szCs w:val="32"/>
        </w:rPr>
        <w:t>市文旅局、市文联</w:t>
      </w:r>
      <w:r>
        <w:rPr>
          <w:szCs w:val="32"/>
        </w:rPr>
        <w:t>推荐</w:t>
      </w:r>
      <w:r>
        <w:rPr>
          <w:rFonts w:hint="eastAsia"/>
          <w:szCs w:val="32"/>
        </w:rPr>
        <w:t>申报</w:t>
      </w:r>
      <w:r>
        <w:rPr>
          <w:szCs w:val="32"/>
        </w:rPr>
        <w:t>项目</w:t>
      </w:r>
      <w:r>
        <w:rPr>
          <w:rFonts w:hint="eastAsia"/>
          <w:szCs w:val="32"/>
        </w:rPr>
        <w:t>不超过10</w:t>
      </w:r>
      <w:r>
        <w:rPr>
          <w:szCs w:val="32"/>
        </w:rPr>
        <w:t>个</w:t>
      </w:r>
      <w:r>
        <w:rPr>
          <w:rFonts w:hint="eastAsia"/>
          <w:szCs w:val="32"/>
        </w:rPr>
        <w:t>（活动项目类不超过2个），其它市直单位、有关高校推荐申报项目不超过5个（活动项目类不超过1个）</w:t>
      </w:r>
      <w:r>
        <w:rPr>
          <w:szCs w:val="32"/>
        </w:rPr>
        <w:t>。</w:t>
      </w:r>
    </w:p>
    <w:p>
      <w:pPr>
        <w:spacing w:line="560" w:lineRule="exact"/>
        <w:ind w:firstLine="460" w:firstLineChars="200"/>
        <w:rPr>
          <w:rFonts w:hint="eastAsia"/>
          <w:szCs w:val="32"/>
        </w:rPr>
      </w:pPr>
      <w:r>
        <w:rPr>
          <w:szCs w:val="32"/>
        </w:rPr>
        <w:t>2．各县（市、区）、泉州开发区、泉州台商投资区申报项目，由各地宣传部门会同财政部门审核后报市委宣传部。</w:t>
      </w:r>
      <w:r>
        <w:rPr>
          <w:rFonts w:hint="eastAsia"/>
          <w:szCs w:val="32"/>
        </w:rPr>
        <w:t>鲤城、丰泽、洛江、泉港、开发区、台商投资区推荐申报项目不超过5个（活动项目类不超过2个），其它县（市）推荐申报</w:t>
      </w:r>
      <w:r>
        <w:rPr>
          <w:szCs w:val="32"/>
        </w:rPr>
        <w:t>项目</w:t>
      </w:r>
      <w:r>
        <w:rPr>
          <w:rFonts w:hint="eastAsia"/>
          <w:szCs w:val="32"/>
        </w:rPr>
        <w:t>不超过3</w:t>
      </w:r>
      <w:r>
        <w:rPr>
          <w:szCs w:val="32"/>
        </w:rPr>
        <w:t>个</w:t>
      </w:r>
      <w:r>
        <w:rPr>
          <w:rFonts w:hint="eastAsia"/>
          <w:szCs w:val="32"/>
        </w:rPr>
        <w:t>（活动项目类不超过1个）</w:t>
      </w:r>
      <w:r>
        <w:rPr>
          <w:szCs w:val="32"/>
        </w:rPr>
        <w:t>。</w:t>
      </w:r>
    </w:p>
    <w:p>
      <w:pPr>
        <w:spacing w:line="560" w:lineRule="exact"/>
        <w:ind w:firstLine="460" w:firstLineChars="200"/>
        <w:rPr>
          <w:szCs w:val="32"/>
        </w:rPr>
      </w:pPr>
      <w:r>
        <w:rPr>
          <w:rFonts w:hint="eastAsia"/>
          <w:szCs w:val="32"/>
        </w:rPr>
        <w:t>3．市委宣传部对推荐项目进行复核，通过复核的项目列入评审。</w:t>
      </w:r>
    </w:p>
    <w:p>
      <w:pPr>
        <w:spacing w:line="560" w:lineRule="exact"/>
        <w:ind w:firstLine="460" w:firstLineChars="200"/>
        <w:rPr>
          <w:szCs w:val="32"/>
        </w:rPr>
      </w:pPr>
      <w:r>
        <w:rPr>
          <w:rFonts w:hint="eastAsia"/>
          <w:szCs w:val="32"/>
        </w:rPr>
        <w:t>4</w:t>
      </w:r>
      <w:r>
        <w:rPr>
          <w:szCs w:val="32"/>
        </w:rPr>
        <w:t>．专项资金申报采取纸质文件与电子文件同时上报方式，项目审核以电子文件为主。相关申报材料应全部扫描为word电子文件。</w:t>
      </w:r>
    </w:p>
    <w:p>
      <w:pPr>
        <w:spacing w:line="560" w:lineRule="exact"/>
        <w:ind w:firstLine="460" w:firstLineChars="200"/>
        <w:rPr>
          <w:rFonts w:eastAsia="黑体"/>
          <w:szCs w:val="32"/>
        </w:rPr>
      </w:pPr>
      <w:r>
        <w:rPr>
          <w:rFonts w:eastAsia="黑体"/>
          <w:szCs w:val="32"/>
        </w:rPr>
        <w:t>四、申报材料要求</w:t>
      </w:r>
    </w:p>
    <w:p>
      <w:pPr>
        <w:spacing w:line="560" w:lineRule="exact"/>
        <w:ind w:firstLine="460" w:firstLineChars="200"/>
        <w:rPr>
          <w:rFonts w:hint="eastAsia"/>
          <w:szCs w:val="32"/>
        </w:rPr>
      </w:pPr>
      <w:r>
        <w:rPr>
          <w:rFonts w:hint="eastAsia"/>
          <w:szCs w:val="32"/>
        </w:rPr>
        <w:t>1．申报海洋题材、改革开放题材、闽南文化题材、海丝文化题材、革命历史题材等现实题材的文艺创作项目，影视类（含电影、电视剧、纪录片）剧本创作项目，</w:t>
      </w:r>
      <w:r>
        <w:rPr>
          <w:szCs w:val="32"/>
        </w:rPr>
        <w:t>须提交3000字以上的内容梗概</w:t>
      </w:r>
      <w:r>
        <w:rPr>
          <w:rFonts w:hint="eastAsia"/>
          <w:szCs w:val="32"/>
        </w:rPr>
        <w:t>或剧本大纲。</w:t>
      </w:r>
      <w:r>
        <w:rPr>
          <w:szCs w:val="32"/>
        </w:rPr>
        <w:t>戏剧项目，须提交3000字以上的</w:t>
      </w:r>
      <w:r>
        <w:rPr>
          <w:rFonts w:hint="eastAsia"/>
          <w:szCs w:val="32"/>
        </w:rPr>
        <w:t>戏剧</w:t>
      </w:r>
      <w:r>
        <w:rPr>
          <w:szCs w:val="32"/>
        </w:rPr>
        <w:t>内容梗概</w:t>
      </w:r>
      <w:r>
        <w:rPr>
          <w:rFonts w:hint="eastAsia"/>
          <w:szCs w:val="32"/>
        </w:rPr>
        <w:t>或剧本大纲</w:t>
      </w:r>
      <w:r>
        <w:rPr>
          <w:szCs w:val="32"/>
        </w:rPr>
        <w:t>；文学项目，须提交</w:t>
      </w:r>
      <w:r>
        <w:rPr>
          <w:rFonts w:hint="eastAsia"/>
          <w:szCs w:val="32"/>
        </w:rPr>
        <w:t>已初步完成稿或部分完成稿，或者</w:t>
      </w:r>
      <w:r>
        <w:rPr>
          <w:szCs w:val="32"/>
        </w:rPr>
        <w:t>3000字以上的内容摘要。</w:t>
      </w:r>
    </w:p>
    <w:p>
      <w:pPr>
        <w:spacing w:line="560" w:lineRule="exact"/>
        <w:ind w:firstLine="460" w:firstLineChars="200"/>
        <w:rPr>
          <w:rFonts w:hint="eastAsia"/>
          <w:szCs w:val="32"/>
        </w:rPr>
      </w:pPr>
      <w:r>
        <w:rPr>
          <w:rFonts w:hint="eastAsia"/>
          <w:szCs w:val="32"/>
        </w:rPr>
        <w:t>2</w:t>
      </w:r>
      <w:r>
        <w:rPr>
          <w:szCs w:val="32"/>
        </w:rPr>
        <w:t>．申报泉州市“五个一”优秀</w:t>
      </w:r>
      <w:r>
        <w:rPr>
          <w:rFonts w:hint="eastAsia"/>
          <w:szCs w:val="32"/>
        </w:rPr>
        <w:t>文艺</w:t>
      </w:r>
      <w:r>
        <w:rPr>
          <w:szCs w:val="32"/>
        </w:rPr>
        <w:t>作品，须在20</w:t>
      </w:r>
      <w:r>
        <w:rPr>
          <w:rFonts w:hint="eastAsia"/>
          <w:szCs w:val="32"/>
        </w:rPr>
        <w:t>20</w:t>
      </w:r>
      <w:r>
        <w:rPr>
          <w:szCs w:val="32"/>
        </w:rPr>
        <w:t>年</w:t>
      </w:r>
      <w:r>
        <w:rPr>
          <w:rFonts w:hint="eastAsia"/>
          <w:szCs w:val="32"/>
        </w:rPr>
        <w:t>度</w:t>
      </w:r>
      <w:r>
        <w:rPr>
          <w:szCs w:val="32"/>
        </w:rPr>
        <w:t>创作完成</w:t>
      </w:r>
      <w:r>
        <w:rPr>
          <w:rFonts w:hint="eastAsia"/>
          <w:szCs w:val="32"/>
        </w:rPr>
        <w:t>和</w:t>
      </w:r>
      <w:r>
        <w:rPr>
          <w:szCs w:val="32"/>
        </w:rPr>
        <w:t>传播；影视（含电影、电视剧、纪录片）项目，须提交3000字以上的内容梗概及作品；戏剧项目，须提交戏剧剧本及作品录像；文学项目，须提交3000字以上的内容摘要及作品；歌曲项目，须提交乐谱</w:t>
      </w:r>
      <w:r>
        <w:rPr>
          <w:rFonts w:hint="eastAsia"/>
          <w:szCs w:val="32"/>
        </w:rPr>
        <w:t>及</w:t>
      </w:r>
      <w:r>
        <w:rPr>
          <w:szCs w:val="32"/>
        </w:rPr>
        <w:t>音频、视频。</w:t>
      </w:r>
    </w:p>
    <w:p>
      <w:pPr>
        <w:spacing w:line="560" w:lineRule="exact"/>
        <w:ind w:firstLine="460" w:firstLineChars="200"/>
        <w:rPr>
          <w:szCs w:val="32"/>
        </w:rPr>
      </w:pPr>
      <w:r>
        <w:rPr>
          <w:rFonts w:hint="eastAsia"/>
          <w:szCs w:val="32"/>
        </w:rPr>
        <w:t>3．申报海丝文化、闽南文化的研究、编撰和数字化建设项目，须提交项目立项报告、实施方案、项目开展情况等材料。</w:t>
      </w:r>
    </w:p>
    <w:p>
      <w:pPr>
        <w:spacing w:line="560" w:lineRule="exact"/>
        <w:ind w:firstLine="460" w:firstLineChars="200"/>
        <w:rPr>
          <w:szCs w:val="32"/>
        </w:rPr>
      </w:pPr>
      <w:r>
        <w:rPr>
          <w:rFonts w:hint="eastAsia"/>
          <w:szCs w:val="32"/>
        </w:rPr>
        <w:t>4</w:t>
      </w:r>
      <w:r>
        <w:rPr>
          <w:szCs w:val="32"/>
        </w:rPr>
        <w:t>．申报</w:t>
      </w:r>
      <w:r>
        <w:rPr>
          <w:rFonts w:hint="eastAsia"/>
          <w:szCs w:val="32"/>
        </w:rPr>
        <w:t>优秀传统</w:t>
      </w:r>
      <w:r>
        <w:rPr>
          <w:szCs w:val="32"/>
        </w:rPr>
        <w:t>文化宣传展示展览展播活动项目，须提交活动情况报告及媒体报道情况。</w:t>
      </w:r>
    </w:p>
    <w:p>
      <w:pPr>
        <w:spacing w:line="560" w:lineRule="exact"/>
        <w:ind w:firstLine="460" w:firstLineChars="200"/>
        <w:rPr>
          <w:szCs w:val="32"/>
        </w:rPr>
      </w:pPr>
      <w:r>
        <w:rPr>
          <w:rFonts w:hint="eastAsia"/>
          <w:szCs w:val="32"/>
        </w:rPr>
        <w:t>5</w:t>
      </w:r>
      <w:r>
        <w:rPr>
          <w:szCs w:val="32"/>
        </w:rPr>
        <w:t>．申报单位（个人）须提交项目申请报告，包括项目概况、完成时间、经费支出与资金来源等，填写项目申报承诺书。推荐单位须出具推荐函，推荐项目作为附件。</w:t>
      </w:r>
    </w:p>
    <w:p>
      <w:pPr>
        <w:spacing w:line="560" w:lineRule="exact"/>
        <w:ind w:firstLine="460" w:firstLineChars="200"/>
        <w:rPr>
          <w:rFonts w:hint="eastAsia"/>
          <w:szCs w:val="32"/>
        </w:rPr>
      </w:pPr>
      <w:r>
        <w:rPr>
          <w:rFonts w:hint="eastAsia"/>
          <w:szCs w:val="32"/>
        </w:rPr>
        <w:t>6</w:t>
      </w:r>
      <w:r>
        <w:rPr>
          <w:szCs w:val="32"/>
        </w:rPr>
        <w:t>．当地财政提供配套资金的项目，应提供同级财政部门的</w:t>
      </w:r>
      <w:r>
        <w:rPr>
          <w:rFonts w:hint="eastAsia"/>
          <w:szCs w:val="32"/>
        </w:rPr>
        <w:t>相关</w:t>
      </w:r>
      <w:r>
        <w:rPr>
          <w:szCs w:val="32"/>
        </w:rPr>
        <w:t>文件</w:t>
      </w:r>
      <w:r>
        <w:rPr>
          <w:rFonts w:hint="eastAsia"/>
          <w:szCs w:val="32"/>
        </w:rPr>
        <w:t>。</w:t>
      </w:r>
    </w:p>
    <w:p>
      <w:pPr>
        <w:spacing w:line="560" w:lineRule="exact"/>
        <w:ind w:firstLine="460" w:firstLineChars="200"/>
        <w:rPr>
          <w:szCs w:val="32"/>
        </w:rPr>
      </w:pPr>
      <w:r>
        <w:rPr>
          <w:rFonts w:hint="eastAsia"/>
          <w:szCs w:val="32"/>
        </w:rPr>
        <w:t>7</w:t>
      </w:r>
      <w:r>
        <w:rPr>
          <w:szCs w:val="32"/>
        </w:rPr>
        <w:t>．其他要求提供的相关材料。</w:t>
      </w:r>
    </w:p>
    <w:p>
      <w:pPr>
        <w:spacing w:line="560" w:lineRule="exact"/>
        <w:ind w:firstLine="460" w:firstLineChars="200"/>
        <w:rPr>
          <w:rFonts w:eastAsia="黑体"/>
          <w:szCs w:val="32"/>
        </w:rPr>
      </w:pPr>
      <w:r>
        <w:rPr>
          <w:rFonts w:eastAsia="黑体"/>
          <w:szCs w:val="32"/>
        </w:rPr>
        <w:t>五、其他事项</w:t>
      </w:r>
    </w:p>
    <w:p>
      <w:pPr>
        <w:spacing w:line="560" w:lineRule="exact"/>
        <w:ind w:firstLine="460" w:firstLineChars="200"/>
        <w:rPr>
          <w:szCs w:val="32"/>
        </w:rPr>
      </w:pPr>
      <w:r>
        <w:rPr>
          <w:szCs w:val="32"/>
        </w:rPr>
        <w:t>1．各县（市、区）委宣传部，泉州开发区、泉州台商投资区党工委党务（群）工作部和市直主管部门要高度重视，积极组织申报，按照有关要求，严格审核把关，并对申报资料真实性负责。20</w:t>
      </w:r>
      <w:r>
        <w:rPr>
          <w:rFonts w:hint="eastAsia"/>
          <w:szCs w:val="32"/>
        </w:rPr>
        <w:t>20</w:t>
      </w:r>
      <w:r>
        <w:rPr>
          <w:szCs w:val="32"/>
        </w:rPr>
        <w:t>年</w:t>
      </w:r>
      <w:r>
        <w:rPr>
          <w:rFonts w:hint="eastAsia"/>
          <w:szCs w:val="32"/>
        </w:rPr>
        <w:t>2</w:t>
      </w:r>
      <w:r>
        <w:rPr>
          <w:szCs w:val="32"/>
        </w:rPr>
        <w:t>月</w:t>
      </w:r>
      <w:r>
        <w:rPr>
          <w:rFonts w:hint="eastAsia"/>
          <w:szCs w:val="32"/>
        </w:rPr>
        <w:t>28</w:t>
      </w:r>
      <w:r>
        <w:rPr>
          <w:szCs w:val="32"/>
        </w:rPr>
        <w:t>日前，将通过审核的项目资料（一式</w:t>
      </w:r>
      <w:r>
        <w:rPr>
          <w:rFonts w:hint="eastAsia"/>
          <w:szCs w:val="32"/>
        </w:rPr>
        <w:t>3</w:t>
      </w:r>
      <w:r>
        <w:rPr>
          <w:szCs w:val="32"/>
        </w:rPr>
        <w:t>份）和电子数据报送至市委宣传部，逾期不再受理。</w:t>
      </w:r>
    </w:p>
    <w:p>
      <w:pPr>
        <w:spacing w:line="560" w:lineRule="exact"/>
        <w:ind w:firstLine="460" w:firstLineChars="200"/>
        <w:rPr>
          <w:szCs w:val="32"/>
        </w:rPr>
      </w:pPr>
      <w:r>
        <w:rPr>
          <w:szCs w:val="32"/>
        </w:rPr>
        <w:t>2．市委宣传部组织</w:t>
      </w:r>
      <w:r>
        <w:rPr>
          <w:rFonts w:hint="eastAsia"/>
          <w:szCs w:val="32"/>
        </w:rPr>
        <w:t>有关部门</w:t>
      </w:r>
      <w:r>
        <w:rPr>
          <w:szCs w:val="32"/>
        </w:rPr>
        <w:t>专家进行评审，</w:t>
      </w:r>
      <w:r>
        <w:rPr>
          <w:rFonts w:hint="eastAsia"/>
          <w:szCs w:val="32"/>
        </w:rPr>
        <w:t>参照</w:t>
      </w:r>
      <w:r>
        <w:rPr>
          <w:szCs w:val="32"/>
        </w:rPr>
        <w:t>评审结果，提出资金安排意见，报市委宣传部部务会审定。</w:t>
      </w:r>
      <w:r>
        <w:rPr>
          <w:rFonts w:hint="eastAsia"/>
          <w:szCs w:val="32"/>
        </w:rPr>
        <w:t>2018-2019年</w:t>
      </w:r>
      <w:r>
        <w:rPr>
          <w:szCs w:val="32"/>
        </w:rPr>
        <w:t>已获其他专项资金扶持项目不再重复补助。</w:t>
      </w:r>
    </w:p>
    <w:p>
      <w:pPr>
        <w:spacing w:line="560" w:lineRule="exact"/>
        <w:ind w:firstLine="460" w:firstLineChars="200"/>
        <w:rPr>
          <w:szCs w:val="32"/>
        </w:rPr>
      </w:pPr>
      <w:r>
        <w:rPr>
          <w:szCs w:val="32"/>
        </w:rPr>
        <w:t>联系人：熊小敏，电话：22160930，电子信箱：qzswjk@163．com；通信地址：泉州市行政中心6号楼6415室（邮编362000）。</w:t>
      </w:r>
    </w:p>
    <w:p>
      <w:pPr>
        <w:spacing w:line="560" w:lineRule="exact"/>
        <w:ind w:firstLine="460" w:firstLineChars="200"/>
        <w:rPr>
          <w:szCs w:val="32"/>
        </w:rPr>
      </w:pPr>
    </w:p>
    <w:p>
      <w:pPr>
        <w:spacing w:line="560" w:lineRule="exact"/>
        <w:ind w:firstLine="460" w:firstLineChars="200"/>
        <w:rPr>
          <w:szCs w:val="32"/>
        </w:rPr>
      </w:pPr>
      <w:r>
        <w:rPr>
          <w:szCs w:val="32"/>
        </w:rPr>
        <w:t>附件：1．20</w:t>
      </w:r>
      <w:r>
        <w:rPr>
          <w:rFonts w:hint="eastAsia"/>
          <w:szCs w:val="32"/>
        </w:rPr>
        <w:t>20</w:t>
      </w:r>
      <w:r>
        <w:rPr>
          <w:szCs w:val="32"/>
        </w:rPr>
        <w:t>年泉州市优秀传统文化传承发展专项资</w:t>
      </w:r>
    </w:p>
    <w:p>
      <w:pPr>
        <w:spacing w:line="560" w:lineRule="exact"/>
        <w:ind w:firstLine="1489" w:firstLineChars="648"/>
        <w:rPr>
          <w:szCs w:val="32"/>
        </w:rPr>
      </w:pPr>
      <w:r>
        <w:rPr>
          <w:szCs w:val="32"/>
        </w:rPr>
        <w:t>金申报表</w:t>
      </w:r>
    </w:p>
    <w:p>
      <w:pPr>
        <w:spacing w:line="560" w:lineRule="exact"/>
        <w:ind w:firstLine="1150" w:firstLineChars="500"/>
        <w:rPr>
          <w:szCs w:val="32"/>
        </w:rPr>
      </w:pPr>
      <w:r>
        <w:rPr>
          <w:szCs w:val="32"/>
        </w:rPr>
        <w:t>2．项目申报承诺书</w:t>
      </w:r>
    </w:p>
    <w:p>
      <w:pPr>
        <w:spacing w:line="560" w:lineRule="exact"/>
        <w:ind w:left="1460" w:leftChars="500" w:hanging="310" w:hangingChars="135"/>
        <w:rPr>
          <w:rFonts w:hint="eastAsia"/>
          <w:szCs w:val="32"/>
        </w:rPr>
      </w:pPr>
      <w:r>
        <w:rPr>
          <w:rFonts w:hint="eastAsia"/>
          <w:szCs w:val="32"/>
        </w:rPr>
        <w:t>3</w:t>
      </w:r>
      <w:r>
        <w:rPr>
          <w:szCs w:val="32"/>
        </w:rPr>
        <w:t>．</w:t>
      </w:r>
      <w:r>
        <w:rPr>
          <w:rFonts w:hint="eastAsia"/>
          <w:szCs w:val="32"/>
        </w:rPr>
        <w:t>2020年泉州市优秀传统文化传承发展专项资金申报项目汇总表</w:t>
      </w:r>
    </w:p>
    <w:p>
      <w:pPr>
        <w:spacing w:line="560" w:lineRule="exact"/>
        <w:ind w:firstLine="1150" w:firstLineChars="500"/>
        <w:rPr>
          <w:rFonts w:hint="eastAsia"/>
          <w:szCs w:val="32"/>
        </w:rPr>
      </w:pPr>
    </w:p>
    <w:p>
      <w:pPr>
        <w:spacing w:line="560" w:lineRule="exact"/>
        <w:ind w:firstLine="1150" w:firstLineChars="500"/>
        <w:rPr>
          <w:rFonts w:hint="eastAsia"/>
          <w:szCs w:val="32"/>
        </w:rPr>
      </w:pPr>
    </w:p>
    <w:tbl>
      <w:tblPr>
        <w:tblStyle w:val="4"/>
        <w:tblW w:w="0" w:type="auto"/>
        <w:jc w:val="center"/>
        <w:tblLayout w:type="autofit"/>
        <w:tblCellMar>
          <w:top w:w="0" w:type="dxa"/>
          <w:left w:w="108" w:type="dxa"/>
          <w:bottom w:w="0" w:type="dxa"/>
          <w:right w:w="108" w:type="dxa"/>
        </w:tblCellMar>
      </w:tblPr>
      <w:tblGrid>
        <w:gridCol w:w="3402"/>
        <w:gridCol w:w="975"/>
        <w:gridCol w:w="3402"/>
      </w:tblGrid>
      <w:tr>
        <w:tblPrEx>
          <w:tblCellMar>
            <w:top w:w="0" w:type="dxa"/>
            <w:left w:w="108" w:type="dxa"/>
            <w:bottom w:w="0" w:type="dxa"/>
            <w:right w:w="108" w:type="dxa"/>
          </w:tblCellMar>
        </w:tblPrEx>
        <w:trPr>
          <w:trHeight w:val="825" w:hRule="atLeast"/>
          <w:jc w:val="center"/>
        </w:trPr>
        <w:tc>
          <w:tcPr>
            <w:tcW w:w="3402" w:type="dxa"/>
            <w:noWrap w:val="0"/>
            <w:vAlign w:val="center"/>
          </w:tcPr>
          <w:p>
            <w:pPr>
              <w:jc w:val="distribute"/>
            </w:pPr>
            <w:r>
              <w:t>中共泉州市委宣传部</w:t>
            </w:r>
          </w:p>
        </w:tc>
        <w:tc>
          <w:tcPr>
            <w:tcW w:w="975" w:type="dxa"/>
            <w:noWrap w:val="0"/>
            <w:vAlign w:val="center"/>
          </w:tcPr>
          <w:p>
            <w:pPr>
              <w:jc w:val="distribute"/>
            </w:pPr>
          </w:p>
        </w:tc>
        <w:tc>
          <w:tcPr>
            <w:tcW w:w="3402" w:type="dxa"/>
            <w:noWrap w:val="0"/>
            <w:vAlign w:val="center"/>
          </w:tcPr>
          <w:p>
            <w:pPr>
              <w:jc w:val="distribute"/>
            </w:pPr>
            <w:r>
              <w:t>泉州市财政局</w:t>
            </w:r>
          </w:p>
        </w:tc>
      </w:tr>
      <w:tr>
        <w:tblPrEx>
          <w:tblCellMar>
            <w:top w:w="0" w:type="dxa"/>
            <w:left w:w="108" w:type="dxa"/>
            <w:bottom w:w="0" w:type="dxa"/>
            <w:right w:w="108" w:type="dxa"/>
          </w:tblCellMar>
        </w:tblPrEx>
        <w:trPr>
          <w:trHeight w:val="355" w:hRule="atLeast"/>
          <w:jc w:val="center"/>
        </w:trPr>
        <w:tc>
          <w:tcPr>
            <w:tcW w:w="3402" w:type="dxa"/>
            <w:noWrap w:val="0"/>
            <w:vAlign w:val="top"/>
          </w:tcPr>
          <w:p>
            <w:pPr>
              <w:jc w:val="distribute"/>
            </w:pPr>
          </w:p>
        </w:tc>
        <w:tc>
          <w:tcPr>
            <w:tcW w:w="975" w:type="dxa"/>
            <w:noWrap w:val="0"/>
            <w:vAlign w:val="top"/>
          </w:tcPr>
          <w:p/>
        </w:tc>
        <w:tc>
          <w:tcPr>
            <w:tcW w:w="3402" w:type="dxa"/>
            <w:noWrap w:val="0"/>
            <w:vAlign w:val="top"/>
          </w:tcPr>
          <w:p>
            <w:pPr>
              <w:jc w:val="center"/>
            </w:pPr>
            <w:r>
              <w:t>20</w:t>
            </w:r>
            <w:r>
              <w:rPr>
                <w:rFonts w:hint="eastAsia"/>
              </w:rPr>
              <w:t>20</w:t>
            </w:r>
            <w:r>
              <w:t>年</w:t>
            </w:r>
            <w:r>
              <w:rPr>
                <w:rFonts w:hint="eastAsia"/>
              </w:rPr>
              <w:t>1</w:t>
            </w:r>
            <w:r>
              <w:t>月</w:t>
            </w:r>
            <w:r>
              <w:rPr>
                <w:rFonts w:hint="eastAsia"/>
              </w:rPr>
              <w:t>16</w:t>
            </w:r>
            <w:r>
              <w:t>日</w:t>
            </w:r>
          </w:p>
        </w:tc>
      </w:tr>
    </w:tbl>
    <w:p>
      <w:pPr>
        <w:rPr>
          <w:rFonts w:eastAsia="黑体"/>
          <w:szCs w:val="32"/>
        </w:rPr>
      </w:pPr>
      <w:r>
        <w:rPr>
          <w:szCs w:val="32"/>
        </w:rPr>
        <w:br w:type="page"/>
      </w:r>
      <w:r>
        <w:rPr>
          <w:rFonts w:eastAsia="黑体"/>
          <w:szCs w:val="32"/>
        </w:rPr>
        <w:t>附件1</w:t>
      </w:r>
    </w:p>
    <w:p>
      <w:pPr>
        <w:jc w:val="center"/>
        <w:outlineLvl w:val="0"/>
        <w:rPr>
          <w:rFonts w:eastAsia="方正小标宋简体"/>
          <w:spacing w:val="-20"/>
          <w:sz w:val="36"/>
          <w:szCs w:val="36"/>
        </w:rPr>
      </w:pPr>
      <w:r>
        <w:rPr>
          <w:rFonts w:eastAsia="方正小标宋简体"/>
          <w:spacing w:val="-20"/>
          <w:sz w:val="36"/>
          <w:szCs w:val="36"/>
        </w:rPr>
        <w:t>20</w:t>
      </w:r>
      <w:r>
        <w:rPr>
          <w:rFonts w:hint="eastAsia" w:eastAsia="方正小标宋简体"/>
          <w:spacing w:val="-20"/>
          <w:sz w:val="36"/>
          <w:szCs w:val="36"/>
        </w:rPr>
        <w:t>20</w:t>
      </w:r>
      <w:r>
        <w:rPr>
          <w:rFonts w:eastAsia="方正小标宋简体"/>
          <w:spacing w:val="-20"/>
          <w:sz w:val="36"/>
          <w:szCs w:val="36"/>
        </w:rPr>
        <w:t>年泉州市优秀传统文化传承发展专项资金项目申报表</w:t>
      </w:r>
    </w:p>
    <w:p>
      <w:pPr>
        <w:jc w:val="center"/>
        <w:outlineLvl w:val="0"/>
        <w:rPr>
          <w:rFonts w:eastAsia="方正小标宋简体"/>
          <w:spacing w:val="-10"/>
          <w:szCs w:val="32"/>
        </w:rPr>
      </w:pPr>
    </w:p>
    <w:tbl>
      <w:tblPr>
        <w:tblStyle w:val="4"/>
        <w:tblW w:w="9180" w:type="dxa"/>
        <w:jc w:val="center"/>
        <w:tblLayout w:type="fixed"/>
        <w:tblCellMar>
          <w:top w:w="0" w:type="dxa"/>
          <w:left w:w="108" w:type="dxa"/>
          <w:bottom w:w="0" w:type="dxa"/>
          <w:right w:w="108" w:type="dxa"/>
        </w:tblCellMar>
      </w:tblPr>
      <w:tblGrid>
        <w:gridCol w:w="2154"/>
        <w:gridCol w:w="2268"/>
        <w:gridCol w:w="675"/>
        <w:gridCol w:w="2042"/>
        <w:gridCol w:w="168"/>
        <w:gridCol w:w="1873"/>
      </w:tblGrid>
      <w:tr>
        <w:tblPrEx>
          <w:tblCellMar>
            <w:top w:w="0" w:type="dxa"/>
            <w:left w:w="108" w:type="dxa"/>
            <w:bottom w:w="0" w:type="dxa"/>
            <w:right w:w="108" w:type="dxa"/>
          </w:tblCellMar>
        </w:tblPrEx>
        <w:trPr>
          <w:trHeight w:val="462" w:hRule="atLeast"/>
          <w:jc w:val="center"/>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rPr>
            </w:pPr>
            <w:r>
              <w:rPr>
                <w:rFonts w:eastAsia="黑体"/>
                <w:kern w:val="0"/>
                <w:sz w:val="24"/>
              </w:rPr>
              <w:t>基本情况</w:t>
            </w:r>
          </w:p>
        </w:tc>
      </w:tr>
      <w:tr>
        <w:tblPrEx>
          <w:tblCellMar>
            <w:top w:w="0" w:type="dxa"/>
            <w:left w:w="108" w:type="dxa"/>
            <w:bottom w:w="0" w:type="dxa"/>
            <w:right w:w="108" w:type="dxa"/>
          </w:tblCellMar>
        </w:tblPrEx>
        <w:trPr>
          <w:trHeight w:val="704"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项目名称</w:t>
            </w:r>
          </w:p>
        </w:tc>
        <w:tc>
          <w:tcPr>
            <w:tcW w:w="7026" w:type="dxa"/>
            <w:gridSpan w:val="5"/>
            <w:tcBorders>
              <w:top w:val="single" w:color="auto" w:sz="4" w:space="0"/>
              <w:left w:val="nil"/>
              <w:bottom w:val="single" w:color="auto" w:sz="4" w:space="0"/>
              <w:right w:val="single" w:color="auto" w:sz="4" w:space="0"/>
            </w:tcBorders>
            <w:noWrap w:val="0"/>
            <w:vAlign w:val="center"/>
          </w:tcPr>
          <w:p>
            <w:pPr>
              <w:widowControl/>
              <w:rPr>
                <w:kern w:val="0"/>
                <w:sz w:val="24"/>
              </w:rPr>
            </w:pPr>
          </w:p>
        </w:tc>
      </w:tr>
      <w:tr>
        <w:tblPrEx>
          <w:tblCellMar>
            <w:top w:w="0" w:type="dxa"/>
            <w:left w:w="108" w:type="dxa"/>
            <w:bottom w:w="0" w:type="dxa"/>
            <w:right w:w="108" w:type="dxa"/>
          </w:tblCellMar>
        </w:tblPrEx>
        <w:trPr>
          <w:trHeight w:val="687"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项目地址</w:t>
            </w:r>
          </w:p>
        </w:tc>
        <w:tc>
          <w:tcPr>
            <w:tcW w:w="7026" w:type="dxa"/>
            <w:gridSpan w:val="5"/>
            <w:tcBorders>
              <w:top w:val="nil"/>
              <w:left w:val="nil"/>
              <w:bottom w:val="single" w:color="auto" w:sz="4" w:space="0"/>
              <w:right w:val="single" w:color="auto" w:sz="4" w:space="0"/>
            </w:tcBorders>
            <w:noWrap w:val="0"/>
            <w:vAlign w:val="center"/>
          </w:tcPr>
          <w:p>
            <w:pPr>
              <w:widowControl/>
              <w:rPr>
                <w:kern w:val="0"/>
                <w:sz w:val="24"/>
              </w:rPr>
            </w:pPr>
          </w:p>
        </w:tc>
      </w:tr>
      <w:tr>
        <w:tblPrEx>
          <w:tblCellMar>
            <w:top w:w="0" w:type="dxa"/>
            <w:left w:w="108" w:type="dxa"/>
            <w:bottom w:w="0" w:type="dxa"/>
            <w:right w:w="108" w:type="dxa"/>
          </w:tblCellMar>
        </w:tblPrEx>
        <w:trPr>
          <w:trHeight w:val="852"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项目单位</w:t>
            </w:r>
          </w:p>
        </w:tc>
        <w:tc>
          <w:tcPr>
            <w:tcW w:w="2943" w:type="dxa"/>
            <w:gridSpan w:val="2"/>
            <w:tcBorders>
              <w:top w:val="nil"/>
              <w:left w:val="nil"/>
              <w:bottom w:val="single" w:color="auto" w:sz="4" w:space="0"/>
              <w:right w:val="single" w:color="auto" w:sz="4" w:space="0"/>
            </w:tcBorders>
            <w:noWrap w:val="0"/>
            <w:vAlign w:val="center"/>
          </w:tcPr>
          <w:p>
            <w:pPr>
              <w:widowControl/>
              <w:rPr>
                <w:rFonts w:hint="eastAsia"/>
                <w:kern w:val="0"/>
                <w:sz w:val="24"/>
              </w:rPr>
            </w:pPr>
          </w:p>
        </w:tc>
        <w:tc>
          <w:tcPr>
            <w:tcW w:w="2210" w:type="dxa"/>
            <w:gridSpan w:val="2"/>
            <w:tcBorders>
              <w:top w:val="nil"/>
              <w:left w:val="nil"/>
              <w:bottom w:val="single" w:color="auto" w:sz="4" w:space="0"/>
              <w:right w:val="single" w:color="auto" w:sz="4" w:space="0"/>
            </w:tcBorders>
            <w:noWrap w:val="0"/>
            <w:vAlign w:val="center"/>
          </w:tcPr>
          <w:p>
            <w:pPr>
              <w:widowControl/>
              <w:spacing w:line="300" w:lineRule="exact"/>
              <w:jc w:val="center"/>
              <w:rPr>
                <w:kern w:val="0"/>
                <w:sz w:val="24"/>
              </w:rPr>
            </w:pPr>
            <w:r>
              <w:rPr>
                <w:kern w:val="0"/>
                <w:sz w:val="24"/>
              </w:rPr>
              <w:t>项目负责人</w:t>
            </w:r>
          </w:p>
          <w:p>
            <w:pPr>
              <w:widowControl/>
              <w:jc w:val="center"/>
              <w:rPr>
                <w:kern w:val="0"/>
                <w:sz w:val="24"/>
              </w:rPr>
            </w:pPr>
            <w:r>
              <w:rPr>
                <w:kern w:val="0"/>
                <w:sz w:val="24"/>
              </w:rPr>
              <w:t>及联系电话</w:t>
            </w:r>
          </w:p>
        </w:tc>
        <w:tc>
          <w:tcPr>
            <w:tcW w:w="1873" w:type="dxa"/>
            <w:tcBorders>
              <w:top w:val="nil"/>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794"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项目单位性质</w:t>
            </w:r>
          </w:p>
        </w:tc>
        <w:tc>
          <w:tcPr>
            <w:tcW w:w="7026" w:type="dxa"/>
            <w:gridSpan w:val="5"/>
            <w:tcBorders>
              <w:top w:val="nil"/>
              <w:left w:val="nil"/>
              <w:bottom w:val="single" w:color="auto" w:sz="4" w:space="0"/>
              <w:right w:val="single" w:color="auto" w:sz="4" w:space="0"/>
            </w:tcBorders>
            <w:noWrap w:val="0"/>
            <w:vAlign w:val="center"/>
          </w:tcPr>
          <w:p>
            <w:pPr>
              <w:widowControl/>
              <w:jc w:val="center"/>
              <w:rPr>
                <w:kern w:val="0"/>
                <w:sz w:val="24"/>
              </w:rPr>
            </w:pPr>
            <w:r>
              <w:rPr>
                <w:kern w:val="0"/>
                <w:sz w:val="24"/>
              </w:rPr>
              <w:t>国有或国有控股（  ）    民营（  ）   其它（）</w:t>
            </w:r>
          </w:p>
        </w:tc>
      </w:tr>
      <w:tr>
        <w:tblPrEx>
          <w:tblCellMar>
            <w:top w:w="0" w:type="dxa"/>
            <w:left w:w="108" w:type="dxa"/>
            <w:bottom w:w="0" w:type="dxa"/>
            <w:right w:w="108" w:type="dxa"/>
          </w:tblCellMar>
        </w:tblPrEx>
        <w:trPr>
          <w:trHeight w:val="834"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推荐单位</w:t>
            </w:r>
          </w:p>
        </w:tc>
        <w:tc>
          <w:tcPr>
            <w:tcW w:w="2943" w:type="dxa"/>
            <w:gridSpan w:val="2"/>
            <w:tcBorders>
              <w:top w:val="nil"/>
              <w:left w:val="nil"/>
              <w:bottom w:val="single" w:color="auto" w:sz="4" w:space="0"/>
              <w:right w:val="single" w:color="auto" w:sz="4" w:space="0"/>
            </w:tcBorders>
            <w:noWrap w:val="0"/>
            <w:vAlign w:val="center"/>
          </w:tcPr>
          <w:p>
            <w:pPr>
              <w:widowControl/>
              <w:jc w:val="center"/>
              <w:rPr>
                <w:kern w:val="0"/>
                <w:sz w:val="24"/>
              </w:rPr>
            </w:pPr>
          </w:p>
        </w:tc>
        <w:tc>
          <w:tcPr>
            <w:tcW w:w="2210" w:type="dxa"/>
            <w:gridSpan w:val="2"/>
            <w:tcBorders>
              <w:top w:val="nil"/>
              <w:left w:val="nil"/>
              <w:bottom w:val="single" w:color="auto" w:sz="4" w:space="0"/>
              <w:right w:val="single" w:color="auto" w:sz="4" w:space="0"/>
            </w:tcBorders>
            <w:noWrap w:val="0"/>
            <w:vAlign w:val="center"/>
          </w:tcPr>
          <w:p>
            <w:pPr>
              <w:widowControl/>
              <w:spacing w:line="400" w:lineRule="exact"/>
              <w:jc w:val="center"/>
              <w:rPr>
                <w:kern w:val="0"/>
                <w:sz w:val="24"/>
              </w:rPr>
            </w:pPr>
            <w:r>
              <w:rPr>
                <w:kern w:val="0"/>
                <w:sz w:val="24"/>
              </w:rPr>
              <w:t>联系人</w:t>
            </w:r>
          </w:p>
          <w:p>
            <w:pPr>
              <w:widowControl/>
              <w:spacing w:line="400" w:lineRule="exact"/>
              <w:jc w:val="center"/>
              <w:rPr>
                <w:kern w:val="0"/>
                <w:sz w:val="24"/>
              </w:rPr>
            </w:pPr>
            <w:r>
              <w:rPr>
                <w:kern w:val="0"/>
                <w:sz w:val="24"/>
              </w:rPr>
              <w:t>及联系电话</w:t>
            </w:r>
          </w:p>
        </w:tc>
        <w:tc>
          <w:tcPr>
            <w:tcW w:w="1873" w:type="dxa"/>
            <w:tcBorders>
              <w:top w:val="nil"/>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704"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4"/>
              </w:rPr>
            </w:pPr>
            <w:r>
              <w:rPr>
                <w:kern w:val="0"/>
                <w:sz w:val="24"/>
              </w:rPr>
              <w:t>项目总投资</w:t>
            </w:r>
          </w:p>
        </w:tc>
        <w:tc>
          <w:tcPr>
            <w:tcW w:w="2943" w:type="dxa"/>
            <w:gridSpan w:val="2"/>
            <w:tcBorders>
              <w:top w:val="nil"/>
              <w:left w:val="nil"/>
              <w:bottom w:val="single" w:color="auto" w:sz="4" w:space="0"/>
              <w:right w:val="single" w:color="auto" w:sz="4" w:space="0"/>
            </w:tcBorders>
            <w:noWrap w:val="0"/>
            <w:vAlign w:val="center"/>
          </w:tcPr>
          <w:p>
            <w:pPr>
              <w:widowControl/>
              <w:jc w:val="center"/>
              <w:rPr>
                <w:kern w:val="0"/>
                <w:sz w:val="24"/>
              </w:rPr>
            </w:pPr>
          </w:p>
        </w:tc>
        <w:tc>
          <w:tcPr>
            <w:tcW w:w="2210" w:type="dxa"/>
            <w:gridSpan w:val="2"/>
            <w:tcBorders>
              <w:top w:val="nil"/>
              <w:left w:val="nil"/>
              <w:bottom w:val="single" w:color="auto" w:sz="4" w:space="0"/>
              <w:right w:val="single" w:color="auto" w:sz="4" w:space="0"/>
            </w:tcBorders>
            <w:noWrap w:val="0"/>
            <w:vAlign w:val="center"/>
          </w:tcPr>
          <w:p>
            <w:pPr>
              <w:widowControl/>
              <w:jc w:val="center"/>
              <w:rPr>
                <w:kern w:val="0"/>
                <w:sz w:val="24"/>
              </w:rPr>
            </w:pPr>
            <w:r>
              <w:rPr>
                <w:kern w:val="0"/>
                <w:sz w:val="24"/>
              </w:rPr>
              <w:t>项目起止时间</w:t>
            </w:r>
          </w:p>
        </w:tc>
        <w:tc>
          <w:tcPr>
            <w:tcW w:w="1873" w:type="dxa"/>
            <w:tcBorders>
              <w:top w:val="nil"/>
              <w:left w:val="nil"/>
              <w:bottom w:val="single" w:color="auto" w:sz="4" w:space="0"/>
              <w:right w:val="single" w:color="auto" w:sz="4" w:space="0"/>
            </w:tcBorders>
            <w:noWrap w:val="0"/>
            <w:vAlign w:val="center"/>
          </w:tcPr>
          <w:p>
            <w:pPr>
              <w:widowControl/>
              <w:jc w:val="center"/>
              <w:rPr>
                <w:kern w:val="0"/>
                <w:sz w:val="24"/>
              </w:rPr>
            </w:pPr>
          </w:p>
        </w:tc>
      </w:tr>
      <w:tr>
        <w:tblPrEx>
          <w:tblCellMar>
            <w:top w:w="0" w:type="dxa"/>
            <w:left w:w="108" w:type="dxa"/>
            <w:bottom w:w="0" w:type="dxa"/>
            <w:right w:w="108" w:type="dxa"/>
          </w:tblCellMar>
        </w:tblPrEx>
        <w:trPr>
          <w:trHeight w:val="624" w:hRule="atLeast"/>
          <w:jc w:val="center"/>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rPr>
            </w:pPr>
            <w:r>
              <w:rPr>
                <w:rFonts w:eastAsia="黑体"/>
                <w:kern w:val="0"/>
                <w:sz w:val="24"/>
              </w:rPr>
              <w:t>基本内容</w:t>
            </w:r>
          </w:p>
        </w:tc>
      </w:tr>
      <w:tr>
        <w:tblPrEx>
          <w:tblCellMar>
            <w:top w:w="0" w:type="dxa"/>
            <w:left w:w="108" w:type="dxa"/>
            <w:bottom w:w="0" w:type="dxa"/>
            <w:right w:w="108" w:type="dxa"/>
          </w:tblCellMar>
        </w:tblPrEx>
        <w:trPr>
          <w:trHeight w:val="1155" w:hRule="atLeast"/>
          <w:jc w:val="center"/>
        </w:trPr>
        <w:tc>
          <w:tcPr>
            <w:tcW w:w="21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4"/>
              </w:rPr>
            </w:pPr>
            <w:r>
              <w:rPr>
                <w:kern w:val="0"/>
                <w:sz w:val="24"/>
              </w:rPr>
              <w:t>立项依据</w:t>
            </w:r>
          </w:p>
        </w:tc>
        <w:tc>
          <w:tcPr>
            <w:tcW w:w="7025" w:type="dxa"/>
            <w:gridSpan w:val="5"/>
            <w:tcBorders>
              <w:top w:val="single" w:color="auto" w:sz="4" w:space="0"/>
              <w:left w:val="nil"/>
              <w:bottom w:val="single" w:color="auto" w:sz="4" w:space="0"/>
              <w:right w:val="single" w:color="auto" w:sz="4" w:space="0"/>
            </w:tcBorders>
            <w:noWrap w:val="0"/>
            <w:vAlign w:val="center"/>
          </w:tcPr>
          <w:p>
            <w:pPr>
              <w:widowControl/>
              <w:rPr>
                <w:kern w:val="0"/>
                <w:sz w:val="24"/>
              </w:rPr>
            </w:pPr>
            <w:r>
              <w:rPr>
                <w:kern w:val="0"/>
                <w:sz w:val="24"/>
              </w:rPr>
              <w:t>内容：项目立项的必要性、紧迫性、立项批文等。</w:t>
            </w:r>
          </w:p>
        </w:tc>
      </w:tr>
      <w:tr>
        <w:tblPrEx>
          <w:tblCellMar>
            <w:top w:w="0" w:type="dxa"/>
            <w:left w:w="108" w:type="dxa"/>
            <w:bottom w:w="0" w:type="dxa"/>
            <w:right w:w="108" w:type="dxa"/>
          </w:tblCellMar>
        </w:tblPrEx>
        <w:trPr>
          <w:trHeight w:val="1155" w:hRule="atLeast"/>
          <w:jc w:val="center"/>
        </w:trPr>
        <w:tc>
          <w:tcPr>
            <w:tcW w:w="21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4"/>
              </w:rPr>
            </w:pPr>
            <w:r>
              <w:rPr>
                <w:kern w:val="0"/>
                <w:sz w:val="24"/>
              </w:rPr>
              <w:t>目标设置</w:t>
            </w:r>
          </w:p>
        </w:tc>
        <w:tc>
          <w:tcPr>
            <w:tcW w:w="7025" w:type="dxa"/>
            <w:gridSpan w:val="5"/>
            <w:tcBorders>
              <w:top w:val="single" w:color="auto" w:sz="4" w:space="0"/>
              <w:left w:val="nil"/>
              <w:bottom w:val="single" w:color="auto" w:sz="4" w:space="0"/>
              <w:right w:val="single" w:color="auto" w:sz="4" w:space="0"/>
            </w:tcBorders>
            <w:noWrap w:val="0"/>
            <w:vAlign w:val="center"/>
          </w:tcPr>
          <w:p>
            <w:pPr>
              <w:widowControl/>
              <w:spacing w:line="400" w:lineRule="exact"/>
              <w:rPr>
                <w:kern w:val="0"/>
                <w:sz w:val="24"/>
              </w:rPr>
            </w:pPr>
            <w:r>
              <w:rPr>
                <w:kern w:val="0"/>
                <w:sz w:val="24"/>
              </w:rPr>
              <w:t>内容：项目总体目标、阶段性目标，目标实现的可能性，目标的可考核性等。</w:t>
            </w:r>
          </w:p>
        </w:tc>
      </w:tr>
      <w:tr>
        <w:tblPrEx>
          <w:tblCellMar>
            <w:top w:w="0" w:type="dxa"/>
            <w:left w:w="108" w:type="dxa"/>
            <w:bottom w:w="0" w:type="dxa"/>
            <w:right w:w="108" w:type="dxa"/>
          </w:tblCellMar>
        </w:tblPrEx>
        <w:trPr>
          <w:trHeight w:val="1155" w:hRule="atLeast"/>
          <w:jc w:val="center"/>
        </w:trPr>
        <w:tc>
          <w:tcPr>
            <w:tcW w:w="21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4"/>
              </w:rPr>
            </w:pPr>
            <w:r>
              <w:rPr>
                <w:kern w:val="0"/>
                <w:sz w:val="24"/>
              </w:rPr>
              <w:t>实施条件</w:t>
            </w:r>
          </w:p>
        </w:tc>
        <w:tc>
          <w:tcPr>
            <w:tcW w:w="7025" w:type="dxa"/>
            <w:gridSpan w:val="5"/>
            <w:tcBorders>
              <w:top w:val="single" w:color="auto" w:sz="4" w:space="0"/>
              <w:left w:val="nil"/>
              <w:bottom w:val="single" w:color="auto" w:sz="4" w:space="0"/>
              <w:right w:val="single" w:color="auto" w:sz="4" w:space="0"/>
            </w:tcBorders>
            <w:noWrap w:val="0"/>
            <w:vAlign w:val="center"/>
          </w:tcPr>
          <w:p>
            <w:pPr>
              <w:widowControl/>
              <w:spacing w:line="400" w:lineRule="exact"/>
              <w:rPr>
                <w:kern w:val="0"/>
                <w:sz w:val="24"/>
              </w:rPr>
            </w:pPr>
            <w:r>
              <w:rPr>
                <w:kern w:val="0"/>
                <w:sz w:val="24"/>
              </w:rPr>
              <w:t>内容：项目单位及其合作单位的能力与条件，组织实施条件及环境支撑条件等。</w:t>
            </w:r>
          </w:p>
        </w:tc>
      </w:tr>
      <w:tr>
        <w:tblPrEx>
          <w:tblCellMar>
            <w:top w:w="0" w:type="dxa"/>
            <w:left w:w="108" w:type="dxa"/>
            <w:bottom w:w="0" w:type="dxa"/>
            <w:right w:w="108" w:type="dxa"/>
          </w:tblCellMar>
        </w:tblPrEx>
        <w:trPr>
          <w:trHeight w:val="1155" w:hRule="atLeast"/>
          <w:jc w:val="center"/>
        </w:trPr>
        <w:tc>
          <w:tcPr>
            <w:tcW w:w="2155" w:type="dxa"/>
            <w:tcBorders>
              <w:top w:val="single" w:color="auto" w:sz="4" w:space="0"/>
              <w:left w:val="single" w:color="auto" w:sz="4" w:space="0"/>
              <w:bottom w:val="single" w:color="auto" w:sz="4" w:space="0"/>
              <w:right w:val="single" w:color="000000" w:sz="4" w:space="0"/>
            </w:tcBorders>
            <w:noWrap w:val="0"/>
            <w:vAlign w:val="center"/>
          </w:tcPr>
          <w:p>
            <w:pPr>
              <w:widowControl/>
              <w:jc w:val="center"/>
              <w:rPr>
                <w:kern w:val="0"/>
                <w:sz w:val="24"/>
              </w:rPr>
            </w:pPr>
            <w:r>
              <w:rPr>
                <w:kern w:val="0"/>
                <w:sz w:val="24"/>
              </w:rPr>
              <w:t>效益情况</w:t>
            </w:r>
          </w:p>
        </w:tc>
        <w:tc>
          <w:tcPr>
            <w:tcW w:w="7025" w:type="dxa"/>
            <w:gridSpan w:val="5"/>
            <w:tcBorders>
              <w:top w:val="single" w:color="auto" w:sz="4" w:space="0"/>
              <w:left w:val="nil"/>
              <w:bottom w:val="single" w:color="auto" w:sz="4" w:space="0"/>
              <w:right w:val="single" w:color="auto" w:sz="4" w:space="0"/>
            </w:tcBorders>
            <w:noWrap w:val="0"/>
            <w:vAlign w:val="center"/>
          </w:tcPr>
          <w:p>
            <w:pPr>
              <w:widowControl/>
              <w:rPr>
                <w:color w:val="000000"/>
                <w:kern w:val="0"/>
                <w:sz w:val="24"/>
              </w:rPr>
            </w:pPr>
            <w:r>
              <w:rPr>
                <w:color w:val="000000"/>
                <w:kern w:val="0"/>
                <w:sz w:val="24"/>
              </w:rPr>
              <w:t>内容：项目社会效益、经济效益、效益持续力等。</w:t>
            </w:r>
          </w:p>
        </w:tc>
      </w:tr>
      <w:tr>
        <w:tblPrEx>
          <w:tblCellMar>
            <w:top w:w="0" w:type="dxa"/>
            <w:left w:w="108" w:type="dxa"/>
            <w:bottom w:w="0" w:type="dxa"/>
            <w:right w:w="108" w:type="dxa"/>
          </w:tblCellMar>
        </w:tblPrEx>
        <w:trPr>
          <w:trHeight w:val="624" w:hRule="atLeast"/>
          <w:jc w:val="center"/>
        </w:trPr>
        <w:tc>
          <w:tcPr>
            <w:tcW w:w="9180"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kern w:val="0"/>
                <w:sz w:val="24"/>
              </w:rPr>
            </w:pPr>
            <w:r>
              <w:rPr>
                <w:rFonts w:eastAsia="黑体"/>
                <w:kern w:val="0"/>
                <w:sz w:val="24"/>
              </w:rPr>
              <w:t>项目预算情况</w:t>
            </w:r>
          </w:p>
        </w:tc>
      </w:tr>
      <w:tr>
        <w:tblPrEx>
          <w:tblCellMar>
            <w:top w:w="0" w:type="dxa"/>
            <w:left w:w="108" w:type="dxa"/>
            <w:bottom w:w="0" w:type="dxa"/>
            <w:right w:w="108" w:type="dxa"/>
          </w:tblCellMar>
        </w:tblPrEx>
        <w:trPr>
          <w:trHeight w:val="624" w:hRule="atLeast"/>
          <w:jc w:val="center"/>
        </w:trPr>
        <w:tc>
          <w:tcPr>
            <w:tcW w:w="2154"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kern w:val="0"/>
                <w:sz w:val="24"/>
              </w:rPr>
            </w:pPr>
            <w:r>
              <w:rPr>
                <w:kern w:val="0"/>
                <w:sz w:val="24"/>
              </w:rPr>
              <w:t>合计（万元）</w:t>
            </w:r>
          </w:p>
        </w:tc>
        <w:tc>
          <w:tcPr>
            <w:tcW w:w="7026" w:type="dxa"/>
            <w:gridSpan w:val="5"/>
            <w:tcBorders>
              <w:top w:val="single" w:color="auto" w:sz="4" w:space="0"/>
              <w:left w:val="nil"/>
              <w:bottom w:val="single" w:color="auto" w:sz="4" w:space="0"/>
              <w:right w:val="single" w:color="auto" w:sz="4" w:space="0"/>
            </w:tcBorders>
            <w:noWrap w:val="0"/>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975" w:hRule="atLeast"/>
          <w:jc w:val="center"/>
        </w:trPr>
        <w:tc>
          <w:tcPr>
            <w:tcW w:w="2154" w:type="dxa"/>
            <w:tcBorders>
              <w:top w:val="nil"/>
              <w:left w:val="single" w:color="auto" w:sz="4" w:space="0"/>
              <w:bottom w:val="single" w:color="auto" w:sz="4" w:space="0"/>
              <w:right w:val="single" w:color="auto" w:sz="4" w:space="0"/>
            </w:tcBorders>
            <w:noWrap w:val="0"/>
            <w:vAlign w:val="center"/>
          </w:tcPr>
          <w:p>
            <w:pPr>
              <w:widowControl/>
              <w:spacing w:line="480" w:lineRule="exact"/>
              <w:jc w:val="center"/>
              <w:rPr>
                <w:kern w:val="0"/>
                <w:sz w:val="24"/>
              </w:rPr>
            </w:pPr>
            <w:r>
              <w:rPr>
                <w:kern w:val="0"/>
                <w:sz w:val="24"/>
              </w:rPr>
              <w:t>其中：申请专项资金补助</w:t>
            </w:r>
          </w:p>
        </w:tc>
        <w:tc>
          <w:tcPr>
            <w:tcW w:w="2268" w:type="dxa"/>
            <w:tcBorders>
              <w:top w:val="nil"/>
              <w:left w:val="nil"/>
              <w:bottom w:val="single" w:color="auto" w:sz="4" w:space="0"/>
              <w:right w:val="single" w:color="auto" w:sz="4" w:space="0"/>
            </w:tcBorders>
            <w:noWrap w:val="0"/>
            <w:vAlign w:val="center"/>
          </w:tcPr>
          <w:p>
            <w:pPr>
              <w:widowControl/>
              <w:spacing w:line="400" w:lineRule="exact"/>
              <w:jc w:val="center"/>
              <w:rPr>
                <w:kern w:val="0"/>
                <w:sz w:val="24"/>
              </w:rPr>
            </w:pPr>
            <w:r>
              <w:rPr>
                <w:kern w:val="0"/>
                <w:sz w:val="24"/>
              </w:rPr>
              <w:t>自有</w:t>
            </w:r>
          </w:p>
          <w:p>
            <w:pPr>
              <w:widowControl/>
              <w:spacing w:line="400" w:lineRule="exact"/>
              <w:jc w:val="center"/>
              <w:rPr>
                <w:kern w:val="0"/>
                <w:sz w:val="24"/>
              </w:rPr>
            </w:pPr>
            <w:r>
              <w:rPr>
                <w:kern w:val="0"/>
                <w:sz w:val="24"/>
              </w:rPr>
              <w:t>资金</w:t>
            </w:r>
          </w:p>
        </w:tc>
        <w:tc>
          <w:tcPr>
            <w:tcW w:w="2717" w:type="dxa"/>
            <w:gridSpan w:val="2"/>
            <w:tcBorders>
              <w:top w:val="nil"/>
              <w:left w:val="nil"/>
              <w:bottom w:val="single" w:color="auto" w:sz="4" w:space="0"/>
              <w:right w:val="single" w:color="auto" w:sz="4" w:space="0"/>
            </w:tcBorders>
            <w:noWrap w:val="0"/>
            <w:vAlign w:val="center"/>
          </w:tcPr>
          <w:p>
            <w:pPr>
              <w:widowControl/>
              <w:spacing w:line="400" w:lineRule="exact"/>
              <w:jc w:val="center"/>
              <w:rPr>
                <w:kern w:val="0"/>
                <w:sz w:val="24"/>
              </w:rPr>
            </w:pPr>
            <w:r>
              <w:rPr>
                <w:kern w:val="0"/>
                <w:sz w:val="24"/>
              </w:rPr>
              <w:t>其他政府</w:t>
            </w:r>
          </w:p>
          <w:p>
            <w:pPr>
              <w:widowControl/>
              <w:spacing w:line="400" w:lineRule="exact"/>
              <w:jc w:val="center"/>
              <w:rPr>
                <w:kern w:val="0"/>
                <w:sz w:val="24"/>
              </w:rPr>
            </w:pPr>
            <w:r>
              <w:rPr>
                <w:kern w:val="0"/>
                <w:sz w:val="24"/>
              </w:rPr>
              <w:t>资金资助</w:t>
            </w:r>
          </w:p>
        </w:tc>
        <w:tc>
          <w:tcPr>
            <w:tcW w:w="2041" w:type="dxa"/>
            <w:gridSpan w:val="2"/>
            <w:tcBorders>
              <w:top w:val="nil"/>
              <w:left w:val="nil"/>
              <w:bottom w:val="single" w:color="auto" w:sz="4" w:space="0"/>
              <w:right w:val="single" w:color="auto" w:sz="4" w:space="0"/>
            </w:tcBorders>
            <w:noWrap w:val="0"/>
            <w:vAlign w:val="center"/>
          </w:tcPr>
          <w:p>
            <w:pPr>
              <w:widowControl/>
              <w:spacing w:line="480" w:lineRule="exact"/>
              <w:jc w:val="center"/>
              <w:rPr>
                <w:kern w:val="0"/>
                <w:sz w:val="24"/>
              </w:rPr>
            </w:pPr>
            <w:r>
              <w:rPr>
                <w:kern w:val="0"/>
                <w:sz w:val="24"/>
              </w:rPr>
              <w:t>其他资金安排</w:t>
            </w:r>
          </w:p>
        </w:tc>
      </w:tr>
      <w:tr>
        <w:tblPrEx>
          <w:tblCellMar>
            <w:top w:w="0" w:type="dxa"/>
            <w:left w:w="108" w:type="dxa"/>
            <w:bottom w:w="0" w:type="dxa"/>
            <w:right w:w="108" w:type="dxa"/>
          </w:tblCellMar>
        </w:tblPrEx>
        <w:trPr>
          <w:trHeight w:val="975" w:hRule="atLeast"/>
          <w:jc w:val="center"/>
        </w:trPr>
        <w:tc>
          <w:tcPr>
            <w:tcW w:w="2154" w:type="dxa"/>
            <w:tcBorders>
              <w:top w:val="nil"/>
              <w:left w:val="single" w:color="auto" w:sz="4" w:space="0"/>
              <w:bottom w:val="single" w:color="auto" w:sz="4" w:space="0"/>
              <w:right w:val="single" w:color="auto" w:sz="4" w:space="0"/>
            </w:tcBorders>
            <w:noWrap w:val="0"/>
            <w:vAlign w:val="center"/>
          </w:tcPr>
          <w:p>
            <w:pPr>
              <w:widowControl/>
              <w:spacing w:line="480" w:lineRule="exact"/>
              <w:jc w:val="left"/>
              <w:rPr>
                <w:kern w:val="0"/>
                <w:sz w:val="24"/>
              </w:rPr>
            </w:pPr>
            <w:r>
              <w:rPr>
                <w:kern w:val="0"/>
                <w:sz w:val="24"/>
              </w:rPr>
              <w:t>　</w:t>
            </w:r>
          </w:p>
        </w:tc>
        <w:tc>
          <w:tcPr>
            <w:tcW w:w="2268" w:type="dxa"/>
            <w:tcBorders>
              <w:top w:val="nil"/>
              <w:left w:val="nil"/>
              <w:bottom w:val="single" w:color="auto" w:sz="4" w:space="0"/>
              <w:right w:val="single" w:color="auto" w:sz="4" w:space="0"/>
            </w:tcBorders>
            <w:noWrap w:val="0"/>
            <w:vAlign w:val="center"/>
          </w:tcPr>
          <w:p>
            <w:pPr>
              <w:widowControl/>
              <w:spacing w:line="480" w:lineRule="exact"/>
              <w:jc w:val="left"/>
              <w:rPr>
                <w:kern w:val="0"/>
                <w:sz w:val="24"/>
              </w:rPr>
            </w:pPr>
            <w:r>
              <w:rPr>
                <w:kern w:val="0"/>
                <w:sz w:val="24"/>
              </w:rPr>
              <w:t>　</w:t>
            </w:r>
          </w:p>
        </w:tc>
        <w:tc>
          <w:tcPr>
            <w:tcW w:w="2717" w:type="dxa"/>
            <w:gridSpan w:val="2"/>
            <w:tcBorders>
              <w:top w:val="nil"/>
              <w:left w:val="nil"/>
              <w:bottom w:val="single" w:color="auto" w:sz="4" w:space="0"/>
              <w:right w:val="single" w:color="auto" w:sz="4" w:space="0"/>
            </w:tcBorders>
            <w:noWrap w:val="0"/>
            <w:vAlign w:val="center"/>
          </w:tcPr>
          <w:p>
            <w:pPr>
              <w:widowControl/>
              <w:spacing w:line="480" w:lineRule="exact"/>
              <w:jc w:val="left"/>
              <w:rPr>
                <w:kern w:val="0"/>
                <w:sz w:val="24"/>
              </w:rPr>
            </w:pPr>
          </w:p>
        </w:tc>
        <w:tc>
          <w:tcPr>
            <w:tcW w:w="2041" w:type="dxa"/>
            <w:gridSpan w:val="2"/>
            <w:tcBorders>
              <w:top w:val="nil"/>
              <w:left w:val="nil"/>
              <w:bottom w:val="single" w:color="auto" w:sz="4" w:space="0"/>
              <w:right w:val="single" w:color="auto" w:sz="4" w:space="0"/>
            </w:tcBorders>
            <w:noWrap w:val="0"/>
            <w:vAlign w:val="center"/>
          </w:tcPr>
          <w:p>
            <w:pPr>
              <w:widowControl/>
              <w:spacing w:line="480" w:lineRule="exact"/>
              <w:jc w:val="left"/>
              <w:rPr>
                <w:kern w:val="0"/>
                <w:sz w:val="24"/>
              </w:rPr>
            </w:pPr>
            <w:r>
              <w:rPr>
                <w:kern w:val="0"/>
                <w:sz w:val="24"/>
              </w:rPr>
              <w:t>　</w:t>
            </w:r>
          </w:p>
        </w:tc>
      </w:tr>
      <w:tr>
        <w:tblPrEx>
          <w:tblCellMar>
            <w:top w:w="0" w:type="dxa"/>
            <w:left w:w="108" w:type="dxa"/>
            <w:bottom w:w="0" w:type="dxa"/>
            <w:right w:w="108" w:type="dxa"/>
          </w:tblCellMar>
        </w:tblPrEx>
        <w:trPr>
          <w:trHeight w:val="3045" w:hRule="atLeast"/>
          <w:jc w:val="center"/>
        </w:trPr>
        <w:tc>
          <w:tcPr>
            <w:tcW w:w="2154" w:type="dxa"/>
            <w:tcBorders>
              <w:top w:val="single" w:color="auto" w:sz="4" w:space="0"/>
              <w:left w:val="single" w:color="auto" w:sz="4" w:space="0"/>
              <w:bottom w:val="single" w:color="auto" w:sz="4" w:space="0"/>
              <w:right w:val="nil"/>
            </w:tcBorders>
            <w:noWrap w:val="0"/>
            <w:vAlign w:val="center"/>
          </w:tcPr>
          <w:p>
            <w:pPr>
              <w:widowControl/>
              <w:spacing w:line="480" w:lineRule="exact"/>
              <w:jc w:val="center"/>
              <w:rPr>
                <w:rFonts w:eastAsia="黑体"/>
                <w:kern w:val="0"/>
                <w:sz w:val="24"/>
              </w:rPr>
            </w:pPr>
            <w:r>
              <w:rPr>
                <w:rFonts w:eastAsia="黑体"/>
                <w:kern w:val="0"/>
                <w:sz w:val="24"/>
              </w:rPr>
              <w:t>申报单位签章</w:t>
            </w:r>
          </w:p>
        </w:tc>
        <w:tc>
          <w:tcPr>
            <w:tcW w:w="70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left"/>
              <w:rPr>
                <w:rFonts w:hint="eastAsia"/>
                <w:kern w:val="0"/>
                <w:sz w:val="24"/>
              </w:rPr>
            </w:pPr>
          </w:p>
          <w:p>
            <w:pPr>
              <w:widowControl/>
              <w:spacing w:line="480" w:lineRule="exact"/>
              <w:jc w:val="left"/>
              <w:rPr>
                <w:kern w:val="0"/>
                <w:sz w:val="24"/>
              </w:rPr>
            </w:pPr>
            <w:r>
              <w:rPr>
                <w:kern w:val="0"/>
                <w:sz w:val="24"/>
              </w:rPr>
              <w:t xml:space="preserve">法人代表（签章）：        单位公章：                                                             </w:t>
            </w:r>
          </w:p>
        </w:tc>
      </w:tr>
      <w:tr>
        <w:tblPrEx>
          <w:tblCellMar>
            <w:top w:w="0" w:type="dxa"/>
            <w:left w:w="108" w:type="dxa"/>
            <w:bottom w:w="0" w:type="dxa"/>
            <w:right w:w="108" w:type="dxa"/>
          </w:tblCellMar>
        </w:tblPrEx>
        <w:trPr>
          <w:trHeight w:val="3045" w:hRule="atLeast"/>
          <w:jc w:val="center"/>
        </w:trPr>
        <w:tc>
          <w:tcPr>
            <w:tcW w:w="2154" w:type="dxa"/>
            <w:tcBorders>
              <w:top w:val="single" w:color="auto" w:sz="4" w:space="0"/>
              <w:left w:val="single" w:color="auto" w:sz="4" w:space="0"/>
              <w:bottom w:val="nil"/>
              <w:right w:val="single" w:color="000000" w:sz="4" w:space="0"/>
            </w:tcBorders>
            <w:noWrap w:val="0"/>
            <w:vAlign w:val="center"/>
          </w:tcPr>
          <w:p>
            <w:pPr>
              <w:widowControl/>
              <w:spacing w:line="480" w:lineRule="exact"/>
              <w:jc w:val="center"/>
              <w:rPr>
                <w:rFonts w:hint="eastAsia" w:eastAsia="黑体"/>
                <w:kern w:val="0"/>
                <w:sz w:val="24"/>
              </w:rPr>
            </w:pPr>
            <w:r>
              <w:rPr>
                <w:rFonts w:eastAsia="黑体"/>
                <w:kern w:val="0"/>
                <w:sz w:val="24"/>
              </w:rPr>
              <w:t>县（市、区）宣传部、财政局</w:t>
            </w:r>
          </w:p>
          <w:p>
            <w:pPr>
              <w:widowControl/>
              <w:spacing w:line="480" w:lineRule="exact"/>
              <w:jc w:val="center"/>
              <w:rPr>
                <w:rFonts w:hint="eastAsia" w:eastAsia="黑体"/>
                <w:kern w:val="0"/>
                <w:sz w:val="24"/>
              </w:rPr>
            </w:pPr>
            <w:r>
              <w:rPr>
                <w:rFonts w:eastAsia="黑体"/>
                <w:kern w:val="0"/>
                <w:sz w:val="24"/>
              </w:rPr>
              <w:t>意见或市直推荐</w:t>
            </w:r>
          </w:p>
          <w:p>
            <w:pPr>
              <w:widowControl/>
              <w:spacing w:line="480" w:lineRule="exact"/>
              <w:jc w:val="center"/>
              <w:rPr>
                <w:rFonts w:eastAsia="黑体"/>
                <w:kern w:val="0"/>
                <w:sz w:val="24"/>
              </w:rPr>
            </w:pPr>
            <w:r>
              <w:rPr>
                <w:rFonts w:eastAsia="黑体"/>
                <w:kern w:val="0"/>
                <w:sz w:val="24"/>
              </w:rPr>
              <w:t>单位意见</w:t>
            </w:r>
          </w:p>
        </w:tc>
        <w:tc>
          <w:tcPr>
            <w:tcW w:w="70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ind w:left="260" w:hanging="260" w:hangingChars="100"/>
              <w:jc w:val="left"/>
              <w:rPr>
                <w:rFonts w:hint="eastAsia"/>
                <w:kern w:val="0"/>
                <w:sz w:val="24"/>
              </w:rPr>
            </w:pPr>
            <w:r>
              <w:rPr>
                <w:kern w:val="0"/>
                <w:sz w:val="24"/>
              </w:rPr>
              <w:t xml:space="preserve"> </w:t>
            </w:r>
          </w:p>
          <w:p>
            <w:pPr>
              <w:widowControl/>
              <w:spacing w:line="480" w:lineRule="exact"/>
              <w:ind w:left="260" w:hanging="260" w:hangingChars="100"/>
              <w:jc w:val="left"/>
              <w:rPr>
                <w:rFonts w:hint="eastAsia"/>
                <w:kern w:val="0"/>
                <w:sz w:val="24"/>
              </w:rPr>
            </w:pPr>
          </w:p>
          <w:p>
            <w:pPr>
              <w:widowControl/>
              <w:spacing w:line="480" w:lineRule="exact"/>
              <w:ind w:left="260" w:hanging="260" w:hangingChars="100"/>
              <w:jc w:val="left"/>
              <w:rPr>
                <w:rFonts w:hint="eastAsia"/>
                <w:kern w:val="0"/>
                <w:sz w:val="24"/>
              </w:rPr>
            </w:pPr>
          </w:p>
          <w:p>
            <w:pPr>
              <w:widowControl/>
              <w:spacing w:line="480" w:lineRule="exact"/>
              <w:ind w:left="260" w:hanging="260" w:hangingChars="100"/>
              <w:jc w:val="left"/>
              <w:rPr>
                <w:rFonts w:hint="eastAsia"/>
                <w:kern w:val="0"/>
                <w:sz w:val="24"/>
              </w:rPr>
            </w:pPr>
          </w:p>
          <w:p>
            <w:pPr>
              <w:widowControl/>
              <w:spacing w:line="480" w:lineRule="exact"/>
              <w:ind w:left="260" w:hanging="260" w:hangingChars="100"/>
              <w:jc w:val="left"/>
              <w:rPr>
                <w:kern w:val="0"/>
                <w:sz w:val="24"/>
              </w:rPr>
            </w:pPr>
            <w:r>
              <w:rPr>
                <w:kern w:val="0"/>
                <w:sz w:val="24"/>
              </w:rPr>
              <w:t xml:space="preserve"> 公章（宣传部门或推荐单位）     公章（财政部门）                              </w:t>
            </w:r>
          </w:p>
        </w:tc>
      </w:tr>
      <w:tr>
        <w:tblPrEx>
          <w:tblCellMar>
            <w:top w:w="0" w:type="dxa"/>
            <w:left w:w="108" w:type="dxa"/>
            <w:bottom w:w="0" w:type="dxa"/>
            <w:right w:w="108" w:type="dxa"/>
          </w:tblCellMar>
        </w:tblPrEx>
        <w:trPr>
          <w:trHeight w:val="3045" w:hRule="atLeast"/>
          <w:jc w:val="center"/>
        </w:trPr>
        <w:tc>
          <w:tcPr>
            <w:tcW w:w="2154" w:type="dxa"/>
            <w:tcBorders>
              <w:top w:val="single" w:color="auto" w:sz="4" w:space="0"/>
              <w:left w:val="single" w:color="auto" w:sz="4" w:space="0"/>
              <w:bottom w:val="single" w:color="auto" w:sz="4" w:space="0"/>
              <w:right w:val="single" w:color="000000" w:sz="4" w:space="0"/>
            </w:tcBorders>
            <w:noWrap w:val="0"/>
            <w:vAlign w:val="center"/>
          </w:tcPr>
          <w:p>
            <w:pPr>
              <w:widowControl/>
              <w:spacing w:line="480" w:lineRule="exact"/>
              <w:ind w:left="520" w:hanging="520" w:hangingChars="200"/>
              <w:jc w:val="center"/>
              <w:rPr>
                <w:rFonts w:eastAsia="黑体"/>
                <w:kern w:val="0"/>
                <w:sz w:val="24"/>
              </w:rPr>
            </w:pPr>
            <w:r>
              <w:rPr>
                <w:rFonts w:eastAsia="黑体"/>
                <w:kern w:val="0"/>
                <w:sz w:val="24"/>
              </w:rPr>
              <w:t>市委宣传部意见</w:t>
            </w:r>
          </w:p>
        </w:tc>
        <w:tc>
          <w:tcPr>
            <w:tcW w:w="702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80" w:lineRule="exact"/>
              <w:jc w:val="center"/>
              <w:rPr>
                <w:kern w:val="0"/>
                <w:sz w:val="24"/>
              </w:rPr>
            </w:pPr>
          </w:p>
        </w:tc>
      </w:tr>
    </w:tbl>
    <w:p>
      <w:pPr>
        <w:rPr>
          <w:rFonts w:ascii="黑体" w:hAnsi="黑体" w:eastAsia="黑体"/>
          <w:kern w:val="0"/>
          <w:szCs w:val="32"/>
        </w:rPr>
      </w:pPr>
      <w:r>
        <w:rPr>
          <w:kern w:val="0"/>
          <w:sz w:val="24"/>
        </w:rPr>
        <w:t>说明：个别项目填写不下时，可加附页。</w:t>
      </w:r>
      <w:r>
        <w:rPr>
          <w:kern w:val="0"/>
          <w:sz w:val="24"/>
        </w:rPr>
        <w:br w:type="page"/>
      </w:r>
      <w:r>
        <w:rPr>
          <w:rFonts w:ascii="黑体" w:hAnsi="黑体" w:eastAsia="黑体"/>
          <w:kern w:val="0"/>
          <w:szCs w:val="32"/>
        </w:rPr>
        <w:t>附件2</w:t>
      </w:r>
    </w:p>
    <w:p>
      <w:pPr>
        <w:spacing w:line="500" w:lineRule="exact"/>
        <w:rPr>
          <w:kern w:val="0"/>
          <w:szCs w:val="32"/>
        </w:rPr>
      </w:pPr>
    </w:p>
    <w:p>
      <w:pPr>
        <w:spacing w:line="500" w:lineRule="exact"/>
        <w:jc w:val="center"/>
        <w:rPr>
          <w:rFonts w:eastAsia="方正小标宋简体"/>
          <w:spacing w:val="-8"/>
          <w:kern w:val="0"/>
          <w:sz w:val="44"/>
          <w:szCs w:val="44"/>
        </w:rPr>
      </w:pPr>
      <w:r>
        <w:rPr>
          <w:rFonts w:eastAsia="方正小标宋简体"/>
          <w:spacing w:val="-8"/>
          <w:kern w:val="0"/>
          <w:sz w:val="44"/>
          <w:szCs w:val="44"/>
        </w:rPr>
        <w:t>申报承诺书</w:t>
      </w:r>
    </w:p>
    <w:p>
      <w:pPr>
        <w:spacing w:line="500" w:lineRule="exact"/>
        <w:rPr>
          <w:kern w:val="0"/>
          <w:szCs w:val="32"/>
        </w:rPr>
      </w:pPr>
    </w:p>
    <w:p>
      <w:pPr>
        <w:spacing w:line="500" w:lineRule="exact"/>
        <w:ind w:firstLine="460" w:firstLineChars="200"/>
        <w:rPr>
          <w:kern w:val="0"/>
          <w:szCs w:val="32"/>
        </w:rPr>
      </w:pPr>
      <w:r>
        <w:rPr>
          <w:kern w:val="0"/>
          <w:szCs w:val="32"/>
        </w:rPr>
        <w:t>本人（单位）承诺遵守《泉州市优秀传统文化传承发展专项资金管理暂行规定》等相关文件规定，并自愿作出以下声明：</w:t>
      </w:r>
    </w:p>
    <w:p>
      <w:pPr>
        <w:spacing w:line="500" w:lineRule="exact"/>
        <w:ind w:firstLine="460" w:firstLineChars="200"/>
        <w:rPr>
          <w:kern w:val="0"/>
          <w:szCs w:val="32"/>
        </w:rPr>
      </w:pPr>
      <w:r>
        <w:rPr>
          <w:kern w:val="0"/>
          <w:szCs w:val="32"/>
        </w:rPr>
        <w:t>1．本人（单位）对本申请材料的合法性、真实性、准备性和完整性负责。如有虚假，本单位依法承担相应的法律责任。</w:t>
      </w:r>
    </w:p>
    <w:p>
      <w:pPr>
        <w:spacing w:line="500" w:lineRule="exact"/>
        <w:ind w:firstLine="460" w:firstLineChars="200"/>
        <w:rPr>
          <w:kern w:val="0"/>
          <w:szCs w:val="32"/>
        </w:rPr>
      </w:pPr>
      <w:r>
        <w:rPr>
          <w:kern w:val="0"/>
          <w:szCs w:val="32"/>
        </w:rPr>
        <w:t>2．本人（单位）承诺：项目获得专项资金支持后，严格按照有关规定和核准的用途（范围）使用专项资金。如发生截留、挤占、挪用以及其它违反规定使用专项资金的情况，本单位及相关责任人依法承担相应的法律责任。</w:t>
      </w:r>
    </w:p>
    <w:p>
      <w:pPr>
        <w:spacing w:line="500" w:lineRule="exact"/>
        <w:ind w:firstLine="460" w:firstLineChars="200"/>
        <w:rPr>
          <w:kern w:val="0"/>
          <w:szCs w:val="32"/>
        </w:rPr>
      </w:pPr>
      <w:r>
        <w:rPr>
          <w:kern w:val="0"/>
          <w:szCs w:val="32"/>
        </w:rPr>
        <w:t>3．本人（单位）承诺按照申报时订立的进度安排抓好项目实施，自觉接受各级党委宣传部门、财政部门、审计部门及主管部门等的监督检查。</w:t>
      </w:r>
    </w:p>
    <w:p>
      <w:pPr>
        <w:spacing w:line="500" w:lineRule="exact"/>
        <w:ind w:firstLine="460" w:firstLineChars="200"/>
        <w:rPr>
          <w:kern w:val="0"/>
          <w:szCs w:val="32"/>
        </w:rPr>
      </w:pPr>
      <w:r>
        <w:rPr>
          <w:kern w:val="0"/>
          <w:szCs w:val="32"/>
        </w:rPr>
        <w:t>4．本人（单位）承诺无下列情形：</w:t>
      </w:r>
    </w:p>
    <w:p>
      <w:pPr>
        <w:spacing w:line="500" w:lineRule="exact"/>
        <w:ind w:firstLine="460" w:firstLineChars="200"/>
        <w:rPr>
          <w:kern w:val="0"/>
          <w:szCs w:val="32"/>
        </w:rPr>
      </w:pPr>
      <w:r>
        <w:rPr>
          <w:kern w:val="0"/>
          <w:szCs w:val="32"/>
        </w:rPr>
        <w:t>（1）申报项目存在知识产权争议或其他重大法律纠纷；</w:t>
      </w:r>
    </w:p>
    <w:p>
      <w:pPr>
        <w:spacing w:line="500" w:lineRule="exact"/>
        <w:ind w:firstLine="460" w:firstLineChars="200"/>
        <w:rPr>
          <w:kern w:val="0"/>
          <w:szCs w:val="32"/>
        </w:rPr>
      </w:pPr>
      <w:r>
        <w:rPr>
          <w:kern w:val="0"/>
          <w:szCs w:val="32"/>
        </w:rPr>
        <w:t>（2）违法行为被执法部门处罚未满2年；</w:t>
      </w:r>
    </w:p>
    <w:p>
      <w:pPr>
        <w:spacing w:line="500" w:lineRule="exact"/>
        <w:ind w:firstLine="460" w:firstLineChars="200"/>
        <w:rPr>
          <w:kern w:val="0"/>
          <w:szCs w:val="32"/>
        </w:rPr>
      </w:pPr>
      <w:r>
        <w:rPr>
          <w:kern w:val="0"/>
          <w:szCs w:val="32"/>
        </w:rPr>
        <w:t>（3）因违法行为被禁止申报财政专项资金。</w:t>
      </w:r>
    </w:p>
    <w:p>
      <w:pPr>
        <w:spacing w:line="500" w:lineRule="exact"/>
        <w:ind w:firstLine="460" w:firstLineChars="200"/>
        <w:rPr>
          <w:kern w:val="0"/>
          <w:szCs w:val="32"/>
        </w:rPr>
      </w:pPr>
      <w:r>
        <w:rPr>
          <w:kern w:val="0"/>
          <w:szCs w:val="32"/>
        </w:rPr>
        <w:t>特此承诺。</w:t>
      </w:r>
    </w:p>
    <w:p>
      <w:pPr>
        <w:spacing w:line="500" w:lineRule="exact"/>
        <w:ind w:firstLine="460" w:firstLineChars="200"/>
        <w:rPr>
          <w:kern w:val="0"/>
          <w:szCs w:val="32"/>
        </w:rPr>
      </w:pPr>
      <w:r>
        <w:rPr>
          <w:kern w:val="0"/>
          <w:szCs w:val="32"/>
        </w:rPr>
        <w:t xml:space="preserve">              本人（单位）（签字、盖章）：</w:t>
      </w:r>
    </w:p>
    <w:p>
      <w:pPr>
        <w:spacing w:line="500" w:lineRule="exact"/>
        <w:ind w:firstLine="460" w:firstLineChars="200"/>
        <w:rPr>
          <w:kern w:val="0"/>
          <w:szCs w:val="32"/>
        </w:rPr>
      </w:pPr>
      <w:r>
        <w:rPr>
          <w:kern w:val="0"/>
          <w:szCs w:val="32"/>
        </w:rPr>
        <w:t xml:space="preserve">              联系电话：</w:t>
      </w:r>
    </w:p>
    <w:p>
      <w:pPr>
        <w:spacing w:line="500" w:lineRule="exact"/>
        <w:ind w:firstLine="3105" w:firstLineChars="1350"/>
        <w:rPr>
          <w:kern w:val="0"/>
          <w:szCs w:val="32"/>
        </w:rPr>
        <w:sectPr>
          <w:footerReference r:id="rId5" w:type="default"/>
          <w:footerReference r:id="rId6" w:type="even"/>
          <w:pgSz w:w="11906" w:h="16838"/>
          <w:pgMar w:top="1984" w:right="1531" w:bottom="1814" w:left="1531" w:header="850" w:footer="1417" w:gutter="0"/>
          <w:cols w:space="720" w:num="1"/>
          <w:docGrid w:type="linesAndChars" w:linePitch="592" w:charSpace="4127"/>
        </w:sectPr>
      </w:pPr>
      <w:r>
        <w:rPr>
          <w:kern w:val="0"/>
          <w:szCs w:val="32"/>
        </w:rPr>
        <w:t>年    月    日</w:t>
      </w:r>
    </w:p>
    <w:p>
      <w:pPr>
        <w:spacing w:line="500" w:lineRule="exact"/>
        <w:rPr>
          <w:rFonts w:hint="eastAsia" w:ascii="黑体" w:hAnsi="黑体" w:eastAsia="黑体"/>
          <w:szCs w:val="32"/>
        </w:rPr>
      </w:pPr>
      <w:r>
        <w:rPr>
          <w:rFonts w:hint="eastAsia" w:ascii="黑体" w:hAnsi="黑体" w:eastAsia="黑体"/>
          <w:szCs w:val="32"/>
        </w:rPr>
        <w:t>附件3</w:t>
      </w:r>
    </w:p>
    <w:p>
      <w:pPr>
        <w:spacing w:line="760" w:lineRule="exact"/>
        <w:jc w:val="center"/>
        <w:outlineLvl w:val="0"/>
        <w:rPr>
          <w:rFonts w:hint="eastAsia" w:ascii="方正小标宋简体" w:eastAsia="方正小标宋简体"/>
          <w:sz w:val="44"/>
        </w:rPr>
      </w:pPr>
      <w:r>
        <w:rPr>
          <w:rFonts w:hint="eastAsia" w:ascii="方正小标宋简体" w:eastAsia="方正小标宋简体"/>
          <w:sz w:val="44"/>
        </w:rPr>
        <w:t>2020年泉州市优秀传统文化传承发展专项资金申报项目汇总表</w:t>
      </w:r>
    </w:p>
    <w:p>
      <w:pPr>
        <w:jc w:val="center"/>
        <w:outlineLvl w:val="0"/>
        <w:rPr>
          <w:rFonts w:hint="eastAsia" w:ascii="方正小标宋简体" w:eastAsia="方正小标宋简体"/>
          <w:szCs w:val="32"/>
        </w:rPr>
      </w:pPr>
      <w:r>
        <w:rPr>
          <w:rFonts w:hint="eastAsia" w:ascii="方正小标宋简体" w:eastAsia="方正小标宋简体"/>
          <w:szCs w:val="32"/>
        </w:rPr>
        <w:t>共    项</w:t>
      </w:r>
    </w:p>
    <w:tbl>
      <w:tblPr>
        <w:tblStyle w:val="4"/>
        <w:tblW w:w="14796" w:type="dxa"/>
        <w:jc w:val="center"/>
        <w:tblLayout w:type="autofit"/>
        <w:tblCellMar>
          <w:top w:w="0" w:type="dxa"/>
          <w:left w:w="108" w:type="dxa"/>
          <w:bottom w:w="0" w:type="dxa"/>
          <w:right w:w="108" w:type="dxa"/>
        </w:tblCellMar>
      </w:tblPr>
      <w:tblGrid>
        <w:gridCol w:w="396"/>
        <w:gridCol w:w="979"/>
        <w:gridCol w:w="1190"/>
        <w:gridCol w:w="1326"/>
        <w:gridCol w:w="1530"/>
        <w:gridCol w:w="1691"/>
        <w:gridCol w:w="1360"/>
        <w:gridCol w:w="859"/>
        <w:gridCol w:w="850"/>
        <w:gridCol w:w="1073"/>
        <w:gridCol w:w="2497"/>
        <w:gridCol w:w="1045"/>
      </w:tblGrid>
      <w:tr>
        <w:tblPrEx>
          <w:tblCellMar>
            <w:top w:w="0" w:type="dxa"/>
            <w:left w:w="108" w:type="dxa"/>
            <w:bottom w:w="0" w:type="dxa"/>
            <w:right w:w="108" w:type="dxa"/>
          </w:tblCellMar>
        </w:tblPrEx>
        <w:trPr>
          <w:trHeight w:val="840" w:hRule="atLeast"/>
          <w:jc w:val="center"/>
        </w:trPr>
        <w:tc>
          <w:tcPr>
            <w:tcW w:w="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97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项目类别</w:t>
            </w:r>
          </w:p>
        </w:tc>
        <w:tc>
          <w:tcPr>
            <w:tcW w:w="1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推荐单位</w:t>
            </w:r>
          </w:p>
        </w:tc>
        <w:tc>
          <w:tcPr>
            <w:tcW w:w="1326"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项目名称</w:t>
            </w:r>
          </w:p>
        </w:tc>
        <w:tc>
          <w:tcPr>
            <w:tcW w:w="153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申报单位</w:t>
            </w:r>
          </w:p>
        </w:tc>
        <w:tc>
          <w:tcPr>
            <w:tcW w:w="169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负责人及联系方式</w:t>
            </w:r>
          </w:p>
        </w:tc>
        <w:tc>
          <w:tcPr>
            <w:tcW w:w="136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项目起止时间</w:t>
            </w:r>
          </w:p>
        </w:tc>
        <w:tc>
          <w:tcPr>
            <w:tcW w:w="85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总预算</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（万）</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申请</w:t>
            </w:r>
          </w:p>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金额</w:t>
            </w:r>
            <w:r>
              <w:rPr>
                <w:rFonts w:hint="eastAsia" w:ascii="黑体" w:hAnsi="黑体" w:eastAsia="黑体" w:cs="宋体"/>
                <w:color w:val="000000"/>
                <w:kern w:val="0"/>
                <w:sz w:val="18"/>
                <w:szCs w:val="18"/>
              </w:rPr>
              <w:br w:type="textWrapping"/>
            </w:r>
            <w:r>
              <w:rPr>
                <w:rFonts w:hint="eastAsia" w:ascii="黑体" w:hAnsi="黑体" w:eastAsia="黑体" w:cs="宋体"/>
                <w:color w:val="000000"/>
                <w:kern w:val="0"/>
                <w:sz w:val="18"/>
                <w:szCs w:val="18"/>
              </w:rPr>
              <w:t>（万）</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其他政府资金资助（万）</w:t>
            </w:r>
          </w:p>
        </w:tc>
        <w:tc>
          <w:tcPr>
            <w:tcW w:w="249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项目简介</w:t>
            </w:r>
          </w:p>
        </w:tc>
        <w:tc>
          <w:tcPr>
            <w:tcW w:w="104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6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备注</w:t>
            </w: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97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19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26"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53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691"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073"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2497"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eastAsia="宋体" w:cs="宋体"/>
                <w:color w:val="000000"/>
                <w:kern w:val="0"/>
                <w:sz w:val="18"/>
                <w:szCs w:val="18"/>
              </w:rPr>
            </w:pPr>
          </w:p>
        </w:tc>
        <w:tc>
          <w:tcPr>
            <w:tcW w:w="1045"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97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19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26"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53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691"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073"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2497"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eastAsia="宋体" w:cs="宋体"/>
                <w:color w:val="000000"/>
                <w:kern w:val="0"/>
                <w:sz w:val="18"/>
                <w:szCs w:val="18"/>
              </w:rPr>
            </w:pPr>
          </w:p>
        </w:tc>
        <w:tc>
          <w:tcPr>
            <w:tcW w:w="1045" w:type="dxa"/>
            <w:tcBorders>
              <w:top w:val="nil"/>
              <w:left w:val="nil"/>
              <w:bottom w:val="single" w:color="auto" w:sz="4" w:space="0"/>
              <w:right w:val="single" w:color="auto" w:sz="4" w:space="0"/>
            </w:tcBorders>
            <w:shd w:val="clear" w:color="auto" w:fill="auto"/>
            <w:noWrap/>
            <w:vAlign w:val="bottom"/>
          </w:tcPr>
          <w:p>
            <w:pPr>
              <w:widowControl/>
              <w:spacing w:line="300" w:lineRule="exact"/>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97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19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26"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53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691"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073"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2497"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eastAsia="宋体" w:cs="宋体"/>
                <w:color w:val="000000"/>
                <w:kern w:val="0"/>
                <w:sz w:val="18"/>
                <w:szCs w:val="18"/>
              </w:rPr>
            </w:pPr>
          </w:p>
        </w:tc>
        <w:tc>
          <w:tcPr>
            <w:tcW w:w="104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979"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190"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26"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530"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691"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360"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9"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850"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1073" w:type="dxa"/>
            <w:tcBorders>
              <w:top w:val="nil"/>
              <w:left w:val="nil"/>
              <w:bottom w:val="nil"/>
              <w:right w:val="single" w:color="auto" w:sz="4" w:space="0"/>
            </w:tcBorders>
            <w:shd w:val="clear" w:color="auto" w:fill="auto"/>
            <w:noWrap w:val="0"/>
            <w:vAlign w:val="center"/>
          </w:tcPr>
          <w:p>
            <w:pPr>
              <w:widowControl/>
              <w:spacing w:line="300" w:lineRule="exact"/>
              <w:jc w:val="center"/>
              <w:rPr>
                <w:rFonts w:ascii="宋体" w:hAnsi="宋体" w:eastAsia="宋体" w:cs="宋体"/>
                <w:color w:val="000000"/>
                <w:kern w:val="0"/>
                <w:sz w:val="18"/>
                <w:szCs w:val="18"/>
              </w:rPr>
            </w:pPr>
          </w:p>
        </w:tc>
        <w:tc>
          <w:tcPr>
            <w:tcW w:w="2497" w:type="dxa"/>
            <w:tcBorders>
              <w:top w:val="nil"/>
              <w:left w:val="nil"/>
              <w:bottom w:val="nil"/>
              <w:right w:val="single" w:color="auto" w:sz="4" w:space="0"/>
            </w:tcBorders>
            <w:shd w:val="clear" w:color="auto" w:fill="auto"/>
            <w:noWrap w:val="0"/>
            <w:vAlign w:val="center"/>
          </w:tcPr>
          <w:p>
            <w:pPr>
              <w:widowControl/>
              <w:spacing w:line="300" w:lineRule="exact"/>
              <w:jc w:val="left"/>
              <w:rPr>
                <w:rFonts w:ascii="宋体" w:hAnsi="宋体" w:eastAsia="宋体" w:cs="宋体"/>
                <w:color w:val="000000"/>
                <w:kern w:val="0"/>
                <w:sz w:val="18"/>
                <w:szCs w:val="18"/>
              </w:rPr>
            </w:pPr>
          </w:p>
        </w:tc>
        <w:tc>
          <w:tcPr>
            <w:tcW w:w="1045" w:type="dxa"/>
            <w:tcBorders>
              <w:top w:val="nil"/>
              <w:left w:val="nil"/>
              <w:bottom w:val="nil"/>
              <w:right w:val="single" w:color="auto" w:sz="4" w:space="0"/>
            </w:tcBorders>
            <w:shd w:val="clear" w:color="auto" w:fill="auto"/>
            <w:noWrap w:val="0"/>
            <w:vAlign w:val="bottom"/>
          </w:tcPr>
          <w:p>
            <w:pPr>
              <w:widowControl/>
              <w:spacing w:line="300" w:lineRule="exact"/>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979"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190"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326"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530"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691"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360"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859"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850"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073" w:type="dxa"/>
            <w:tcBorders>
              <w:top w:val="nil"/>
              <w:left w:val="nil"/>
              <w:bottom w:val="nil"/>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2497" w:type="dxa"/>
            <w:tcBorders>
              <w:top w:val="nil"/>
              <w:left w:val="nil"/>
              <w:bottom w:val="nil"/>
              <w:right w:val="single" w:color="auto" w:sz="4" w:space="0"/>
            </w:tcBorders>
            <w:shd w:val="clear" w:color="auto" w:fill="auto"/>
            <w:noWrap w:val="0"/>
            <w:vAlign w:val="center"/>
          </w:tcPr>
          <w:p>
            <w:pPr>
              <w:widowControl/>
              <w:spacing w:line="300" w:lineRule="exact"/>
              <w:jc w:val="left"/>
              <w:rPr>
                <w:rFonts w:hint="eastAsia" w:ascii="宋体" w:hAnsi="宋体" w:eastAsia="宋体" w:cs="宋体"/>
                <w:color w:val="000000"/>
                <w:kern w:val="0"/>
                <w:sz w:val="18"/>
                <w:szCs w:val="18"/>
              </w:rPr>
            </w:pPr>
          </w:p>
        </w:tc>
        <w:tc>
          <w:tcPr>
            <w:tcW w:w="1045" w:type="dxa"/>
            <w:tcBorders>
              <w:top w:val="nil"/>
              <w:left w:val="nil"/>
              <w:bottom w:val="nil"/>
              <w:right w:val="single" w:color="auto" w:sz="4" w:space="0"/>
            </w:tcBorders>
            <w:shd w:val="clear" w:color="auto" w:fill="auto"/>
            <w:noWrap w:val="0"/>
            <w:vAlign w:val="bottom"/>
          </w:tcPr>
          <w:p>
            <w:pPr>
              <w:widowControl/>
              <w:spacing w:line="300" w:lineRule="exact"/>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1002" w:hRule="atLeast"/>
          <w:jc w:val="center"/>
        </w:trPr>
        <w:tc>
          <w:tcPr>
            <w:tcW w:w="39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97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19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326"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53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691"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36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859"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1073"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eastAsia="宋体" w:cs="宋体"/>
                <w:color w:val="000000"/>
                <w:kern w:val="0"/>
                <w:sz w:val="18"/>
                <w:szCs w:val="18"/>
              </w:rPr>
            </w:pPr>
          </w:p>
        </w:tc>
        <w:tc>
          <w:tcPr>
            <w:tcW w:w="2497"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hint="eastAsia" w:ascii="宋体" w:hAnsi="宋体" w:eastAsia="宋体" w:cs="宋体"/>
                <w:color w:val="000000"/>
                <w:kern w:val="0"/>
                <w:sz w:val="18"/>
                <w:szCs w:val="18"/>
              </w:rPr>
            </w:pPr>
          </w:p>
        </w:tc>
        <w:tc>
          <w:tcPr>
            <w:tcW w:w="1045" w:type="dxa"/>
            <w:tcBorders>
              <w:top w:val="nil"/>
              <w:left w:val="nil"/>
              <w:bottom w:val="single" w:color="auto" w:sz="4" w:space="0"/>
              <w:right w:val="single" w:color="auto" w:sz="4" w:space="0"/>
            </w:tcBorders>
            <w:shd w:val="clear" w:color="auto" w:fill="auto"/>
            <w:noWrap w:val="0"/>
            <w:vAlign w:val="bottom"/>
          </w:tcPr>
          <w:p>
            <w:pPr>
              <w:widowControl/>
              <w:spacing w:line="300" w:lineRule="exact"/>
              <w:jc w:val="left"/>
              <w:rPr>
                <w:rFonts w:hint="eastAsia" w:ascii="宋体" w:hAnsi="宋体" w:eastAsia="宋体" w:cs="宋体"/>
                <w:color w:val="000000"/>
                <w:kern w:val="0"/>
                <w:sz w:val="22"/>
                <w:szCs w:val="22"/>
              </w:rPr>
            </w:pPr>
          </w:p>
        </w:tc>
      </w:tr>
    </w:tbl>
    <w:p>
      <w:pPr>
        <w:spacing w:line="200" w:lineRule="exact"/>
        <w:rPr>
          <w:szCs w:val="32"/>
        </w:rPr>
        <w:sectPr>
          <w:pgSz w:w="16838" w:h="11906" w:orient="landscape"/>
          <w:pgMar w:top="1134" w:right="1134" w:bottom="1134" w:left="1134" w:header="851" w:footer="1418" w:gutter="0"/>
          <w:cols w:space="720" w:num="1"/>
          <w:docGrid w:type="lines" w:linePitch="592" w:charSpace="4127"/>
        </w:sectPr>
      </w:pPr>
    </w:p>
    <w:p>
      <w:pPr>
        <w:rPr>
          <w:rFonts w:hint="eastAsia"/>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before="296" w:beforeLines="50"/>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spacing w:line="240" w:lineRule="exact"/>
        <w:rPr>
          <w:rFonts w:hint="eastAsia" w:eastAsia="华文中宋"/>
        </w:rPr>
      </w:pPr>
    </w:p>
    <w:p>
      <w:pPr>
        <w:pBdr>
          <w:top w:val="single" w:color="auto" w:sz="8" w:space="1"/>
          <w:bottom w:val="single" w:color="auto" w:sz="8" w:space="1"/>
          <w:between w:val="single" w:color="auto" w:sz="4" w:space="1"/>
        </w:pBdr>
        <w:tabs>
          <w:tab w:val="right" w:pos="8585"/>
        </w:tabs>
        <w:ind w:firstLine="240" w:firstLineChars="75"/>
        <w:rPr>
          <w:rFonts w:hint="eastAsia"/>
          <w:sz w:val="30"/>
          <w:szCs w:val="30"/>
        </w:rPr>
      </w:pPr>
      <w:r>
        <w:rPr>
          <w:rFonts w:hint="eastAsia"/>
          <w:sz w:val="30"/>
          <w:szCs w:val="30"/>
        </w:rPr>
        <w:t>中共泉州市委宣传部</w:t>
      </w:r>
      <w:r>
        <w:rPr>
          <w:rFonts w:hint="eastAsia"/>
          <w:sz w:val="30"/>
          <w:szCs w:val="30"/>
        </w:rPr>
        <w:tab/>
      </w:r>
      <w:r>
        <w:rPr>
          <w:rFonts w:hint="eastAsia"/>
          <w:sz w:val="30"/>
          <w:szCs w:val="30"/>
        </w:rPr>
        <w:t>2020年1月16日印发</w:t>
      </w:r>
    </w:p>
    <w:p/>
    <w:sectPr>
      <w:headerReference r:id="rId7" w:type="default"/>
      <w:footerReference r:id="rId8" w:type="default"/>
      <w:footerReference r:id="rId9" w:type="even"/>
      <w:pgSz w:w="11906" w:h="16838"/>
      <w:pgMar w:top="1985" w:right="1531" w:bottom="1814" w:left="1531" w:header="851" w:footer="1418" w:gutter="0"/>
      <w:cols w:space="720" w:num="1"/>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4"/>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63" w:rightChars="125"/>
      <w:jc w:val="right"/>
      <w:rPr>
        <w:rFonts w:ascii="宋体" w:hAnsi="宋体"/>
        <w:sz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9</w:t>
    </w:r>
    <w:r>
      <w:rPr>
        <w:rFonts w:ascii="宋体" w:hAnsi="宋体"/>
        <w:kern w:val="0"/>
        <w:sz w:val="28"/>
        <w:szCs w:val="21"/>
      </w:rPr>
      <w:fldChar w:fldCharType="end"/>
    </w:r>
    <w:r>
      <w:rPr>
        <w:rFonts w:ascii="宋体" w:hAnsi="宋体"/>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firstLine="350" w:firstLineChars="125"/>
      <w:jc w:val="both"/>
      <w:rPr>
        <w:rFonts w:hint="eastAsia"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tabs>
        <w:tab w:val="right" w:pos="8307"/>
        <w:tab w:val="clear" w:pos="8306"/>
      </w:tabs>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10</w:t>
    </w:r>
    <w:r>
      <w:rPr>
        <w:rStyle w:val="6"/>
        <w:rFonts w:ascii="宋体" w:hAnsi="宋体"/>
        <w:sz w:val="28"/>
        <w:szCs w:val="28"/>
      </w:rPr>
      <w:fldChar w:fldCharType="end"/>
    </w:r>
    <w:r>
      <w:rPr>
        <w:rStyle w:val="6"/>
        <w:rFonts w:hint="eastAsia" w:ascii="宋体" w:hAnsi="宋体"/>
        <w:sz w:val="28"/>
        <w:szCs w:val="28"/>
      </w:rPr>
      <w:t xml:space="preserve"> —</w:t>
    </w:r>
  </w:p>
  <w:p>
    <w:pPr>
      <w:pStyle w:val="2"/>
      <w:tabs>
        <w:tab w:val="right" w:pos="8307"/>
        <w:tab w:val="clear" w:pos="8306"/>
      </w:tabs>
      <w:ind w:right="360" w:firstLine="360"/>
    </w:pPr>
    <w:r>
      <w:rPr>
        <w:rFonts w:hint="eastAsia" w:ascii="仿宋_GB2312"/>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40335" cy="131445"/>
              <wp:effectExtent l="0" t="0" r="0" b="0"/>
              <wp:wrapSquare wrapText="bothSides"/>
              <wp:docPr id="2" name="矩形 2"/>
              <wp:cNvGraphicFramePr/>
              <a:graphic xmlns:a="http://schemas.openxmlformats.org/drawingml/2006/main">
                <a:graphicData uri="http://schemas.microsoft.com/office/word/2010/wordprocessingShape">
                  <wps:wsp>
                    <wps:cNvSpPr/>
                    <wps:spPr>
                      <a:xfrm>
                        <a:off x="0" y="0"/>
                        <a:ext cx="140335" cy="131445"/>
                      </a:xfrm>
                      <a:prstGeom prst="rect">
                        <a:avLst/>
                      </a:prstGeom>
                      <a:noFill/>
                      <a:ln>
                        <a:noFill/>
                      </a:ln>
                    </wps:spPr>
                    <wps:txbx>
                      <w:txbxContent>
                        <w:p>
                          <w:pPr>
                            <w:pStyle w:val="2"/>
                            <w:tabs>
                              <w:tab w:val="right" w:pos="8307"/>
                              <w:tab w:val="clear" w:pos="8306"/>
                            </w:tabs>
                          </w:pPr>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11.0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IrCo0wAAAAMB&#10;AAAPAAAAAAAAAAEAIAAAACIAAABkcnMvZG93bnJldi54bWxQSwECFAAUAAAACACHTuJACwR4Rq4B&#10;AABEAwAADgAAAAAAAAABACAAAAAiAQAAZHJzL2Uyb0RvYy54bWxQSwUGAAAAAAYABgBZAQAAQgUA&#10;AAAA&#10;">
              <v:fill on="f" focussize="0,0"/>
              <v:stroke on="f"/>
              <v:imagedata o:title=""/>
              <o:lock v:ext="edit" aspectratio="f"/>
              <v:textbox inset="1pt,0mm,1pt,0mm" style="mso-fit-shape-to-text:t;">
                <w:txbxContent>
                  <w:p>
                    <w:pPr>
                      <w:pStyle w:val="2"/>
                      <w:tabs>
                        <w:tab w:val="right" w:pos="8307"/>
                        <w:tab w:val="clear" w:pos="8306"/>
                      </w:tabs>
                    </w:pP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7"/>
        <w:tab w:val="clear" w:pos="8306"/>
      </w:tabs>
      <w:ind w:left="263" w:leftChars="125"/>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12</w:t>
    </w:r>
    <w:r>
      <w:rPr>
        <w:rFonts w:ascii="宋体" w:hAnsi="宋体"/>
        <w:kern w:val="0"/>
        <w:sz w:val="28"/>
        <w:szCs w:val="21"/>
      </w:rPr>
      <w:fldChar w:fldCharType="end"/>
    </w:r>
    <w:r>
      <w:rPr>
        <w:rFonts w:ascii="宋体" w:hAnsi="宋体"/>
        <w:kern w:val="0"/>
        <w:sz w:val="28"/>
        <w:szCs w:val="21"/>
      </w:rPr>
      <w:t xml:space="preserve"> —</w:t>
    </w:r>
    <w:r>
      <w:rPr>
        <w:rFonts w:hint="eastAsia" w:ascii="仿宋_GB2312"/>
        <w:sz w:val="28"/>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82550" cy="131445"/>
              <wp:effectExtent l="0" t="0" r="0" b="0"/>
              <wp:wrapSquare wrapText="bothSides"/>
              <wp:docPr id="3" name="矩形 3"/>
              <wp:cNvGraphicFramePr/>
              <a:graphic xmlns:a="http://schemas.openxmlformats.org/drawingml/2006/main">
                <a:graphicData uri="http://schemas.microsoft.com/office/word/2010/wordprocessingShape">
                  <wps:wsp>
                    <wps:cNvSpPr/>
                    <wps:spPr>
                      <a:xfrm>
                        <a:off x="0" y="0"/>
                        <a:ext cx="82550" cy="131445"/>
                      </a:xfrm>
                      <a:prstGeom prst="rect">
                        <a:avLst/>
                      </a:prstGeom>
                      <a:noFill/>
                      <a:ln>
                        <a:noFill/>
                      </a:ln>
                    </wps:spPr>
                    <wps:txbx>
                      <w:txbxContent>
                        <w:p/>
                      </w:txbxContent>
                    </wps:txbx>
                    <wps:bodyPr wrap="none" lIns="12700" tIns="0" rIns="12700" bIns="0" upright="1">
                      <a:spAutoFit/>
                    </wps:bodyPr>
                  </wps:wsp>
                </a:graphicData>
              </a:graphic>
            </wp:anchor>
          </w:drawing>
        </mc:Choice>
        <mc:Fallback>
          <w:pict>
            <v:rect id="_x0000_s1026" o:spid="_x0000_s1026" o:spt="1" style="position:absolute;left:0pt;margin-top:0pt;height:10.35pt;width:6.5pt;mso-position-horizontal:center;mso-position-horizontal-relative:margin;mso-wrap-distance-bottom:0pt;mso-wrap-distance-left:0pt;mso-wrap-distance-right:0pt;mso-wrap-distance-top:0pt;mso-wrap-style:none;z-index:251658240;mso-width-relative:page;mso-height-relative:page;" filled="f" stroked="f" coordsize="21600,21600" o:gfxdata="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OvgWLTAAAAAwEA&#10;AA8AAAAAAAAAAQAgAAAAIgAAAGRycy9kb3ducmV2LnhtbFBLAQIUABQAAAAIAIdO4kDyaFd8rQEA&#10;AEMDAAAOAAAAAAAAAAEAIAAAACIBAABkcnMvZTJvRG9jLnhtbFBLBQYAAAAABgAGAFkBAABBBQAA&#10;AAA=&#10;">
              <v:fill on="f" focussize="0,0"/>
              <v:stroke on="f"/>
              <v:imagedata o:title=""/>
              <o:lock v:ext="edit" aspectratio="f"/>
              <v:textbox inset="1pt,0mm,1pt,0mm" style="mso-fit-shape-to-text:t;">
                <w:txbxContent>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F3712"/>
    <w:rsid w:val="0C0F3712"/>
    <w:rsid w:val="224F4E02"/>
    <w:rsid w:val="28534363"/>
    <w:rsid w:val="4E906DF8"/>
    <w:rsid w:val="67AD3AC3"/>
    <w:rsid w:val="71C2526A"/>
    <w:rsid w:val="7447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2020-02-12T09:23:00Z</dcterms:created>
  <dc:creator>塍焯嘛嘛</dc:creator>
  <cp:lastModifiedBy>塍焯嘛嘛</cp:lastModifiedBy>
  <cp:lastPrinted>2020-02-12T10:42:19Z</cp:lastPrinted>
  <dcterms:modified xsi:type="dcterms:W3CDTF">2020-02-12T10:42:44Z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