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b/>
          <w:sz w:val="28"/>
          <w:szCs w:val="28"/>
        </w:rPr>
        <w:t>附件2</w:t>
      </w:r>
    </w:p>
    <w:bookmarkEnd w:id="0"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教育移动应用使用者备案信息表</w:t>
      </w:r>
    </w:p>
    <w:p>
      <w:pPr>
        <w:spacing w:line="400" w:lineRule="exact"/>
        <w:jc w:val="center"/>
        <w:rPr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47"/>
        <w:gridCol w:w="183"/>
        <w:gridCol w:w="2131"/>
        <w:gridCol w:w="380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主管单位信息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13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2131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单位有效证明</w:t>
            </w:r>
          </w:p>
        </w:tc>
        <w:tc>
          <w:tcPr>
            <w:tcW w:w="213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住所地</w:t>
            </w:r>
          </w:p>
        </w:tc>
        <w:tc>
          <w:tcPr>
            <w:tcW w:w="2131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法人信息</w:t>
            </w:r>
          </w:p>
        </w:tc>
        <w:tc>
          <w:tcPr>
            <w:tcW w:w="213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联系人信息</w:t>
            </w:r>
          </w:p>
        </w:tc>
        <w:tc>
          <w:tcPr>
            <w:tcW w:w="2131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教育移动应用信息（一个应用填一次）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所用应用</w:t>
            </w:r>
          </w:p>
        </w:tc>
        <w:tc>
          <w:tcPr>
            <w:tcW w:w="2130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使用对象</w:t>
            </w:r>
          </w:p>
        </w:tc>
        <w:tc>
          <w:tcPr>
            <w:tcW w:w="2131" w:type="dxa"/>
            <w:gridSpan w:val="2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使用场景</w:t>
            </w:r>
          </w:p>
        </w:tc>
        <w:tc>
          <w:tcPr>
            <w:tcW w:w="6392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使用性质</w:t>
            </w:r>
          </w:p>
        </w:tc>
        <w:tc>
          <w:tcPr>
            <w:tcW w:w="6392" w:type="dxa"/>
            <w:gridSpan w:val="5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□要求使用 □推荐使用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是有集体决策</w:t>
            </w:r>
          </w:p>
        </w:tc>
        <w:tc>
          <w:tcPr>
            <w:tcW w:w="1947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□是 □否</w:t>
            </w:r>
          </w:p>
        </w:tc>
        <w:tc>
          <w:tcPr>
            <w:tcW w:w="2694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是否签订协议/合同</w:t>
            </w:r>
          </w:p>
        </w:tc>
        <w:tc>
          <w:tcPr>
            <w:tcW w:w="1751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□是 □否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填表说明：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1.单位性质分为：教育行政部门、直属单位、学校。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2.单位有效证明优先为统一社会信用代码证书。没有统一社会信用代码证书可用统一机构代码。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3.使用对象包括教师、学生、家长。学生需填写教育阶段。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4.使用场景视不同用途的应用进行调整。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5.要求使用的教育移动应用需经集体决策，并签订协议或合同。推荐使用的教育移动应用不得与教学和管理行为挂钩。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24"/>
    <w:rsid w:val="00106519"/>
    <w:rsid w:val="00282254"/>
    <w:rsid w:val="00454D0F"/>
    <w:rsid w:val="004A48D5"/>
    <w:rsid w:val="008E4C24"/>
    <w:rsid w:val="6AD7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5</TotalTime>
  <ScaleCrop>false</ScaleCrop>
  <LinksUpToDate>false</LinksUpToDate>
  <CharactersWithSpaces>333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2019-11-25T03:42:00Z</dcterms:created>
  <dc:creator>NTKO</dc:creator>
  <cp:lastModifiedBy>杰 life of wind</cp:lastModifiedBy>
  <dcterms:modified xsi:type="dcterms:W3CDTF">2019-12-31T03:43:42Z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