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B94" w:rsidRDefault="00C47B94" w:rsidP="00C47B94">
      <w:pPr>
        <w:jc w:val="center"/>
        <w:rPr>
          <w:rFonts w:hint="eastAsia"/>
        </w:rPr>
      </w:pPr>
      <w:r>
        <w:rPr>
          <w:rFonts w:hint="eastAsi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2.35pt;height:66.5pt" fillcolor="red" strokecolor="red">
            <v:shadow color="#868686"/>
            <v:textpath style="font-family:&quot;宋体&quot;;v-text-kern:t" trim="t" fitpath="t" string="中共泉州师范学院委员会"/>
          </v:shape>
        </w:pict>
      </w:r>
    </w:p>
    <w:p w:rsidR="00C47B94" w:rsidRDefault="00C47B94" w:rsidP="00C47B94">
      <w:pPr>
        <w:spacing w:line="480" w:lineRule="exact"/>
        <w:rPr>
          <w:rFonts w:hint="eastAsia"/>
          <w:sz w:val="30"/>
          <w:szCs w:val="30"/>
        </w:rPr>
      </w:pPr>
    </w:p>
    <w:p w:rsidR="00C47B94" w:rsidRDefault="00C47B94" w:rsidP="00C47B94">
      <w:pPr>
        <w:spacing w:line="520" w:lineRule="exact"/>
        <w:ind w:firstLineChars="130" w:firstLine="416"/>
        <w:jc w:val="center"/>
        <w:rPr>
          <w:rFonts w:hint="eastAsia"/>
        </w:rPr>
      </w:pPr>
      <w:r>
        <w:t>泉师</w:t>
      </w:r>
      <w:r w:rsidRPr="003B19CD">
        <w:t>委</w:t>
      </w:r>
      <w:r w:rsidRPr="003B19CD">
        <w:rPr>
          <w:rFonts w:hint="eastAsia"/>
        </w:rPr>
        <w:t>综〔</w:t>
      </w:r>
      <w:r w:rsidRPr="003B19CD">
        <w:t>20</w:t>
      </w:r>
      <w:r w:rsidRPr="003B19CD">
        <w:rPr>
          <w:rFonts w:hint="eastAsia"/>
        </w:rPr>
        <w:t>1</w:t>
      </w:r>
      <w:r>
        <w:rPr>
          <w:rFonts w:hint="eastAsia"/>
        </w:rPr>
        <w:t>7</w:t>
      </w:r>
      <w:r w:rsidRPr="003B19CD">
        <w:rPr>
          <w:rFonts w:hint="eastAsia"/>
        </w:rPr>
        <w:t>〕</w:t>
      </w:r>
      <w:r>
        <w:rPr>
          <w:rFonts w:hint="eastAsia"/>
        </w:rPr>
        <w:t>23</w:t>
      </w:r>
      <w:r w:rsidRPr="003B19CD">
        <w:t>号</w:t>
      </w:r>
    </w:p>
    <w:p w:rsidR="00C47B94" w:rsidRPr="00210953" w:rsidRDefault="00C47B94" w:rsidP="00C47B94">
      <w:pPr>
        <w:spacing w:line="520" w:lineRule="exact"/>
        <w:ind w:firstLineChars="130" w:firstLine="470"/>
        <w:rPr>
          <w:rFonts w:hint="eastAsia"/>
        </w:rPr>
      </w:pPr>
      <w:r>
        <w:rPr>
          <w:b/>
          <w:sz w:val="36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52" type="#_x0000_t12" style="position:absolute;left:0;text-align:left;margin-left:225pt;margin-top:8.9pt;width:22pt;height:19pt;z-index:251662336" fillcolor="red" strokecolor="red"/>
        </w:pict>
      </w:r>
      <w:r>
        <w:rPr>
          <w:b/>
          <w:sz w:val="36"/>
        </w:rPr>
        <w:pict>
          <v:line id="_x0000_s2051" style="position:absolute;left:0;text-align:left;z-index:251661312" from="270pt,16.7pt" to="457pt,17.25pt" strokecolor="red" strokeweight="2.75pt"/>
        </w:pict>
      </w:r>
      <w:r>
        <w:rPr>
          <w:rFonts w:hint="eastAsia"/>
          <w:b/>
          <w:sz w:val="36"/>
        </w:rPr>
        <w:pict>
          <v:line id="_x0000_s2050" style="position:absolute;left:0;text-align:left;z-index:251660288" from="0,16.7pt" to="206pt,17.25pt" strokecolor="red" strokeweight="2.75pt"/>
        </w:pict>
      </w:r>
    </w:p>
    <w:p w:rsidR="00C47B94" w:rsidRDefault="00C47B94" w:rsidP="00C47B94">
      <w:pPr>
        <w:snapToGrid w:val="0"/>
        <w:spacing w:line="453" w:lineRule="atLeast"/>
        <w:jc w:val="center"/>
        <w:rPr>
          <w:rFonts w:hint="eastAsia"/>
          <w:b/>
          <w:sz w:val="31"/>
        </w:rPr>
      </w:pPr>
      <w:r>
        <w:rPr>
          <w:b/>
          <w:sz w:val="31"/>
        </w:rPr>
        <w:t xml:space="preserve">    </w:t>
      </w:r>
    </w:p>
    <w:p w:rsidR="00B1412A" w:rsidRDefault="003C2C40" w:rsidP="00B1412A">
      <w:pPr>
        <w:spacing w:line="56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 w:rsidRPr="00031B69">
        <w:rPr>
          <w:rFonts w:ascii="方正小标宋简体" w:eastAsia="方正小标宋简体" w:cs="方正小标宋简体" w:hint="eastAsia"/>
          <w:sz w:val="36"/>
          <w:szCs w:val="36"/>
        </w:rPr>
        <w:t>中共泉州师范学院委员会</w:t>
      </w:r>
      <w:r w:rsidR="00B1412A" w:rsidRPr="00031B69">
        <w:rPr>
          <w:rFonts w:ascii="方正小标宋简体" w:eastAsia="方正小标宋简体" w:cs="方正小标宋简体" w:hint="eastAsia"/>
          <w:sz w:val="36"/>
          <w:szCs w:val="36"/>
        </w:rPr>
        <w:t>关于开展</w:t>
      </w:r>
    </w:p>
    <w:p w:rsidR="003C2C40" w:rsidRPr="00800332" w:rsidRDefault="003C2C40" w:rsidP="00B1412A">
      <w:pPr>
        <w:spacing w:line="560" w:lineRule="exact"/>
        <w:jc w:val="center"/>
        <w:rPr>
          <w:rFonts w:ascii="方正小标宋简体" w:eastAsia="方正小标宋简体" w:cs="Times New Roman"/>
          <w:spacing w:val="-16"/>
          <w:sz w:val="36"/>
          <w:szCs w:val="36"/>
        </w:rPr>
      </w:pPr>
      <w:r w:rsidRPr="00800332">
        <w:rPr>
          <w:rFonts w:ascii="方正小标宋简体" w:eastAsia="方正小标宋简体" w:cs="方正小标宋简体" w:hint="eastAsia"/>
          <w:spacing w:val="-16"/>
          <w:sz w:val="36"/>
          <w:szCs w:val="36"/>
        </w:rPr>
        <w:t>“</w:t>
      </w:r>
      <w:r w:rsidR="00B1412A" w:rsidRPr="00800332">
        <w:rPr>
          <w:rFonts w:ascii="方正小标宋简体" w:eastAsia="方正小标宋简体" w:cs="方正小标宋简体" w:hint="eastAsia"/>
          <w:spacing w:val="-16"/>
          <w:sz w:val="36"/>
          <w:szCs w:val="36"/>
        </w:rPr>
        <w:t>围绕中心 真抓实干 喜迎十九大</w:t>
      </w:r>
      <w:r w:rsidRPr="00800332">
        <w:rPr>
          <w:rFonts w:ascii="方正小标宋简体" w:eastAsia="方正小标宋简体" w:cs="方正小标宋简体" w:hint="eastAsia"/>
          <w:spacing w:val="-16"/>
          <w:sz w:val="36"/>
          <w:szCs w:val="36"/>
        </w:rPr>
        <w:t>”</w:t>
      </w:r>
      <w:r w:rsidR="00B1412A" w:rsidRPr="00800332">
        <w:rPr>
          <w:rFonts w:ascii="方正小标宋简体" w:eastAsia="方正小标宋简体" w:cs="方正小标宋简体" w:hint="eastAsia"/>
          <w:spacing w:val="-16"/>
          <w:sz w:val="36"/>
          <w:szCs w:val="36"/>
        </w:rPr>
        <w:t>主题党日</w:t>
      </w:r>
      <w:r w:rsidR="00800332" w:rsidRPr="00800332">
        <w:rPr>
          <w:rFonts w:ascii="方正小标宋简体" w:eastAsia="方正小标宋简体" w:cs="方正小标宋简体" w:hint="eastAsia"/>
          <w:spacing w:val="-16"/>
          <w:sz w:val="36"/>
          <w:szCs w:val="36"/>
        </w:rPr>
        <w:t>活动</w:t>
      </w:r>
      <w:r w:rsidRPr="00800332">
        <w:rPr>
          <w:rFonts w:ascii="方正小标宋简体" w:eastAsia="方正小标宋简体" w:cs="方正小标宋简体" w:hint="eastAsia"/>
          <w:spacing w:val="-16"/>
          <w:sz w:val="36"/>
          <w:szCs w:val="36"/>
        </w:rPr>
        <w:t>的通知</w:t>
      </w:r>
    </w:p>
    <w:p w:rsidR="003C2C40" w:rsidRDefault="003C2C40" w:rsidP="008160EA">
      <w:pPr>
        <w:spacing w:line="560" w:lineRule="exact"/>
        <w:rPr>
          <w:rFonts w:cs="Times New Roman"/>
        </w:rPr>
      </w:pPr>
    </w:p>
    <w:p w:rsidR="003C2C40" w:rsidRDefault="003C2C40" w:rsidP="008160EA">
      <w:pPr>
        <w:spacing w:line="560" w:lineRule="exact"/>
        <w:rPr>
          <w:rFonts w:cs="Times New Roman"/>
        </w:rPr>
      </w:pPr>
      <w:r>
        <w:rPr>
          <w:rFonts w:hint="eastAsia"/>
        </w:rPr>
        <w:t>各二级党委（党总支）</w:t>
      </w:r>
      <w:r w:rsidRPr="00BD78DC">
        <w:rPr>
          <w:rFonts w:hint="eastAsia"/>
        </w:rPr>
        <w:t>：</w:t>
      </w:r>
    </w:p>
    <w:p w:rsidR="003C2C40" w:rsidRPr="00B1412A" w:rsidRDefault="00B1412A" w:rsidP="00B1412A">
      <w:pPr>
        <w:adjustRightInd w:val="0"/>
        <w:spacing w:line="560" w:lineRule="exact"/>
        <w:ind w:firstLineChars="200" w:firstLine="640"/>
        <w:rPr>
          <w:kern w:val="0"/>
        </w:rPr>
      </w:pPr>
      <w:r w:rsidRPr="00B1412A">
        <w:rPr>
          <w:rFonts w:hint="eastAsia"/>
          <w:kern w:val="0"/>
        </w:rPr>
        <w:t>今年9月10日是我国第33个教师节。在党的十九大即将召开之际，</w:t>
      </w:r>
      <w:r>
        <w:rPr>
          <w:rFonts w:hint="eastAsia"/>
          <w:kern w:val="0"/>
        </w:rPr>
        <w:t>校党委决定</w:t>
      </w:r>
      <w:r w:rsidRPr="00B1412A">
        <w:rPr>
          <w:rFonts w:hint="eastAsia"/>
          <w:kern w:val="0"/>
        </w:rPr>
        <w:t>组织开展</w:t>
      </w:r>
      <w:r>
        <w:rPr>
          <w:rFonts w:hint="eastAsia"/>
          <w:kern w:val="0"/>
        </w:rPr>
        <w:t>以“围绕中心 真抓实干 喜迎十九大”为主题的</w:t>
      </w:r>
      <w:r w:rsidRPr="00B1412A">
        <w:rPr>
          <w:rFonts w:hint="eastAsia"/>
          <w:kern w:val="0"/>
        </w:rPr>
        <w:t>2017年教师节主题党日</w:t>
      </w:r>
      <w:r>
        <w:rPr>
          <w:rFonts w:hint="eastAsia"/>
          <w:kern w:val="0"/>
        </w:rPr>
        <w:t>活动。</w:t>
      </w:r>
      <w:r w:rsidRPr="00B1412A">
        <w:rPr>
          <w:rFonts w:hint="eastAsia"/>
          <w:kern w:val="0"/>
        </w:rPr>
        <w:t>全面展示党的十八大以来在习近平总书记教育思想指引下，教</w:t>
      </w:r>
      <w:r>
        <w:rPr>
          <w:rFonts w:hint="eastAsia"/>
          <w:kern w:val="0"/>
        </w:rPr>
        <w:t>育和教师工作取得的新进展新成效，教师队伍呈现的新形象新风貌，</w:t>
      </w:r>
      <w:r w:rsidRPr="00B1412A">
        <w:rPr>
          <w:rFonts w:hint="eastAsia"/>
          <w:kern w:val="0"/>
        </w:rPr>
        <w:t>营造争当“四有”好老师、做好学生“引路人”的浓厚氛围，引导师生积极培育和践行社会主义核心价值观，团结凝聚全校师生的力量，为实现学校“三步走”发展战略作出新贡献</w:t>
      </w:r>
      <w:r>
        <w:rPr>
          <w:rFonts w:hint="eastAsia"/>
          <w:kern w:val="0"/>
        </w:rPr>
        <w:t>。</w:t>
      </w:r>
      <w:r w:rsidR="003C2C40" w:rsidRPr="00B1412A">
        <w:rPr>
          <w:rFonts w:hint="eastAsia"/>
          <w:kern w:val="0"/>
        </w:rPr>
        <w:t>现将有关事项通知如下：</w:t>
      </w:r>
    </w:p>
    <w:p w:rsidR="00B1412A" w:rsidRDefault="00B1412A" w:rsidP="00B1412A">
      <w:pPr>
        <w:pStyle w:val="a6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E12956">
        <w:rPr>
          <w:rFonts w:ascii="黑体" w:eastAsia="黑体" w:hAnsi="黑体" w:hint="eastAsia"/>
          <w:sz w:val="32"/>
          <w:szCs w:val="32"/>
        </w:rPr>
        <w:t>参加对象</w:t>
      </w:r>
    </w:p>
    <w:p w:rsidR="00B1412A" w:rsidRPr="00E12956" w:rsidRDefault="00B1412A" w:rsidP="00B1412A">
      <w:pPr>
        <w:spacing w:line="560" w:lineRule="exact"/>
        <w:ind w:left="628"/>
        <w:jc w:val="left"/>
        <w:rPr>
          <w:rFonts w:hAnsi="黑体"/>
        </w:rPr>
      </w:pPr>
      <w:r>
        <w:rPr>
          <w:rFonts w:hAnsi="黑体" w:hint="eastAsia"/>
        </w:rPr>
        <w:t>全校</w:t>
      </w:r>
      <w:r w:rsidR="009F1712">
        <w:rPr>
          <w:rFonts w:hAnsi="黑体" w:hint="eastAsia"/>
        </w:rPr>
        <w:t>教师党员</w:t>
      </w:r>
    </w:p>
    <w:p w:rsidR="00B1412A" w:rsidRDefault="00B1412A" w:rsidP="00B1412A">
      <w:pPr>
        <w:pStyle w:val="a6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 w:rsidRPr="00E12956">
        <w:rPr>
          <w:rFonts w:ascii="黑体" w:eastAsia="黑体" w:hAnsi="黑体" w:hint="eastAsia"/>
          <w:sz w:val="32"/>
          <w:szCs w:val="32"/>
        </w:rPr>
        <w:t>开展时间</w:t>
      </w:r>
    </w:p>
    <w:p w:rsidR="00B1412A" w:rsidRDefault="00B1412A" w:rsidP="00B1412A">
      <w:pPr>
        <w:spacing w:line="560" w:lineRule="exact"/>
        <w:ind w:left="628"/>
        <w:jc w:val="left"/>
        <w:rPr>
          <w:rFonts w:hAnsi="黑体" w:hint="eastAsia"/>
        </w:rPr>
      </w:pPr>
      <w:r>
        <w:rPr>
          <w:rFonts w:hAnsi="黑体" w:hint="eastAsia"/>
        </w:rPr>
        <w:t>2017年9月—10月</w:t>
      </w:r>
    </w:p>
    <w:p w:rsidR="00C47B94" w:rsidRPr="00E12956" w:rsidRDefault="00C47B94" w:rsidP="00B1412A">
      <w:pPr>
        <w:spacing w:line="560" w:lineRule="exact"/>
        <w:ind w:left="628"/>
        <w:jc w:val="left"/>
        <w:rPr>
          <w:rFonts w:hAnsi="黑体"/>
        </w:rPr>
      </w:pPr>
    </w:p>
    <w:p w:rsidR="00B1412A" w:rsidRDefault="00B1412A" w:rsidP="00B1412A">
      <w:pPr>
        <w:pStyle w:val="a6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活动方式</w:t>
      </w:r>
    </w:p>
    <w:p w:rsidR="00B1412A" w:rsidRPr="00FF439C" w:rsidRDefault="00B1412A" w:rsidP="00B1412A">
      <w:pPr>
        <w:spacing w:line="560" w:lineRule="exact"/>
        <w:ind w:left="628"/>
        <w:jc w:val="left"/>
        <w:rPr>
          <w:rFonts w:hAnsi="黑体"/>
        </w:rPr>
      </w:pPr>
      <w:r>
        <w:rPr>
          <w:rFonts w:hAnsi="黑体" w:hint="eastAsia"/>
        </w:rPr>
        <w:t>“三会一课”，讲座、座谈会，参观考察、学习教育等</w:t>
      </w:r>
    </w:p>
    <w:p w:rsidR="00B1412A" w:rsidRPr="00E12956" w:rsidRDefault="00B1412A" w:rsidP="00B1412A">
      <w:pPr>
        <w:pStyle w:val="a6"/>
        <w:numPr>
          <w:ilvl w:val="0"/>
          <w:numId w:val="1"/>
        </w:numPr>
        <w:spacing w:line="560" w:lineRule="exact"/>
        <w:ind w:firstLineChars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经费使用</w:t>
      </w:r>
    </w:p>
    <w:p w:rsidR="00B1412A" w:rsidRDefault="009F1712" w:rsidP="00B1412A">
      <w:pPr>
        <w:spacing w:line="560" w:lineRule="exact"/>
        <w:ind w:firstLine="628"/>
        <w:jc w:val="left"/>
      </w:pPr>
      <w:r>
        <w:rPr>
          <w:rFonts w:hint="eastAsia"/>
        </w:rPr>
        <w:t>校党委从校管党费中划拨主题党日专项经费，150元/人，不足部分</w:t>
      </w:r>
      <w:r w:rsidR="00B1412A">
        <w:rPr>
          <w:rFonts w:hint="eastAsia"/>
        </w:rPr>
        <w:t>从各二级党委（</w:t>
      </w:r>
      <w:r w:rsidR="004C4FF5">
        <w:rPr>
          <w:rFonts w:hint="eastAsia"/>
        </w:rPr>
        <w:t>党总支</w:t>
      </w:r>
      <w:r w:rsidR="00B1412A">
        <w:rPr>
          <w:rFonts w:hint="eastAsia"/>
        </w:rPr>
        <w:t>）回拨党费中支出。经费使用严格按照</w:t>
      </w:r>
      <w:r>
        <w:rPr>
          <w:rFonts w:hint="eastAsia"/>
        </w:rPr>
        <w:t>中共中央组织部</w:t>
      </w:r>
      <w:r w:rsidR="00B1412A">
        <w:rPr>
          <w:rFonts w:hint="eastAsia"/>
        </w:rPr>
        <w:t>办公厅《关于进一步规范党费工作的通知》有关规定执行。经费报销由党委组织部按照校管党费有关规定办理。</w:t>
      </w:r>
    </w:p>
    <w:p w:rsidR="00B1412A" w:rsidRPr="00B1412A" w:rsidRDefault="00B1412A" w:rsidP="002F2BAB">
      <w:pPr>
        <w:widowControl/>
        <w:spacing w:line="560" w:lineRule="exact"/>
        <w:ind w:firstLineChars="200" w:firstLine="640"/>
        <w:rPr>
          <w:rFonts w:ascii="Times New Roman" w:eastAsia="黑体" w:cs="黑体"/>
          <w:kern w:val="0"/>
        </w:rPr>
      </w:pPr>
    </w:p>
    <w:p w:rsidR="00D1184E" w:rsidRDefault="00D1184E" w:rsidP="008160EA">
      <w:pPr>
        <w:spacing w:line="560" w:lineRule="exact"/>
        <w:jc w:val="center"/>
      </w:pPr>
    </w:p>
    <w:p w:rsidR="003C2C40" w:rsidRPr="005C6FAD" w:rsidRDefault="003C2C40" w:rsidP="008160EA">
      <w:pPr>
        <w:spacing w:line="560" w:lineRule="exact"/>
        <w:jc w:val="center"/>
        <w:rPr>
          <w:rFonts w:cs="Times New Roman"/>
        </w:rPr>
      </w:pPr>
      <w:r w:rsidRPr="005C6FAD">
        <w:rPr>
          <w:rFonts w:hint="eastAsia"/>
        </w:rPr>
        <w:t xml:space="preserve">　</w:t>
      </w:r>
      <w:r>
        <w:t xml:space="preserve">                 </w:t>
      </w:r>
      <w:r>
        <w:rPr>
          <w:rFonts w:hint="eastAsia"/>
        </w:rPr>
        <w:t>中共泉州师范学院委员</w:t>
      </w:r>
      <w:r w:rsidR="002F2BAB">
        <w:rPr>
          <w:rFonts w:hint="eastAsia"/>
        </w:rPr>
        <w:t>会</w:t>
      </w:r>
    </w:p>
    <w:p w:rsidR="003C2C40" w:rsidRPr="00B823B8" w:rsidRDefault="003C2C40" w:rsidP="002F2BAB">
      <w:pPr>
        <w:spacing w:line="560" w:lineRule="exact"/>
        <w:ind w:right="680" w:firstLineChars="1400" w:firstLine="4480"/>
        <w:rPr>
          <w:rFonts w:cs="Times New Roman"/>
        </w:rPr>
      </w:pPr>
      <w:r w:rsidRPr="00B823B8">
        <w:t>2017</w:t>
      </w:r>
      <w:r w:rsidRPr="00B823B8">
        <w:rPr>
          <w:rFonts w:hint="eastAsia"/>
        </w:rPr>
        <w:t>年</w:t>
      </w:r>
      <w:r w:rsidR="00B1412A">
        <w:rPr>
          <w:rFonts w:hint="eastAsia"/>
        </w:rPr>
        <w:t>9</w:t>
      </w:r>
      <w:r w:rsidRPr="00B823B8">
        <w:rPr>
          <w:rFonts w:hint="eastAsia"/>
        </w:rPr>
        <w:t>月</w:t>
      </w:r>
      <w:r w:rsidR="00800332">
        <w:rPr>
          <w:rFonts w:hint="eastAsia"/>
        </w:rPr>
        <w:t>10</w:t>
      </w:r>
      <w:r w:rsidRPr="00B823B8">
        <w:rPr>
          <w:rFonts w:hint="eastAsia"/>
        </w:rPr>
        <w:t>日</w:t>
      </w:r>
    </w:p>
    <w:p w:rsidR="003C2C40" w:rsidRDefault="003C2C40" w:rsidP="002F2BAB">
      <w:pPr>
        <w:spacing w:line="560" w:lineRule="exact"/>
        <w:ind w:right="680" w:firstLineChars="1400" w:firstLine="4480"/>
        <w:rPr>
          <w:rFonts w:ascii="Times New Roman" w:cs="Times New Roman"/>
        </w:rPr>
      </w:pPr>
    </w:p>
    <w:p w:rsidR="003C2C40" w:rsidRDefault="003C2C40">
      <w:pPr>
        <w:rPr>
          <w:rFonts w:cs="Times New Roman"/>
        </w:rPr>
      </w:pPr>
    </w:p>
    <w:p w:rsidR="002F2BAB" w:rsidRDefault="002F2BAB">
      <w:pPr>
        <w:rPr>
          <w:rFonts w:cs="Times New Roman"/>
        </w:rPr>
      </w:pPr>
    </w:p>
    <w:p w:rsidR="002F2BAB" w:rsidRDefault="002F2BAB">
      <w:pPr>
        <w:rPr>
          <w:rFonts w:cs="Times New Roman"/>
        </w:rPr>
      </w:pPr>
    </w:p>
    <w:p w:rsidR="002F2BAB" w:rsidRDefault="002F2BAB">
      <w:pPr>
        <w:rPr>
          <w:rFonts w:cs="Times New Roman"/>
        </w:rPr>
      </w:pPr>
    </w:p>
    <w:p w:rsidR="00D1184E" w:rsidRDefault="00D1184E">
      <w:pPr>
        <w:rPr>
          <w:rFonts w:cs="Times New Roman"/>
        </w:rPr>
      </w:pPr>
    </w:p>
    <w:p w:rsidR="00D1184E" w:rsidRPr="00D1184E" w:rsidRDefault="00D1184E">
      <w:pPr>
        <w:rPr>
          <w:rFonts w:cs="Times New Roman"/>
        </w:rPr>
      </w:pPr>
    </w:p>
    <w:p w:rsidR="002F2BAB" w:rsidRDefault="002F2BAB">
      <w:pPr>
        <w:rPr>
          <w:rFonts w:cs="Times New Roman"/>
        </w:rPr>
      </w:pPr>
    </w:p>
    <w:p w:rsidR="002F2BAB" w:rsidRDefault="002F2BAB" w:rsidP="002F2BAB">
      <w:pPr>
        <w:pStyle w:val="2"/>
        <w:spacing w:line="500" w:lineRule="exact"/>
        <w:ind w:firstLineChars="0" w:firstLine="0"/>
        <w:rPr>
          <w:rFonts w:ascii="仿宋_GB2312" w:eastAsia="仿宋_GB2312"/>
          <w:b w:val="0"/>
          <w:bCs w:val="0"/>
          <w:szCs w:val="28"/>
        </w:rPr>
      </w:pPr>
      <w:r>
        <w:rPr>
          <w:rFonts w:ascii="仿宋_GB2312" w:eastAsia="仿宋_GB2312" w:hint="eastAsia"/>
          <w:bCs w:val="0"/>
          <w:szCs w:val="28"/>
          <w:u w:val="thick"/>
        </w:rPr>
        <w:t xml:space="preserve">                                                            </w:t>
      </w:r>
    </w:p>
    <w:p w:rsidR="002F2BAB" w:rsidRPr="00F64F61" w:rsidRDefault="002F2BAB" w:rsidP="002F2BAB">
      <w:pPr>
        <w:pStyle w:val="2"/>
        <w:spacing w:line="500" w:lineRule="exact"/>
        <w:ind w:firstLineChars="0" w:firstLine="0"/>
        <w:rPr>
          <w:rFonts w:ascii="仿宋_GB2312" w:eastAsia="仿宋_GB2312"/>
          <w:b w:val="0"/>
          <w:bCs w:val="0"/>
          <w:spacing w:val="-22"/>
          <w:szCs w:val="28"/>
          <w:u w:val="single"/>
        </w:rPr>
      </w:pPr>
      <w:r>
        <w:rPr>
          <w:rFonts w:ascii="仿宋_GB2312" w:eastAsia="仿宋_GB2312" w:hint="eastAsia"/>
          <w:b w:val="0"/>
          <w:bCs w:val="0"/>
          <w:spacing w:val="-22"/>
          <w:szCs w:val="28"/>
          <w:u w:val="single"/>
        </w:rPr>
        <w:t xml:space="preserve">  </w:t>
      </w:r>
      <w:r w:rsidRPr="00F64F61">
        <w:rPr>
          <w:rFonts w:ascii="仿宋_GB2312" w:eastAsia="仿宋_GB2312" w:hint="eastAsia"/>
          <w:b w:val="0"/>
          <w:bCs w:val="0"/>
          <w:szCs w:val="28"/>
          <w:u w:val="single"/>
        </w:rPr>
        <w:t>抄送：</w:t>
      </w:r>
      <w:r w:rsidRPr="002F2BAB">
        <w:rPr>
          <w:rFonts w:ascii="仿宋_GB2312" w:eastAsia="仿宋_GB2312" w:hint="eastAsia"/>
          <w:b w:val="0"/>
          <w:bCs w:val="0"/>
          <w:szCs w:val="28"/>
          <w:u w:val="single"/>
        </w:rPr>
        <w:t>省委教育工委组织处，市委组织部组织科</w:t>
      </w:r>
      <w:r w:rsidR="00B1412A">
        <w:rPr>
          <w:rFonts w:ascii="仿宋_GB2312" w:eastAsia="仿宋_GB2312" w:hint="eastAsia"/>
          <w:b w:val="0"/>
          <w:bCs w:val="0"/>
          <w:szCs w:val="28"/>
          <w:u w:val="single"/>
        </w:rPr>
        <w:t>，各党支部</w:t>
      </w:r>
      <w:r w:rsidRPr="002F2BAB">
        <w:rPr>
          <w:rFonts w:ascii="仿宋_GB2312" w:eastAsia="仿宋_GB2312" w:hint="eastAsia"/>
          <w:b w:val="0"/>
          <w:bCs w:val="0"/>
          <w:szCs w:val="28"/>
          <w:u w:val="single"/>
        </w:rPr>
        <w:t>。</w:t>
      </w:r>
      <w:r>
        <w:rPr>
          <w:rFonts w:ascii="仿宋_GB2312" w:eastAsia="仿宋_GB2312" w:hint="eastAsia"/>
          <w:b w:val="0"/>
          <w:bCs w:val="0"/>
          <w:spacing w:val="-22"/>
          <w:szCs w:val="28"/>
          <w:u w:val="single"/>
        </w:rPr>
        <w:t xml:space="preserve">       </w:t>
      </w:r>
    </w:p>
    <w:p w:rsidR="002F2BAB" w:rsidRPr="00B1412A" w:rsidRDefault="002F2BAB" w:rsidP="00B1412A">
      <w:pPr>
        <w:spacing w:line="560" w:lineRule="exact"/>
      </w:pPr>
      <w:r w:rsidRPr="00254423">
        <w:rPr>
          <w:rFonts w:hint="eastAsia"/>
          <w:bCs/>
          <w:sz w:val="28"/>
          <w:szCs w:val="28"/>
          <w:u w:val="thick"/>
        </w:rPr>
        <w:t xml:space="preserve"> </w:t>
      </w:r>
      <w:r w:rsidRPr="008C47E9">
        <w:rPr>
          <w:rFonts w:hint="eastAsia"/>
          <w:bCs/>
          <w:sz w:val="28"/>
          <w:szCs w:val="28"/>
          <w:u w:val="thick"/>
        </w:rPr>
        <w:t>泉州</w:t>
      </w:r>
      <w:r>
        <w:rPr>
          <w:rFonts w:hint="eastAsia"/>
          <w:bCs/>
          <w:sz w:val="28"/>
          <w:szCs w:val="28"/>
          <w:u w:val="thick"/>
        </w:rPr>
        <w:t>师范学院</w:t>
      </w:r>
      <w:r w:rsidRPr="008C47E9">
        <w:rPr>
          <w:rFonts w:hint="eastAsia"/>
          <w:bCs/>
          <w:sz w:val="28"/>
          <w:szCs w:val="28"/>
          <w:u w:val="thick"/>
        </w:rPr>
        <w:t xml:space="preserve">党委办公室           </w:t>
      </w:r>
      <w:r>
        <w:rPr>
          <w:rFonts w:hint="eastAsia"/>
          <w:bCs/>
          <w:sz w:val="28"/>
          <w:szCs w:val="28"/>
          <w:u w:val="thick"/>
        </w:rPr>
        <w:t xml:space="preserve">  </w:t>
      </w:r>
      <w:r w:rsidRPr="008C47E9">
        <w:rPr>
          <w:rFonts w:hint="eastAsia"/>
          <w:bCs/>
          <w:sz w:val="28"/>
          <w:szCs w:val="28"/>
          <w:u w:val="thick"/>
        </w:rPr>
        <w:t xml:space="preserve"> </w:t>
      </w:r>
      <w:r>
        <w:rPr>
          <w:rFonts w:hint="eastAsia"/>
          <w:bCs/>
          <w:sz w:val="28"/>
          <w:szCs w:val="28"/>
          <w:u w:val="thick"/>
        </w:rPr>
        <w:t xml:space="preserve">  </w:t>
      </w:r>
      <w:r w:rsidRPr="008C47E9">
        <w:rPr>
          <w:rFonts w:hint="eastAsia"/>
          <w:bCs/>
          <w:sz w:val="28"/>
          <w:szCs w:val="28"/>
          <w:u w:val="thick"/>
        </w:rPr>
        <w:t>201</w:t>
      </w:r>
      <w:r>
        <w:rPr>
          <w:rFonts w:hint="eastAsia"/>
          <w:bCs/>
          <w:sz w:val="28"/>
          <w:szCs w:val="28"/>
          <w:u w:val="thick"/>
        </w:rPr>
        <w:t>7</w:t>
      </w:r>
      <w:r w:rsidRPr="008C47E9">
        <w:rPr>
          <w:rFonts w:hint="eastAsia"/>
          <w:bCs/>
          <w:sz w:val="28"/>
          <w:szCs w:val="28"/>
          <w:u w:val="thick"/>
        </w:rPr>
        <w:t>年</w:t>
      </w:r>
      <w:r w:rsidR="00B1412A">
        <w:rPr>
          <w:rFonts w:hint="eastAsia"/>
          <w:bCs/>
          <w:sz w:val="28"/>
          <w:szCs w:val="28"/>
          <w:u w:val="thick"/>
        </w:rPr>
        <w:t>9</w:t>
      </w:r>
      <w:r w:rsidRPr="008C47E9">
        <w:rPr>
          <w:rFonts w:hint="eastAsia"/>
          <w:bCs/>
          <w:sz w:val="28"/>
          <w:szCs w:val="28"/>
          <w:u w:val="thick"/>
        </w:rPr>
        <w:t>月</w:t>
      </w:r>
      <w:r w:rsidR="00800332">
        <w:rPr>
          <w:rFonts w:hint="eastAsia"/>
          <w:bCs/>
          <w:sz w:val="28"/>
          <w:szCs w:val="28"/>
          <w:u w:val="thick"/>
        </w:rPr>
        <w:t>10</w:t>
      </w:r>
      <w:r w:rsidRPr="008C47E9">
        <w:rPr>
          <w:rFonts w:hint="eastAsia"/>
          <w:bCs/>
          <w:sz w:val="28"/>
          <w:szCs w:val="28"/>
          <w:u w:val="thick"/>
        </w:rPr>
        <w:t>日印发</w:t>
      </w:r>
      <w:r>
        <w:rPr>
          <w:rFonts w:hint="eastAsia"/>
          <w:bCs/>
          <w:sz w:val="28"/>
          <w:szCs w:val="28"/>
          <w:u w:val="thick"/>
        </w:rPr>
        <w:t xml:space="preserve"> </w:t>
      </w:r>
      <w:r w:rsidRPr="008C47E9">
        <w:rPr>
          <w:rFonts w:hint="eastAsia"/>
          <w:bCs/>
          <w:sz w:val="28"/>
          <w:szCs w:val="28"/>
          <w:u w:val="thick"/>
        </w:rPr>
        <w:t xml:space="preserve"> </w:t>
      </w:r>
    </w:p>
    <w:sectPr w:rsidR="002F2BAB" w:rsidRPr="00B1412A" w:rsidSect="00B1412A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58" w:rsidRDefault="00BB6D58" w:rsidP="002F2BAB">
      <w:r>
        <w:separator/>
      </w:r>
    </w:p>
  </w:endnote>
  <w:endnote w:type="continuationSeparator" w:id="1">
    <w:p w:rsidR="00BB6D58" w:rsidRDefault="00BB6D58" w:rsidP="002F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7095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1412A" w:rsidRDefault="00F52509">
        <w:pPr>
          <w:pStyle w:val="a4"/>
          <w:jc w:val="right"/>
        </w:pPr>
        <w:r w:rsidRPr="00B1412A">
          <w:rPr>
            <w:rFonts w:ascii="宋体" w:eastAsia="宋体" w:hAnsi="宋体"/>
            <w:sz w:val="28"/>
            <w:szCs w:val="28"/>
          </w:rPr>
          <w:fldChar w:fldCharType="begin"/>
        </w:r>
        <w:r w:rsidR="00B1412A" w:rsidRPr="00B1412A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B1412A">
          <w:rPr>
            <w:rFonts w:ascii="宋体" w:eastAsia="宋体" w:hAnsi="宋体"/>
            <w:sz w:val="28"/>
            <w:szCs w:val="28"/>
          </w:rPr>
          <w:fldChar w:fldCharType="separate"/>
        </w:r>
        <w:r w:rsidR="00C47B94" w:rsidRPr="00C47B9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47B9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B1412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B1412A" w:rsidRDefault="00B141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58" w:rsidRDefault="00BB6D58" w:rsidP="002F2BAB">
      <w:r>
        <w:separator/>
      </w:r>
    </w:p>
  </w:footnote>
  <w:footnote w:type="continuationSeparator" w:id="1">
    <w:p w:rsidR="00BB6D58" w:rsidRDefault="00BB6D58" w:rsidP="002F2B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1DE7"/>
    <w:multiLevelType w:val="hybridMultilevel"/>
    <w:tmpl w:val="C2C48BFE"/>
    <w:lvl w:ilvl="0" w:tplc="F10E70F4">
      <w:start w:val="1"/>
      <w:numFmt w:val="japaneseCounting"/>
      <w:lvlText w:val="%1、"/>
      <w:lvlJc w:val="left"/>
      <w:pPr>
        <w:ind w:left="13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ind w:left="440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0EA"/>
    <w:rsid w:val="0000415A"/>
    <w:rsid w:val="00015F16"/>
    <w:rsid w:val="00031B69"/>
    <w:rsid w:val="000573EA"/>
    <w:rsid w:val="000608AE"/>
    <w:rsid w:val="00082FBB"/>
    <w:rsid w:val="000F00F0"/>
    <w:rsid w:val="001039CC"/>
    <w:rsid w:val="00162986"/>
    <w:rsid w:val="001900B6"/>
    <w:rsid w:val="001A5F3A"/>
    <w:rsid w:val="001C5BA8"/>
    <w:rsid w:val="001F69A1"/>
    <w:rsid w:val="00200220"/>
    <w:rsid w:val="00280A90"/>
    <w:rsid w:val="0028465B"/>
    <w:rsid w:val="002B1BB2"/>
    <w:rsid w:val="002B64D4"/>
    <w:rsid w:val="002F2BAB"/>
    <w:rsid w:val="003050EB"/>
    <w:rsid w:val="00307C73"/>
    <w:rsid w:val="003261BF"/>
    <w:rsid w:val="00351D4E"/>
    <w:rsid w:val="003542F9"/>
    <w:rsid w:val="003C2C40"/>
    <w:rsid w:val="003D338C"/>
    <w:rsid w:val="003F6EED"/>
    <w:rsid w:val="00444431"/>
    <w:rsid w:val="00445E1A"/>
    <w:rsid w:val="00464836"/>
    <w:rsid w:val="004755E5"/>
    <w:rsid w:val="00476E41"/>
    <w:rsid w:val="00483AC7"/>
    <w:rsid w:val="004C4FF5"/>
    <w:rsid w:val="004E6822"/>
    <w:rsid w:val="00502017"/>
    <w:rsid w:val="00535EEA"/>
    <w:rsid w:val="0057403D"/>
    <w:rsid w:val="005A28B9"/>
    <w:rsid w:val="005B2434"/>
    <w:rsid w:val="005B42F3"/>
    <w:rsid w:val="005C0A7C"/>
    <w:rsid w:val="005C6FAD"/>
    <w:rsid w:val="00677B89"/>
    <w:rsid w:val="006E4E98"/>
    <w:rsid w:val="007421BB"/>
    <w:rsid w:val="00744772"/>
    <w:rsid w:val="00777B5A"/>
    <w:rsid w:val="00794CCA"/>
    <w:rsid w:val="007A0155"/>
    <w:rsid w:val="007F0D74"/>
    <w:rsid w:val="00800332"/>
    <w:rsid w:val="008160EA"/>
    <w:rsid w:val="008251C2"/>
    <w:rsid w:val="00841D98"/>
    <w:rsid w:val="00865E39"/>
    <w:rsid w:val="00976657"/>
    <w:rsid w:val="009F1712"/>
    <w:rsid w:val="00A85859"/>
    <w:rsid w:val="00B00F33"/>
    <w:rsid w:val="00B1412A"/>
    <w:rsid w:val="00B47C40"/>
    <w:rsid w:val="00B616C0"/>
    <w:rsid w:val="00B81965"/>
    <w:rsid w:val="00B823B8"/>
    <w:rsid w:val="00B902CA"/>
    <w:rsid w:val="00BB6D58"/>
    <w:rsid w:val="00BD78DC"/>
    <w:rsid w:val="00BF40EC"/>
    <w:rsid w:val="00C33DAD"/>
    <w:rsid w:val="00C47B94"/>
    <w:rsid w:val="00C829CF"/>
    <w:rsid w:val="00CA434F"/>
    <w:rsid w:val="00CD0274"/>
    <w:rsid w:val="00D04EBF"/>
    <w:rsid w:val="00D1184E"/>
    <w:rsid w:val="00D86617"/>
    <w:rsid w:val="00E3002E"/>
    <w:rsid w:val="00E47DA1"/>
    <w:rsid w:val="00E762C4"/>
    <w:rsid w:val="00E80A40"/>
    <w:rsid w:val="00EB181A"/>
    <w:rsid w:val="00EB3B65"/>
    <w:rsid w:val="00EB5D02"/>
    <w:rsid w:val="00F17C9A"/>
    <w:rsid w:val="00F369AF"/>
    <w:rsid w:val="00F52509"/>
    <w:rsid w:val="00F9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EA"/>
    <w:pPr>
      <w:widowControl w:val="0"/>
      <w:jc w:val="both"/>
    </w:pPr>
    <w:rPr>
      <w:rFonts w:ascii="仿宋_GB2312" w:eastAsia="仿宋_GB2312" w:hAnsi="Times New Roman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2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2BAB"/>
    <w:rPr>
      <w:rFonts w:ascii="仿宋_GB2312" w:eastAsia="仿宋_GB2312" w:hAnsi="Times New Roman" w:cs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2B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2BAB"/>
    <w:rPr>
      <w:rFonts w:ascii="仿宋_GB2312" w:eastAsia="仿宋_GB2312" w:hAnsi="Times New Roman" w:cs="仿宋_GB2312"/>
      <w:sz w:val="18"/>
      <w:szCs w:val="18"/>
    </w:rPr>
  </w:style>
  <w:style w:type="paragraph" w:styleId="2">
    <w:name w:val="Body Text Indent 2"/>
    <w:basedOn w:val="a"/>
    <w:link w:val="2Char"/>
    <w:rsid w:val="002F2BAB"/>
    <w:pPr>
      <w:ind w:firstLineChars="200" w:firstLine="562"/>
    </w:pPr>
    <w:rPr>
      <w:rFonts w:ascii="Times New Roman" w:eastAsia="宋体" w:cs="Times New Roman"/>
      <w:b/>
      <w:bCs/>
      <w:sz w:val="28"/>
      <w:szCs w:val="24"/>
    </w:rPr>
  </w:style>
  <w:style w:type="character" w:customStyle="1" w:styleId="2Char">
    <w:name w:val="正文文本缩进 2 Char"/>
    <w:basedOn w:val="a0"/>
    <w:link w:val="2"/>
    <w:rsid w:val="002F2BAB"/>
    <w:rPr>
      <w:rFonts w:ascii="Times New Roman" w:hAnsi="Times New Roman"/>
      <w:b/>
      <w:bCs/>
      <w:sz w:val="28"/>
      <w:szCs w:val="24"/>
    </w:rPr>
  </w:style>
  <w:style w:type="paragraph" w:styleId="a5">
    <w:name w:val="Normal (Web)"/>
    <w:basedOn w:val="a"/>
    <w:unhideWhenUsed/>
    <w:rsid w:val="00B141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1412A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7D85C-7681-49BA-87F9-8C0FE1CB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HP-SY</cp:lastModifiedBy>
  <cp:revision>2</cp:revision>
  <cp:lastPrinted>2017-09-08T03:31:00Z</cp:lastPrinted>
  <dcterms:created xsi:type="dcterms:W3CDTF">2017-09-11T02:21:00Z</dcterms:created>
  <dcterms:modified xsi:type="dcterms:W3CDTF">2017-09-11T02:21:00Z</dcterms:modified>
</cp:coreProperties>
</file>