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C625E">
      <w:pPr>
        <w:ind w:firstLine="1572"/>
        <w:rPr>
          <w:rFonts w:ascii="宋体" w:hAnsi="宋体"/>
          <w:b/>
          <w:w w:val="150"/>
          <w:sz w:val="52"/>
        </w:rPr>
      </w:pPr>
    </w:p>
    <w:p w14:paraId="7CCB84B5">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CD04BC3">
      <w:pPr>
        <w:rPr>
          <w:rFonts w:ascii="宋体" w:hAnsi="宋体"/>
          <w:b/>
          <w:bCs/>
          <w:sz w:val="48"/>
          <w:szCs w:val="48"/>
        </w:rPr>
      </w:pPr>
    </w:p>
    <w:p w14:paraId="451D8996">
      <w:pPr>
        <w:rPr>
          <w:rFonts w:ascii="宋体" w:hAnsi="宋体"/>
          <w:sz w:val="24"/>
        </w:rPr>
      </w:pPr>
    </w:p>
    <w:p w14:paraId="78CC0657">
      <w:pPr>
        <w:tabs>
          <w:tab w:val="left" w:pos="1140"/>
        </w:tabs>
        <w:ind w:firstLine="1510" w:firstLineChars="472"/>
        <w:rPr>
          <w:rFonts w:ascii="宋体" w:hAnsi="宋体"/>
          <w:sz w:val="32"/>
        </w:rPr>
      </w:pPr>
    </w:p>
    <w:p w14:paraId="3E3266A5">
      <w:pPr>
        <w:pStyle w:val="15"/>
      </w:pPr>
    </w:p>
    <w:p w14:paraId="64600301">
      <w:pPr>
        <w:rPr>
          <w:sz w:val="36"/>
          <w:szCs w:val="36"/>
        </w:rPr>
      </w:pPr>
    </w:p>
    <w:p w14:paraId="7F563C7C">
      <w:pPr>
        <w:ind w:left="3604" w:leftChars="684" w:hanging="2168" w:hangingChars="6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2026年泉州师范学院主校区校园安防系统维保采购项目</w:t>
      </w:r>
    </w:p>
    <w:p w14:paraId="08E85C4D">
      <w:pPr>
        <w:rPr>
          <w:rFonts w:ascii="宋体" w:hAnsi="宋体"/>
          <w:sz w:val="24"/>
        </w:rPr>
      </w:pPr>
    </w:p>
    <w:p w14:paraId="6E66F0B1">
      <w:pPr>
        <w:rPr>
          <w:rFonts w:ascii="宋体" w:hAnsi="宋体"/>
        </w:rPr>
      </w:pPr>
    </w:p>
    <w:p w14:paraId="78C58BCA">
      <w:pPr>
        <w:rPr>
          <w:rFonts w:ascii="宋体" w:hAnsi="宋体"/>
        </w:rPr>
      </w:pPr>
    </w:p>
    <w:p w14:paraId="6BF26BAE">
      <w:pPr>
        <w:spacing w:line="560" w:lineRule="exact"/>
        <w:ind w:firstLine="2168" w:firstLineChars="600"/>
        <w:rPr>
          <w:rFonts w:asciiTheme="minorEastAsia" w:hAnsiTheme="minorEastAsia" w:eastAsiaTheme="minorEastAsia"/>
          <w:b/>
          <w:bCs/>
          <w:sz w:val="36"/>
          <w:szCs w:val="36"/>
          <w:u w:val="single"/>
        </w:rPr>
      </w:pPr>
      <w:r>
        <w:rPr>
          <w:rFonts w:hint="eastAsia" w:asciiTheme="minorEastAsia" w:hAnsiTheme="minorEastAsia" w:eastAsiaTheme="minorEastAsia"/>
          <w:b/>
          <w:sz w:val="36"/>
          <w:szCs w:val="36"/>
        </w:rPr>
        <w:t>采购编号：</w:t>
      </w:r>
      <w:r>
        <w:rPr>
          <w:rFonts w:hint="eastAsia" w:asciiTheme="minorEastAsia" w:hAnsiTheme="minorEastAsia" w:eastAsiaTheme="minorEastAsia"/>
          <w:b/>
          <w:bCs/>
          <w:sz w:val="36"/>
          <w:szCs w:val="36"/>
          <w:u w:val="single"/>
        </w:rPr>
        <w:t xml:space="preserve">  </w:t>
      </w:r>
      <w:bookmarkStart w:id="0" w:name="OLE_LINK3"/>
      <w:bookmarkStart w:id="1" w:name="OLE_LINK4"/>
      <w:r>
        <w:rPr>
          <w:rFonts w:hint="eastAsia" w:ascii="仿宋" w:hAnsi="仿宋" w:eastAsia="仿宋"/>
          <w:bCs/>
          <w:sz w:val="30"/>
          <w:szCs w:val="30"/>
          <w:u w:val="single"/>
        </w:rPr>
        <w:t>QZSFXYBWC2026002</w:t>
      </w:r>
      <w:r>
        <w:rPr>
          <w:rFonts w:hint="eastAsia" w:asciiTheme="minorEastAsia" w:hAnsiTheme="minorEastAsia" w:eastAsiaTheme="minorEastAsia"/>
          <w:b/>
          <w:bCs/>
          <w:sz w:val="36"/>
          <w:szCs w:val="36"/>
          <w:u w:val="single"/>
        </w:rPr>
        <w:t xml:space="preserve"> </w:t>
      </w:r>
      <w:bookmarkEnd w:id="0"/>
      <w:bookmarkEnd w:id="1"/>
      <w:r>
        <w:rPr>
          <w:rFonts w:hint="eastAsia" w:asciiTheme="minorEastAsia" w:hAnsiTheme="minorEastAsia" w:eastAsiaTheme="minorEastAsia"/>
          <w:b/>
          <w:bCs/>
          <w:sz w:val="36"/>
          <w:szCs w:val="36"/>
          <w:u w:val="single"/>
        </w:rPr>
        <w:t xml:space="preserve"> </w:t>
      </w:r>
    </w:p>
    <w:p w14:paraId="1794E0BF">
      <w:pPr>
        <w:rPr>
          <w:rFonts w:ascii="宋体" w:hAnsi="宋体"/>
        </w:rPr>
      </w:pPr>
    </w:p>
    <w:p w14:paraId="1FF51A47">
      <w:pPr>
        <w:ind w:firstLine="1792" w:firstLineChars="498"/>
        <w:rPr>
          <w:rFonts w:ascii="宋体" w:hAnsi="宋体"/>
          <w:sz w:val="36"/>
        </w:rPr>
      </w:pPr>
    </w:p>
    <w:p w14:paraId="0C67D871">
      <w:pPr>
        <w:pStyle w:val="15"/>
      </w:pPr>
    </w:p>
    <w:p w14:paraId="05C97437">
      <w:pPr>
        <w:rPr>
          <w:rFonts w:ascii="宋体" w:hAnsi="宋体"/>
          <w:sz w:val="36"/>
        </w:rPr>
      </w:pPr>
    </w:p>
    <w:p w14:paraId="0F825ECA">
      <w:pPr>
        <w:ind w:firstLine="3072" w:firstLineChars="850"/>
        <w:rPr>
          <w:rFonts w:ascii="宋体" w:hAnsi="宋体"/>
          <w:b/>
          <w:sz w:val="36"/>
          <w:szCs w:val="36"/>
          <w:u w:val="single"/>
        </w:rPr>
      </w:pPr>
      <w:r>
        <w:rPr>
          <w:rFonts w:hint="eastAsia" w:ascii="宋体" w:hAnsi="宋体"/>
          <w:b/>
          <w:sz w:val="36"/>
          <w:szCs w:val="36"/>
        </w:rPr>
        <w:t>泉州师范学院保卫处</w:t>
      </w:r>
    </w:p>
    <w:p w14:paraId="4CDFB450">
      <w:pPr>
        <w:spacing w:beforeLines="100"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2026年04月</w:t>
      </w:r>
    </w:p>
    <w:p w14:paraId="06A5F960">
      <w:pPr>
        <w:pStyle w:val="26"/>
        <w:rPr>
          <w:color w:val="auto"/>
        </w:rPr>
      </w:pPr>
    </w:p>
    <w:p w14:paraId="349550FB">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31C60588">
          <w:pPr>
            <w:jc w:val="center"/>
          </w:pPr>
        </w:p>
        <w:p w14:paraId="4DB3AAFB">
          <w:pPr>
            <w:pStyle w:val="12"/>
            <w:tabs>
              <w:tab w:val="right" w:leader="dot" w:pos="9525"/>
              <w:tab w:val="clear" w:pos="9515"/>
            </w:tabs>
            <w:spacing w:before="0" w:after="0" w:line="400" w:lineRule="exact"/>
            <w:ind w:firstLine="431"/>
            <w:rPr>
              <w:rFonts w:cs="宋体" w:asciiTheme="minorEastAsia" w:hAnsiTheme="minorEastAsia" w:eastAsiaTheme="minorEastAsia"/>
              <w:sz w:val="32"/>
              <w:szCs w:val="32"/>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cs="宋体" w:asciiTheme="minorEastAsia" w:hAnsiTheme="minorEastAsia" w:eastAsiaTheme="minorEastAsia"/>
              <w:sz w:val="32"/>
              <w:szCs w:val="32"/>
            </w:rPr>
            <w:t>第一部分    询价邀请</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_Toc18223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7580D60F">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"_Toc13469" </w:instrText>
          </w:r>
          <w:r>
            <w:fldChar w:fldCharType="separate"/>
          </w:r>
          <w:r>
            <w:rPr>
              <w:rFonts w:hint="eastAsia" w:cs="宋体" w:asciiTheme="minorEastAsia" w:hAnsiTheme="minorEastAsia" w:eastAsiaTheme="minorEastAsia"/>
              <w:sz w:val="32"/>
              <w:szCs w:val="32"/>
            </w:rPr>
            <w:t>询价标的一览表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_Toc13469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4337853E">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"_Toc7302" </w:instrText>
          </w:r>
          <w:r>
            <w:fldChar w:fldCharType="separate"/>
          </w:r>
          <w:r>
            <w:rPr>
              <w:rFonts w:hint="eastAsia" w:cs="宋体" w:asciiTheme="minorEastAsia" w:hAnsiTheme="minorEastAsia" w:eastAsiaTheme="minorEastAsia"/>
              <w:sz w:val="32"/>
              <w:szCs w:val="32"/>
            </w:rPr>
            <w:t>第二部分  报价供应商须知</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_Toc7302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3</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77DD372E">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"_Toc5918" </w:instrText>
          </w:r>
          <w:r>
            <w:fldChar w:fldCharType="separate"/>
          </w:r>
          <w:r>
            <w:rPr>
              <w:rFonts w:hint="eastAsia" w:cs="宋体" w:asciiTheme="minorEastAsia" w:hAnsiTheme="minorEastAsia" w:eastAsiaTheme="minorEastAsia"/>
              <w:sz w:val="32"/>
              <w:szCs w:val="32"/>
            </w:rPr>
            <w:t>第三部分    询价内容及要求</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_Toc5918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4</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213B5F9A">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"_Toc29063" </w:instrText>
          </w:r>
          <w:r>
            <w:fldChar w:fldCharType="separate"/>
          </w:r>
          <w:r>
            <w:rPr>
              <w:rFonts w:hint="eastAsia" w:cs="宋体" w:asciiTheme="minorEastAsia" w:hAnsiTheme="minorEastAsia" w:eastAsiaTheme="minorEastAsia"/>
              <w:sz w:val="32"/>
              <w:szCs w:val="32"/>
            </w:rPr>
            <w:t>第四部分    报价文件格式</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_Toc29063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11</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35203B31">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"_Toc1376" </w:instrText>
          </w:r>
          <w:r>
            <w:fldChar w:fldCharType="separate"/>
          </w:r>
          <w:r>
            <w:rPr>
              <w:rFonts w:hint="eastAsia" w:cs="宋体" w:asciiTheme="minorEastAsia" w:hAnsiTheme="minorEastAsia" w:eastAsiaTheme="minorEastAsia"/>
              <w:sz w:val="32"/>
              <w:szCs w:val="32"/>
            </w:rPr>
            <w:t>格式1                       报   价  书</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_Toc1376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02</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1C0F2DC6">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"_Toc13976" </w:instrText>
          </w:r>
          <w:r>
            <w:fldChar w:fldCharType="separate"/>
          </w:r>
          <w:r>
            <w:rPr>
              <w:rFonts w:hint="eastAsia" w:cs="宋体" w:asciiTheme="minorEastAsia" w:hAnsiTheme="minorEastAsia" w:eastAsiaTheme="minorEastAsia"/>
              <w:sz w:val="32"/>
              <w:szCs w:val="32"/>
            </w:rPr>
            <w:t>格式2                       报价一览表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_Toc13976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13</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17CF90A2">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"_Toc12436" </w:instrText>
          </w:r>
          <w:r>
            <w:fldChar w:fldCharType="separate"/>
          </w:r>
          <w:r>
            <w:rPr>
              <w:rFonts w:hint="eastAsia" w:cs="宋体" w:asciiTheme="minorEastAsia" w:hAnsiTheme="minorEastAsia" w:eastAsiaTheme="minorEastAsia"/>
              <w:sz w:val="32"/>
              <w:szCs w:val="32"/>
            </w:rPr>
            <w:t>格式3                          分项报价明细表</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_Toc12436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14</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0EDD2C55">
          <w:pPr>
            <w:pStyle w:val="12"/>
            <w:tabs>
              <w:tab w:val="right" w:leader="dot" w:pos="9525"/>
              <w:tab w:val="clear" w:pos="9515"/>
            </w:tabs>
            <w:spacing w:before="0" w:after="0" w:line="400" w:lineRule="exact"/>
            <w:rPr>
              <w:rFonts w:cs="宋体" w:asciiTheme="minorEastAsia" w:hAnsiTheme="minorEastAsia" w:eastAsiaTheme="minorEastAsia"/>
              <w:sz w:val="32"/>
              <w:szCs w:val="32"/>
            </w:rPr>
          </w:pPr>
          <w:r>
            <w:fldChar w:fldCharType="begin"/>
          </w:r>
          <w:r>
            <w:instrText xml:space="preserve"> HYPERLINK \l "_Toc24037" </w:instrText>
          </w:r>
          <w:r>
            <w:fldChar w:fldCharType="separate"/>
          </w:r>
          <w:r>
            <w:rPr>
              <w:rFonts w:hint="eastAsia" w:cs="宋体" w:asciiTheme="minorEastAsia" w:hAnsiTheme="minorEastAsia" w:eastAsiaTheme="minorEastAsia"/>
              <w:sz w:val="32"/>
              <w:szCs w:val="32"/>
            </w:rPr>
            <w:t>格式4                           资格声明函</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_Toc24037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15</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p>
        <w:p w14:paraId="6D71A6DC">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cs="宋体" w:asciiTheme="minorEastAsia" w:hAnsiTheme="minorEastAsia" w:eastAsiaTheme="minorEastAsia"/>
              <w:sz w:val="32"/>
              <w:szCs w:val="32"/>
            </w:rPr>
            <w:t>格式5                  法定代表人授权书(原件)</w:t>
          </w:r>
          <w:r>
            <w:rPr>
              <w:rFonts w:hint="eastAsia" w:cs="宋体" w:asciiTheme="minorEastAsia" w:hAnsiTheme="minorEastAsia" w:eastAsiaTheme="minorEastAsia"/>
              <w:sz w:val="32"/>
              <w:szCs w:val="32"/>
            </w:rPr>
            <w:tab/>
          </w: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PAGEREF _Toc30609 \h </w:instrText>
          </w:r>
          <w:r>
            <w:rPr>
              <w:rFonts w:hint="eastAsia" w:cs="宋体" w:asciiTheme="minorEastAsia" w:hAnsiTheme="minorEastAsia" w:eastAsiaTheme="minorEastAsia"/>
              <w:sz w:val="32"/>
              <w:szCs w:val="32"/>
            </w:rPr>
            <w:fldChar w:fldCharType="separate"/>
          </w:r>
          <w:r>
            <w:rPr>
              <w:rFonts w:hint="eastAsia" w:cs="宋体" w:asciiTheme="minorEastAsia" w:hAnsiTheme="minorEastAsia" w:eastAsiaTheme="minorEastAsia"/>
              <w:sz w:val="32"/>
              <w:szCs w:val="32"/>
            </w:rPr>
            <w:t>16</w:t>
          </w:r>
          <w:r>
            <w:rPr>
              <w:rFonts w:hint="eastAsia" w:cs="宋体" w:asciiTheme="minorEastAsia" w:hAnsiTheme="minorEastAsia" w:eastAsiaTheme="minorEastAsia"/>
              <w:sz w:val="32"/>
              <w:szCs w:val="32"/>
            </w:rPr>
            <w:fldChar w:fldCharType="end"/>
          </w:r>
          <w:r>
            <w:rPr>
              <w:rFonts w:hint="eastAsia" w:cs="宋体" w:asciiTheme="minorEastAsia" w:hAnsiTheme="minorEastAsia" w:eastAsiaTheme="minorEastAsia"/>
              <w:sz w:val="32"/>
              <w:szCs w:val="32"/>
            </w:rPr>
            <w:fldChar w:fldCharType="end"/>
          </w:r>
          <w:r>
            <w:rPr>
              <w:rFonts w:hint="eastAsia" w:ascii="仿宋" w:hAnsi="仿宋" w:eastAsia="仿宋"/>
              <w:bCs w:val="0"/>
              <w:sz w:val="30"/>
              <w:szCs w:val="30"/>
              <w:u w:val="single"/>
            </w:rPr>
            <w:t xml:space="preserve"> </w:t>
          </w:r>
        </w:p>
        <w:p w14:paraId="48861838">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080B3879">
      <w:pPr>
        <w:spacing w:line="440" w:lineRule="exact"/>
        <w:rPr>
          <w:rFonts w:ascii="宋体" w:hAnsi="宋体" w:cs="宋体"/>
          <w:sz w:val="28"/>
          <w:szCs w:val="28"/>
        </w:rPr>
      </w:pPr>
    </w:p>
    <w:p w14:paraId="4E533B2F"/>
    <w:p w14:paraId="35038397"/>
    <w:p w14:paraId="2CD6FA5E"/>
    <w:p w14:paraId="2516D176"/>
    <w:p w14:paraId="4E46DF06"/>
    <w:p w14:paraId="0E0DD473"/>
    <w:p w14:paraId="0F9E376F"/>
    <w:p w14:paraId="4CD5F96E"/>
    <w:p w14:paraId="523E58DD">
      <w:pPr>
        <w:pStyle w:val="15"/>
      </w:pPr>
    </w:p>
    <w:p w14:paraId="471FD549"/>
    <w:p w14:paraId="2DA28CA9">
      <w:pPr>
        <w:pStyle w:val="15"/>
      </w:pPr>
    </w:p>
    <w:p w14:paraId="0C077651"/>
    <w:p w14:paraId="70CDC3F6">
      <w:pPr>
        <w:pStyle w:val="26"/>
        <w:rPr>
          <w:color w:val="auto"/>
        </w:rPr>
      </w:pPr>
    </w:p>
    <w:p w14:paraId="67127003">
      <w:pPr>
        <w:pStyle w:val="26"/>
        <w:rPr>
          <w:color w:val="auto"/>
        </w:rPr>
      </w:pPr>
    </w:p>
    <w:p w14:paraId="2917E995">
      <w:pPr>
        <w:pStyle w:val="26"/>
        <w:rPr>
          <w:color w:val="auto"/>
        </w:rPr>
      </w:pPr>
    </w:p>
    <w:p w14:paraId="10F9F7E1">
      <w:pPr>
        <w:pStyle w:val="26"/>
        <w:rPr>
          <w:color w:val="auto"/>
        </w:rPr>
      </w:pPr>
    </w:p>
    <w:p w14:paraId="4B28073D">
      <w:pPr>
        <w:pStyle w:val="26"/>
        <w:rPr>
          <w:color w:val="auto"/>
        </w:rPr>
      </w:pPr>
    </w:p>
    <w:p w14:paraId="78684D57">
      <w:pPr>
        <w:pStyle w:val="26"/>
        <w:rPr>
          <w:color w:val="auto"/>
        </w:rPr>
      </w:pPr>
    </w:p>
    <w:p w14:paraId="06C41696">
      <w:pPr>
        <w:pStyle w:val="26"/>
        <w:rPr>
          <w:color w:val="auto"/>
        </w:rPr>
      </w:pPr>
    </w:p>
    <w:p w14:paraId="46DB24AF">
      <w:pPr>
        <w:pStyle w:val="2"/>
        <w:spacing w:before="0" w:after="0" w:line="360" w:lineRule="auto"/>
        <w:jc w:val="center"/>
        <w:rPr>
          <w:rFonts w:ascii="宋体" w:hAnsi="宋体" w:eastAsia="宋体"/>
          <w:sz w:val="36"/>
          <w:szCs w:val="36"/>
        </w:rPr>
      </w:pPr>
      <w:bookmarkStart w:id="2" w:name="_Toc26208"/>
      <w:bookmarkStart w:id="3" w:name="_Toc134733479"/>
      <w:bookmarkStart w:id="4" w:name="_Toc10914"/>
      <w:bookmarkStart w:id="5" w:name="_Toc9763"/>
      <w:bookmarkStart w:id="6" w:name="_Toc18223"/>
    </w:p>
    <w:p w14:paraId="1C90E248">
      <w:pPr>
        <w:pStyle w:val="2"/>
        <w:spacing w:before="0" w:after="0" w:line="360" w:lineRule="auto"/>
        <w:jc w:val="center"/>
        <w:rPr>
          <w:rFonts w:ascii="宋体" w:hAnsi="宋体" w:eastAsia="宋体"/>
          <w:sz w:val="36"/>
          <w:szCs w:val="36"/>
        </w:rPr>
      </w:pPr>
      <w:r>
        <w:rPr>
          <w:rFonts w:hint="eastAsia" w:ascii="宋体" w:hAnsi="宋体" w:eastAsia="宋体"/>
          <w:sz w:val="36"/>
          <w:szCs w:val="36"/>
        </w:rPr>
        <w:t>第一部分    询价邀请</w:t>
      </w:r>
      <w:bookmarkEnd w:id="2"/>
      <w:bookmarkEnd w:id="3"/>
      <w:bookmarkEnd w:id="4"/>
      <w:bookmarkEnd w:id="5"/>
      <w:bookmarkEnd w:id="6"/>
    </w:p>
    <w:p w14:paraId="19A03706">
      <w:pPr>
        <w:pStyle w:val="15"/>
        <w:ind w:firstLine="456" w:firstLineChars="200"/>
        <w:jc w:val="left"/>
        <w:rPr>
          <w:i w:val="0"/>
          <w:iCs w:val="0"/>
          <w:sz w:val="24"/>
          <w:szCs w:val="24"/>
        </w:rPr>
      </w:pPr>
      <w:bookmarkStart w:id="7" w:name="_Toc53335577"/>
      <w:bookmarkStart w:id="8" w:name="_Toc35742634"/>
      <w:bookmarkStart w:id="9" w:name="_Toc87857945"/>
      <w:bookmarkStart w:id="10" w:name="_Toc34745149"/>
      <w:bookmarkStart w:id="11" w:name="_Toc3785513"/>
      <w:bookmarkStart w:id="12" w:name="_Toc93397984"/>
      <w:bookmarkStart w:id="13" w:name="_Toc108257590"/>
      <w:bookmarkStart w:id="14" w:name="_Toc3785637"/>
      <w:bookmarkStart w:id="15" w:name="_Toc35599967"/>
      <w:bookmarkStart w:id="16" w:name="_Toc108257466"/>
      <w:bookmarkStart w:id="17" w:name="_Toc105389203"/>
      <w:bookmarkStart w:id="18" w:name="_Toc98672988"/>
      <w:bookmarkStart w:id="19" w:name="_Toc35068743"/>
      <w:bookmarkStart w:id="20" w:name="_Toc3785461"/>
      <w:bookmarkStart w:id="21" w:name="_Toc35941127"/>
      <w:bookmarkStart w:id="22" w:name="_Toc36123671"/>
      <w:bookmarkStart w:id="23" w:name="_Toc35222536"/>
      <w:bookmarkStart w:id="24" w:name="_Toc33953164"/>
      <w:bookmarkStart w:id="25" w:name="_Toc108257397"/>
      <w:bookmarkStart w:id="26" w:name="_Toc34789935"/>
      <w:bookmarkStart w:id="27" w:name="_Toc54513051"/>
      <w:bookmarkStart w:id="28" w:name="_Toc108257116"/>
      <w:bookmarkStart w:id="29" w:name="_Toc108260365"/>
      <w:bookmarkStart w:id="30" w:name="_Toc40761347"/>
      <w:bookmarkStart w:id="31" w:name="_Toc425276503"/>
      <w:bookmarkStart w:id="32" w:name="_Toc98731630"/>
      <w:bookmarkStart w:id="33" w:name="_Toc35622007"/>
      <w:bookmarkStart w:id="34" w:name="_Toc35071897"/>
      <w:bookmarkStart w:id="35" w:name="_Toc53570175"/>
      <w:bookmarkStart w:id="36" w:name="_Toc33775520"/>
      <w:bookmarkStart w:id="37" w:name="_Toc60130052"/>
      <w:bookmarkStart w:id="38" w:name="_Toc36146204"/>
      <w:bookmarkStart w:id="39" w:name="_Toc34664278"/>
      <w:bookmarkStart w:id="40" w:name="_Toc35107772"/>
      <w:bookmarkStart w:id="41" w:name="_Toc93397582"/>
      <w:bookmarkStart w:id="42" w:name="_Toc34703823"/>
      <w:bookmarkStart w:id="43" w:name="_Toc3785675"/>
      <w:r>
        <w:rPr>
          <w:rFonts w:hint="eastAsia" w:ascii="宋体" w:hAnsi="宋体"/>
          <w:i w:val="0"/>
          <w:iCs w:val="0"/>
          <w:spacing w:val="-6"/>
          <w:sz w:val="24"/>
          <w:szCs w:val="24"/>
        </w:rPr>
        <w:t xml:space="preserve"> 泉州师范学院 保卫处 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71881222">
      <w:pPr>
        <w:ind w:firstLine="480" w:firstLineChars="200"/>
        <w:rPr>
          <w:rFonts w:ascii="宋体" w:hAnsi="宋体"/>
          <w:sz w:val="24"/>
        </w:rPr>
      </w:pPr>
      <w:r>
        <w:rPr>
          <w:rFonts w:hint="eastAsia" w:ascii="宋体" w:hAnsi="宋体"/>
          <w:sz w:val="24"/>
        </w:rPr>
        <w:t>一、项目基本情况</w:t>
      </w:r>
    </w:p>
    <w:p w14:paraId="1306F41C">
      <w:pPr>
        <w:spacing w:line="560" w:lineRule="exact"/>
        <w:ind w:firstLine="480" w:firstLineChars="200"/>
        <w:rPr>
          <w:rFonts w:ascii="宋体" w:hAnsi="宋体"/>
          <w:bCs/>
          <w:sz w:val="24"/>
          <w:u w:val="single"/>
        </w:rPr>
      </w:pPr>
      <w:r>
        <w:rPr>
          <w:rFonts w:hint="eastAsia" w:ascii="宋体" w:hAnsi="宋体"/>
          <w:sz w:val="24"/>
        </w:rPr>
        <w:t>采购编号：</w:t>
      </w:r>
      <w:r>
        <w:rPr>
          <w:rFonts w:hint="eastAsia" w:ascii="仿宋" w:hAnsi="仿宋" w:eastAsia="仿宋"/>
          <w:bCs/>
          <w:sz w:val="30"/>
          <w:szCs w:val="30"/>
          <w:u w:val="single"/>
        </w:rPr>
        <w:t>QZSFXYBWC2026002</w:t>
      </w:r>
    </w:p>
    <w:p w14:paraId="17F8BB72">
      <w:pPr>
        <w:widowControl/>
        <w:ind w:firstLine="480"/>
        <w:jc w:val="left"/>
        <w:rPr>
          <w:rFonts w:ascii="宋体" w:hAnsi="宋体" w:cs="宋体"/>
          <w:sz w:val="24"/>
        </w:rPr>
      </w:pPr>
      <w:r>
        <w:rPr>
          <w:rFonts w:hint="eastAsia" w:ascii="宋体" w:hAnsi="宋体"/>
          <w:sz w:val="24"/>
        </w:rPr>
        <w:t>项目名称：</w:t>
      </w:r>
      <w:r>
        <w:rPr>
          <w:rFonts w:hint="eastAsia" w:ascii="宋体" w:hAnsi="宋体"/>
          <w:bCs/>
          <w:sz w:val="24"/>
          <w:u w:val="single"/>
        </w:rPr>
        <w:t xml:space="preserve"> 2026年</w:t>
      </w:r>
      <w:r>
        <w:rPr>
          <w:rFonts w:hint="eastAsia" w:ascii="宋体" w:hAnsi="宋体" w:cs="宋体"/>
          <w:kern w:val="0"/>
          <w:sz w:val="24"/>
          <w:u w:val="single"/>
          <w:shd w:val="clear" w:color="auto" w:fill="FFFFFF"/>
        </w:rPr>
        <w:t xml:space="preserve">泉州师范学院主校区校园安防系统维保采购项目  </w:t>
      </w:r>
    </w:p>
    <w:p w14:paraId="3D41DB8F">
      <w:pPr>
        <w:pStyle w:val="26"/>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宋体"/>
          <w:color w:val="auto"/>
          <w:u w:val="single"/>
          <w:shd w:val="clear" w:color="auto" w:fill="FFFFFF"/>
        </w:rPr>
        <w:t>人民币捌万玖仟元整（</w:t>
      </w:r>
      <w:r>
        <w:rPr>
          <w:rFonts w:hint="eastAsia" w:ascii="宋体" w:hAnsi="宋体" w:eastAsia="宋体" w:cs="宋体"/>
          <w:color w:val="000000" w:themeColor="text1"/>
          <w:u w:val="single"/>
          <w:shd w:val="clear" w:color="auto" w:fill="FFFFFF"/>
          <w14:textFill>
            <w14:solidFill>
              <w14:schemeClr w14:val="tx1"/>
            </w14:solidFill>
          </w14:textFill>
        </w:rPr>
        <w:t>￥89000.00）</w:t>
      </w:r>
      <w:r>
        <w:rPr>
          <w:rFonts w:hint="eastAsia" w:ascii="宋体" w:hAnsi="宋体" w:eastAsia="宋体" w:cs="宋体"/>
          <w:color w:val="auto"/>
          <w:u w:val="single"/>
          <w:shd w:val="clear" w:color="auto" w:fill="FFFFFF"/>
        </w:rPr>
        <w:t xml:space="preserve"> </w:t>
      </w:r>
      <w:r>
        <w:rPr>
          <w:rFonts w:hint="eastAsia" w:ascii="宋体" w:hAnsi="宋体" w:eastAsia="宋体" w:cs="Times New Roman"/>
          <w:color w:val="auto"/>
          <w:kern w:val="2"/>
          <w:u w:val="single"/>
        </w:rPr>
        <w:t xml:space="preserve">   </w:t>
      </w:r>
    </w:p>
    <w:p w14:paraId="0D714E0C">
      <w:pPr>
        <w:ind w:firstLine="480" w:firstLineChars="200"/>
        <w:outlineLvl w:val="0"/>
        <w:rPr>
          <w:rFonts w:ascii="宋体" w:hAnsi="宋体"/>
          <w:sz w:val="24"/>
        </w:rPr>
      </w:pPr>
      <w:bookmarkStart w:id="44" w:name="_Toc26626"/>
      <w:bookmarkStart w:id="45" w:name="_Toc13469"/>
      <w:bookmarkStart w:id="46" w:name="_Toc491700004"/>
      <w:r>
        <w:rPr>
          <w:rFonts w:hint="eastAsia" w:ascii="宋体" w:hAnsi="宋体"/>
          <w:sz w:val="24"/>
        </w:rPr>
        <w:t>采购需求</w:t>
      </w:r>
      <w:bookmarkEnd w:id="44"/>
      <w:bookmarkEnd w:id="45"/>
      <w:bookmarkEnd w:id="46"/>
      <w:r>
        <w:rPr>
          <w:rFonts w:hint="eastAsia" w:ascii="宋体" w:hAnsi="宋体"/>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DEFE1EB">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052126">
            <w:pPr>
              <w:pStyle w:val="14"/>
              <w:widowControl/>
              <w:spacing w:before="0" w:beforeAutospacing="0" w:after="0" w:afterAutospacing="0"/>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895720">
            <w:pPr>
              <w:pStyle w:val="14"/>
              <w:widowControl/>
              <w:spacing w:before="0" w:beforeAutospacing="0" w:after="0" w:afterAutospacing="0"/>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ED873A">
            <w:pPr>
              <w:pStyle w:val="14"/>
              <w:widowControl/>
              <w:spacing w:before="0" w:beforeAutospacing="0" w:after="0" w:afterAutospacing="0"/>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1D628C">
            <w:pPr>
              <w:pStyle w:val="14"/>
              <w:widowControl/>
              <w:spacing w:before="0" w:beforeAutospacing="0" w:after="0" w:afterAutospacing="0"/>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367E52">
            <w:pPr>
              <w:pStyle w:val="14"/>
              <w:widowControl/>
              <w:spacing w:before="0" w:beforeAutospacing="0" w:after="0" w:afterAutospacing="0"/>
              <w:jc w:val="center"/>
              <w:rPr>
                <w:rFonts w:ascii="宋体" w:hAnsi="宋体"/>
                <w:b/>
                <w:bCs/>
              </w:rPr>
            </w:pPr>
            <w:r>
              <w:rPr>
                <w:rFonts w:hint="eastAsia" w:ascii="宋体" w:hAnsi="宋体"/>
                <w:b/>
                <w:bCs/>
              </w:rPr>
              <w:t>询价内容及要求</w:t>
            </w:r>
          </w:p>
        </w:tc>
      </w:tr>
      <w:tr w14:paraId="151A98E5">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BE9EC5">
            <w:pPr>
              <w:pStyle w:val="14"/>
              <w:widowControl/>
              <w:spacing w:before="0" w:beforeAutospacing="0" w:after="0" w:afterAutospacing="0"/>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FE37B">
            <w:pPr>
              <w:pStyle w:val="14"/>
              <w:widowControl/>
              <w:spacing w:before="0" w:beforeAutospacing="0" w:after="0" w:afterAutospacing="0"/>
              <w:jc w:val="center"/>
              <w:rPr>
                <w:rFonts w:ascii="宋体" w:hAnsi="宋体"/>
              </w:rPr>
            </w:pPr>
            <w:r>
              <w:rPr>
                <w:rFonts w:hint="eastAsia" w:ascii="宋体" w:hAnsi="宋体" w:cs="宋体"/>
              </w:rPr>
              <w:t>2026年泉州师范学院主校区校园安防系统维保采购项目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AFF4FC">
            <w:pPr>
              <w:pStyle w:val="14"/>
              <w:widowControl/>
              <w:spacing w:before="0" w:beforeAutospacing="0" w:after="0" w:afterAutospacing="0"/>
              <w:jc w:val="center"/>
              <w:rPr>
                <w:rFonts w:ascii="宋体" w:hAnsi="宋体"/>
              </w:rPr>
            </w:pPr>
            <w:r>
              <w:rPr>
                <w:rFonts w:hint="eastAsia" w:ascii="宋体" w:hAnsi="宋体" w:cs="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A92AE0">
            <w:pPr>
              <w:pStyle w:val="14"/>
              <w:widowControl/>
              <w:spacing w:before="0" w:beforeAutospacing="0" w:after="0" w:afterAutospacing="0"/>
              <w:jc w:val="center"/>
              <w:rPr>
                <w:rFonts w:ascii="宋体" w:hAnsi="宋体"/>
                <w:color w:val="FF0000"/>
              </w:rPr>
            </w:pPr>
            <w:r>
              <w:rPr>
                <w:rFonts w:hint="eastAsia" w:ascii="宋体" w:hAnsi="宋体" w:cs="宋体"/>
                <w:color w:val="000000" w:themeColor="text1"/>
                <w14:textFill>
                  <w14:solidFill>
                    <w14:schemeClr w14:val="tx1"/>
                  </w14:solidFill>
                </w14:textFill>
              </w:rPr>
              <w:t>89000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BF54C42">
            <w:pPr>
              <w:pStyle w:val="14"/>
              <w:widowControl/>
              <w:spacing w:before="0" w:beforeAutospacing="0" w:after="0" w:afterAutospacing="0"/>
              <w:jc w:val="center"/>
              <w:rPr>
                <w:rFonts w:ascii="宋体" w:hAnsi="宋体"/>
              </w:rPr>
            </w:pPr>
            <w:r>
              <w:rPr>
                <w:rFonts w:hint="eastAsia" w:ascii="宋体" w:hAnsi="宋体"/>
              </w:rPr>
              <w:t>详见询价文件  第三部分要求</w:t>
            </w:r>
          </w:p>
        </w:tc>
      </w:tr>
    </w:tbl>
    <w:p w14:paraId="74A89193">
      <w:pPr>
        <w:spacing w:beforeLines="50" w:afterLines="50" w:line="440" w:lineRule="exact"/>
        <w:jc w:val="center"/>
        <w:outlineLvl w:val="0"/>
        <w:rPr>
          <w:rFonts w:ascii="宋体" w:hAnsi="宋体"/>
          <w:b/>
          <w:sz w:val="36"/>
          <w:szCs w:val="36"/>
        </w:rPr>
      </w:pPr>
    </w:p>
    <w:p w14:paraId="61970840">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7" w:name="_Toc4126"/>
      <w:bookmarkStart w:id="48" w:name="_Toc7302"/>
      <w:r>
        <w:rPr>
          <w:rFonts w:hint="eastAsia" w:ascii="宋体" w:hAnsi="宋体"/>
          <w:b/>
          <w:sz w:val="36"/>
          <w:szCs w:val="36"/>
        </w:rPr>
        <w:t>第二部分  报价供应商须知</w:t>
      </w:r>
      <w:bookmarkEnd w:id="47"/>
      <w:bookmarkEnd w:id="48"/>
    </w:p>
    <w:p w14:paraId="78946770">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75B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15DE2362">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46A57DA">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819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35839D9">
            <w:pPr>
              <w:spacing w:line="440" w:lineRule="exact"/>
              <w:jc w:val="center"/>
              <w:rPr>
                <w:rFonts w:ascii="宋体" w:hAnsi="宋体"/>
                <w:b/>
                <w:sz w:val="24"/>
              </w:rPr>
            </w:pPr>
            <w:r>
              <w:rPr>
                <w:rFonts w:hint="eastAsia" w:ascii="宋体" w:hAnsi="宋体"/>
                <w:b/>
                <w:sz w:val="24"/>
              </w:rPr>
              <w:t>1</w:t>
            </w:r>
          </w:p>
        </w:tc>
        <w:tc>
          <w:tcPr>
            <w:tcW w:w="8951" w:type="dxa"/>
            <w:vAlign w:val="center"/>
          </w:tcPr>
          <w:p w14:paraId="3885556E">
            <w:pPr>
              <w:pStyle w:val="17"/>
              <w:spacing w:after="0" w:line="440" w:lineRule="exact"/>
              <w:ind w:firstLine="0" w:firstLineChars="0"/>
              <w:rPr>
                <w:rFonts w:ascii="宋体" w:hAnsi="宋体"/>
                <w:sz w:val="24"/>
                <w:u w:val="single"/>
              </w:rPr>
            </w:pPr>
            <w:r>
              <w:rPr>
                <w:rFonts w:hint="eastAsia" w:ascii="宋体" w:hAnsi="宋体"/>
                <w:sz w:val="24"/>
                <w:u w:val="single"/>
              </w:rPr>
              <w:t>泉州师范学院保卫处</w:t>
            </w:r>
          </w:p>
          <w:p w14:paraId="15050ECC">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66D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F165434">
            <w:pPr>
              <w:spacing w:line="440" w:lineRule="exact"/>
              <w:jc w:val="center"/>
              <w:rPr>
                <w:rFonts w:ascii="宋体" w:hAnsi="宋体"/>
                <w:b/>
                <w:sz w:val="24"/>
              </w:rPr>
            </w:pPr>
            <w:r>
              <w:rPr>
                <w:rFonts w:hint="eastAsia" w:ascii="宋体" w:hAnsi="宋体"/>
                <w:b/>
                <w:sz w:val="24"/>
              </w:rPr>
              <w:t>2</w:t>
            </w:r>
          </w:p>
        </w:tc>
        <w:tc>
          <w:tcPr>
            <w:tcW w:w="8951" w:type="dxa"/>
            <w:vAlign w:val="center"/>
          </w:tcPr>
          <w:p w14:paraId="48E34C56">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6823D005">
            <w:pPr>
              <w:pStyle w:val="17"/>
              <w:spacing w:after="0" w:line="360" w:lineRule="auto"/>
              <w:ind w:firstLine="0" w:firstLineChars="0"/>
              <w:rPr>
                <w:rFonts w:ascii="宋体" w:hAnsi="宋体"/>
                <w:sz w:val="24"/>
              </w:rPr>
            </w:pPr>
            <w:r>
              <w:rPr>
                <w:rFonts w:hint="eastAsia" w:ascii="宋体" w:hAnsi="宋体"/>
                <w:sz w:val="24"/>
              </w:rPr>
              <w:t>1、</w:t>
            </w:r>
            <w:r>
              <w:rPr>
                <w:rFonts w:hint="eastAsia" w:ascii="宋体" w:hAnsi="宋体" w:cs="宋体"/>
                <w:sz w:val="24"/>
              </w:rPr>
              <w:t>合格有效的营业执照副本复印件,营业执照经营范围需含有</w:t>
            </w:r>
            <w:r>
              <w:rPr>
                <w:rFonts w:hint="eastAsia" w:ascii="宋体" w:hAnsi="宋体" w:cs="宋体"/>
                <w:sz w:val="24"/>
                <w:shd w:val="clear" w:color="auto" w:fill="FFFFFF"/>
              </w:rPr>
              <w:t>监控设备销售</w:t>
            </w:r>
            <w:r>
              <w:rPr>
                <w:rFonts w:hint="eastAsia" w:ascii="宋体" w:hAnsi="宋体"/>
                <w:sz w:val="24"/>
              </w:rPr>
              <w:t>；</w:t>
            </w:r>
          </w:p>
          <w:p w14:paraId="3334ED73">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3A9996D6">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25E6DA05">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36FEE3F7">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00FAA191">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1A2D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0EB0EE">
            <w:pPr>
              <w:spacing w:line="440" w:lineRule="exact"/>
              <w:jc w:val="center"/>
              <w:rPr>
                <w:rFonts w:ascii="宋体" w:hAnsi="宋体"/>
                <w:b/>
                <w:sz w:val="24"/>
              </w:rPr>
            </w:pPr>
            <w:r>
              <w:rPr>
                <w:rFonts w:hint="eastAsia" w:ascii="宋体" w:hAnsi="宋体"/>
                <w:b/>
                <w:sz w:val="24"/>
              </w:rPr>
              <w:t>3</w:t>
            </w:r>
          </w:p>
        </w:tc>
        <w:tc>
          <w:tcPr>
            <w:tcW w:w="8951" w:type="dxa"/>
            <w:vAlign w:val="center"/>
          </w:tcPr>
          <w:p w14:paraId="155FD252">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2D6F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9C1B5E">
            <w:pPr>
              <w:spacing w:line="440" w:lineRule="exact"/>
              <w:jc w:val="center"/>
              <w:rPr>
                <w:rFonts w:ascii="宋体" w:hAnsi="宋体"/>
                <w:b/>
                <w:sz w:val="24"/>
              </w:rPr>
            </w:pPr>
            <w:r>
              <w:rPr>
                <w:rFonts w:hint="eastAsia" w:ascii="宋体" w:hAnsi="宋体"/>
                <w:b/>
                <w:sz w:val="24"/>
              </w:rPr>
              <w:t>4</w:t>
            </w:r>
          </w:p>
        </w:tc>
        <w:tc>
          <w:tcPr>
            <w:tcW w:w="8951" w:type="dxa"/>
            <w:vAlign w:val="center"/>
          </w:tcPr>
          <w:p w14:paraId="0DD702E4">
            <w:pPr>
              <w:spacing w:line="440" w:lineRule="exact"/>
              <w:rPr>
                <w:rFonts w:ascii="宋体" w:hAnsi="宋体"/>
                <w:sz w:val="24"/>
              </w:rPr>
            </w:pPr>
            <w:r>
              <w:rPr>
                <w:rFonts w:hint="eastAsia" w:ascii="宋体" w:hAnsi="宋体"/>
                <w:b/>
                <w:bCs/>
                <w:sz w:val="24"/>
              </w:rPr>
              <w:t>履约保证金：无需缴纳履约保证金。</w:t>
            </w:r>
          </w:p>
        </w:tc>
      </w:tr>
      <w:tr w14:paraId="7845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7731D00">
            <w:pPr>
              <w:spacing w:line="440" w:lineRule="exact"/>
              <w:jc w:val="center"/>
              <w:rPr>
                <w:rFonts w:ascii="宋体" w:hAnsi="宋体"/>
                <w:b/>
                <w:sz w:val="24"/>
              </w:rPr>
            </w:pPr>
            <w:r>
              <w:rPr>
                <w:rFonts w:hint="eastAsia" w:ascii="宋体" w:hAnsi="宋体"/>
                <w:b/>
                <w:sz w:val="24"/>
              </w:rPr>
              <w:t>5</w:t>
            </w:r>
          </w:p>
        </w:tc>
        <w:tc>
          <w:tcPr>
            <w:tcW w:w="8951" w:type="dxa"/>
            <w:vAlign w:val="center"/>
          </w:tcPr>
          <w:p w14:paraId="04544B03">
            <w:pPr>
              <w:spacing w:line="440" w:lineRule="exact"/>
              <w:rPr>
                <w:rFonts w:ascii="宋体" w:hAnsi="宋体"/>
                <w:sz w:val="24"/>
              </w:rPr>
            </w:pPr>
            <w:r>
              <w:rPr>
                <w:rFonts w:hint="eastAsia" w:ascii="宋体" w:hAnsi="宋体"/>
                <w:sz w:val="24"/>
              </w:rPr>
              <w:t>报价有效期：报价文件自评审之日起，报价有效期为90天。</w:t>
            </w:r>
          </w:p>
        </w:tc>
      </w:tr>
      <w:tr w14:paraId="1F18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EB83F7">
            <w:pPr>
              <w:spacing w:line="440" w:lineRule="exact"/>
              <w:jc w:val="center"/>
              <w:rPr>
                <w:rFonts w:ascii="宋体" w:hAnsi="宋体"/>
                <w:b/>
                <w:sz w:val="24"/>
              </w:rPr>
            </w:pPr>
            <w:r>
              <w:rPr>
                <w:rFonts w:hint="eastAsia" w:ascii="宋体" w:hAnsi="宋体"/>
                <w:b/>
                <w:sz w:val="24"/>
              </w:rPr>
              <w:t>6</w:t>
            </w:r>
          </w:p>
        </w:tc>
        <w:tc>
          <w:tcPr>
            <w:tcW w:w="8951" w:type="dxa"/>
            <w:vAlign w:val="center"/>
          </w:tcPr>
          <w:p w14:paraId="3CED791D">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C2B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4948096">
            <w:pPr>
              <w:spacing w:line="440" w:lineRule="exact"/>
              <w:jc w:val="center"/>
              <w:rPr>
                <w:rFonts w:ascii="宋体" w:hAnsi="宋体"/>
                <w:b/>
                <w:sz w:val="24"/>
              </w:rPr>
            </w:pPr>
            <w:r>
              <w:rPr>
                <w:rFonts w:hint="eastAsia" w:ascii="宋体" w:hAnsi="宋体"/>
                <w:b/>
                <w:sz w:val="24"/>
              </w:rPr>
              <w:t>7</w:t>
            </w:r>
          </w:p>
        </w:tc>
        <w:tc>
          <w:tcPr>
            <w:tcW w:w="8951" w:type="dxa"/>
            <w:vAlign w:val="center"/>
          </w:tcPr>
          <w:p w14:paraId="4983AB8D">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93B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490EF8F">
            <w:pPr>
              <w:spacing w:line="440" w:lineRule="exact"/>
              <w:jc w:val="center"/>
              <w:rPr>
                <w:rFonts w:ascii="宋体" w:hAnsi="宋体"/>
                <w:b/>
                <w:sz w:val="24"/>
              </w:rPr>
            </w:pPr>
            <w:r>
              <w:rPr>
                <w:rFonts w:hint="eastAsia" w:ascii="宋体" w:hAnsi="宋体"/>
                <w:b/>
                <w:sz w:val="24"/>
              </w:rPr>
              <w:t>8</w:t>
            </w:r>
          </w:p>
        </w:tc>
        <w:tc>
          <w:tcPr>
            <w:tcW w:w="8951" w:type="dxa"/>
            <w:vAlign w:val="center"/>
          </w:tcPr>
          <w:p w14:paraId="770BFB3D">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最低价评标法</w:t>
            </w:r>
            <w:r>
              <w:rPr>
                <w:rFonts w:hint="eastAsia" w:ascii="宋体" w:hAnsi="宋体"/>
                <w:b/>
                <w:sz w:val="24"/>
              </w:rPr>
              <w:t>。</w:t>
            </w:r>
          </w:p>
          <w:p w14:paraId="5ED685E1">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D2C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14748DC">
            <w:pPr>
              <w:spacing w:line="440" w:lineRule="exact"/>
              <w:jc w:val="center"/>
              <w:rPr>
                <w:rFonts w:ascii="宋体" w:hAnsi="宋体"/>
                <w:b/>
                <w:sz w:val="24"/>
              </w:rPr>
            </w:pPr>
            <w:r>
              <w:rPr>
                <w:rFonts w:hint="eastAsia" w:ascii="宋体" w:hAnsi="宋体"/>
                <w:b/>
                <w:sz w:val="24"/>
              </w:rPr>
              <w:t>9</w:t>
            </w:r>
          </w:p>
        </w:tc>
        <w:tc>
          <w:tcPr>
            <w:tcW w:w="8951" w:type="dxa"/>
            <w:vAlign w:val="center"/>
          </w:tcPr>
          <w:p w14:paraId="3B7ACDC0">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1B34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39508B">
            <w:pPr>
              <w:spacing w:line="440" w:lineRule="exact"/>
              <w:jc w:val="center"/>
              <w:rPr>
                <w:rFonts w:ascii="宋体" w:hAnsi="宋体"/>
                <w:b/>
                <w:sz w:val="24"/>
              </w:rPr>
            </w:pPr>
            <w:r>
              <w:rPr>
                <w:rFonts w:hint="eastAsia" w:ascii="宋体" w:hAnsi="宋体"/>
                <w:b/>
                <w:sz w:val="24"/>
              </w:rPr>
              <w:t>10</w:t>
            </w:r>
          </w:p>
        </w:tc>
        <w:tc>
          <w:tcPr>
            <w:tcW w:w="8951" w:type="dxa"/>
            <w:vAlign w:val="center"/>
          </w:tcPr>
          <w:p w14:paraId="238FBD5E">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6A87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37C77F">
            <w:pPr>
              <w:spacing w:line="440" w:lineRule="exact"/>
              <w:jc w:val="center"/>
              <w:rPr>
                <w:rFonts w:ascii="宋体" w:hAnsi="宋体"/>
                <w:b/>
                <w:sz w:val="24"/>
              </w:rPr>
            </w:pPr>
            <w:r>
              <w:rPr>
                <w:rFonts w:hint="eastAsia" w:ascii="宋体" w:hAnsi="宋体"/>
                <w:b/>
                <w:sz w:val="24"/>
              </w:rPr>
              <w:t>11</w:t>
            </w:r>
          </w:p>
        </w:tc>
        <w:tc>
          <w:tcPr>
            <w:tcW w:w="8951" w:type="dxa"/>
            <w:vAlign w:val="center"/>
          </w:tcPr>
          <w:p w14:paraId="3473CED3">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1225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EAFBE02">
            <w:pPr>
              <w:spacing w:line="440" w:lineRule="exact"/>
              <w:jc w:val="center"/>
              <w:rPr>
                <w:rFonts w:ascii="宋体" w:hAnsi="宋体"/>
                <w:b/>
                <w:sz w:val="24"/>
              </w:rPr>
            </w:pPr>
            <w:r>
              <w:rPr>
                <w:rFonts w:hint="eastAsia" w:ascii="宋体" w:hAnsi="宋体"/>
                <w:b/>
                <w:sz w:val="24"/>
              </w:rPr>
              <w:t>02</w:t>
            </w:r>
          </w:p>
        </w:tc>
        <w:tc>
          <w:tcPr>
            <w:tcW w:w="8951" w:type="dxa"/>
            <w:vAlign w:val="center"/>
          </w:tcPr>
          <w:p w14:paraId="60BFE320">
            <w:pPr>
              <w:spacing w:line="440" w:lineRule="exact"/>
              <w:rPr>
                <w:rFonts w:ascii="宋体" w:hAnsi="宋体"/>
                <w:b/>
                <w:sz w:val="24"/>
              </w:rPr>
            </w:pPr>
            <w:r>
              <w:rPr>
                <w:rFonts w:hint="eastAsia" w:ascii="宋体" w:hAnsi="宋体"/>
                <w:b/>
                <w:bCs/>
                <w:sz w:val="24"/>
              </w:rPr>
              <w:t>出现下列情形之一的，本次询价采购应予废标：</w:t>
            </w:r>
          </w:p>
          <w:p w14:paraId="32DAE147">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D078ED1">
            <w:pPr>
              <w:spacing w:line="440" w:lineRule="exact"/>
              <w:rPr>
                <w:rFonts w:ascii="宋体" w:hAnsi="宋体"/>
                <w:sz w:val="24"/>
              </w:rPr>
            </w:pPr>
            <w:r>
              <w:rPr>
                <w:rFonts w:hint="eastAsia" w:ascii="宋体" w:hAnsi="宋体"/>
                <w:bCs/>
                <w:sz w:val="24"/>
              </w:rPr>
              <w:t>2.出现影响采购公正的违法、违规行为的；</w:t>
            </w:r>
          </w:p>
          <w:p w14:paraId="31F6F77F">
            <w:pPr>
              <w:spacing w:line="440" w:lineRule="exact"/>
              <w:rPr>
                <w:rFonts w:ascii="宋体" w:hAnsi="宋体"/>
                <w:sz w:val="24"/>
              </w:rPr>
            </w:pPr>
            <w:r>
              <w:rPr>
                <w:rFonts w:hint="eastAsia" w:ascii="宋体" w:hAnsi="宋体"/>
                <w:bCs/>
                <w:sz w:val="24"/>
              </w:rPr>
              <w:t>3.报价供应商的报价均超过了采购预算，采购人不能支付的；</w:t>
            </w:r>
          </w:p>
          <w:p w14:paraId="263F87EE">
            <w:pPr>
              <w:spacing w:line="440" w:lineRule="exact"/>
              <w:rPr>
                <w:rFonts w:ascii="宋体" w:hAnsi="宋体"/>
                <w:bCs/>
                <w:sz w:val="24"/>
              </w:rPr>
            </w:pPr>
            <w:r>
              <w:rPr>
                <w:rFonts w:hint="eastAsia" w:ascii="宋体" w:hAnsi="宋体"/>
                <w:bCs/>
                <w:sz w:val="24"/>
              </w:rPr>
              <w:t>4.因重大变故，采购任务取消的。</w:t>
            </w:r>
          </w:p>
        </w:tc>
      </w:tr>
      <w:tr w14:paraId="3FE6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174C20D">
            <w:pPr>
              <w:spacing w:line="440" w:lineRule="exact"/>
              <w:jc w:val="center"/>
              <w:rPr>
                <w:b/>
                <w:sz w:val="24"/>
              </w:rPr>
            </w:pPr>
            <w:r>
              <w:rPr>
                <w:rFonts w:hint="eastAsia"/>
                <w:b/>
                <w:sz w:val="24"/>
              </w:rPr>
              <w:t>13</w:t>
            </w:r>
          </w:p>
        </w:tc>
        <w:tc>
          <w:tcPr>
            <w:tcW w:w="8951" w:type="dxa"/>
            <w:vAlign w:val="center"/>
          </w:tcPr>
          <w:p w14:paraId="76A613E8">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B0FFB5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78511C9F">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752124EC">
            <w:pPr>
              <w:spacing w:line="440" w:lineRule="exact"/>
              <w:rPr>
                <w:rFonts w:ascii="宋体" w:hAnsi="宋体"/>
                <w:bCs/>
                <w:sz w:val="24"/>
              </w:rPr>
            </w:pPr>
            <w:r>
              <w:rPr>
                <w:rFonts w:hint="eastAsia" w:ascii="宋体" w:hAnsi="宋体"/>
                <w:bCs/>
                <w:sz w:val="24"/>
              </w:rPr>
              <w:t>3.报价超过最高限价的；</w:t>
            </w:r>
          </w:p>
          <w:p w14:paraId="27E5F7BE">
            <w:pPr>
              <w:spacing w:line="440" w:lineRule="exact"/>
              <w:rPr>
                <w:rFonts w:ascii="宋体" w:hAnsi="宋体"/>
                <w:bCs/>
                <w:sz w:val="24"/>
              </w:rPr>
            </w:pPr>
            <w:r>
              <w:rPr>
                <w:rFonts w:hint="eastAsia" w:ascii="宋体" w:hAnsi="宋体"/>
                <w:bCs/>
                <w:sz w:val="24"/>
              </w:rPr>
              <w:t>4.提交的是可选择性报价的；</w:t>
            </w:r>
          </w:p>
          <w:p w14:paraId="2A028F63">
            <w:pPr>
              <w:spacing w:line="440" w:lineRule="exact"/>
              <w:rPr>
                <w:rFonts w:ascii="宋体" w:hAnsi="宋体"/>
                <w:bCs/>
                <w:sz w:val="24"/>
              </w:rPr>
            </w:pPr>
            <w:r>
              <w:rPr>
                <w:rFonts w:hint="eastAsia" w:ascii="宋体" w:hAnsi="宋体"/>
                <w:bCs/>
                <w:sz w:val="24"/>
              </w:rPr>
              <w:t>5.报价内容与询价内容及技术要求有不满足的；</w:t>
            </w:r>
          </w:p>
          <w:p w14:paraId="2E32E8A7">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0396CF76">
            <w:pPr>
              <w:spacing w:line="440" w:lineRule="exact"/>
              <w:rPr>
                <w:rFonts w:ascii="宋体" w:hAnsi="宋体"/>
                <w:bCs/>
                <w:sz w:val="24"/>
              </w:rPr>
            </w:pPr>
            <w:r>
              <w:rPr>
                <w:rFonts w:hint="eastAsia" w:ascii="宋体" w:hAnsi="宋体"/>
                <w:bCs/>
                <w:sz w:val="24"/>
              </w:rPr>
              <w:t>7.报价有严重缺漏项目的；</w:t>
            </w:r>
          </w:p>
          <w:p w14:paraId="4CBB2227">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B76A116">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79D8F5C">
      <w:bookmarkStart w:id="49" w:name="_Toc12454"/>
      <w:bookmarkStart w:id="50" w:name="_Toc5918"/>
      <w:bookmarkStart w:id="51" w:name="_Toc4338"/>
    </w:p>
    <w:p w14:paraId="303D55A2"/>
    <w:bookmarkEnd w:id="49"/>
    <w:bookmarkEnd w:id="50"/>
    <w:bookmarkEnd w:id="51"/>
    <w:p w14:paraId="26AB596B">
      <w:bookmarkStart w:id="52" w:name="_Toc34"/>
      <w:bookmarkStart w:id="53" w:name="_Toc1931"/>
    </w:p>
    <w:p w14:paraId="35E6F5CD">
      <w:pPr>
        <w:rPr>
          <w:rFonts w:ascii="宋体" w:hAnsi="宋体"/>
          <w:sz w:val="24"/>
        </w:rPr>
      </w:pPr>
    </w:p>
    <w:p w14:paraId="5433CD48">
      <w:pPr>
        <w:pStyle w:val="26"/>
        <w:rPr>
          <w:color w:val="auto"/>
        </w:rPr>
      </w:pPr>
    </w:p>
    <w:p w14:paraId="3BD6E3D0">
      <w:pPr>
        <w:pStyle w:val="26"/>
        <w:rPr>
          <w:color w:val="auto"/>
        </w:rPr>
      </w:pPr>
    </w:p>
    <w:p w14:paraId="3B741073">
      <w:pPr>
        <w:pStyle w:val="26"/>
        <w:rPr>
          <w:color w:val="auto"/>
        </w:rPr>
      </w:pPr>
    </w:p>
    <w:p w14:paraId="294CCC59">
      <w:pPr>
        <w:pStyle w:val="26"/>
        <w:rPr>
          <w:color w:val="auto"/>
        </w:rPr>
      </w:pPr>
    </w:p>
    <w:p w14:paraId="7B392D48">
      <w:pPr>
        <w:pStyle w:val="26"/>
        <w:rPr>
          <w:color w:val="auto"/>
        </w:rPr>
      </w:pPr>
    </w:p>
    <w:p w14:paraId="3C773200">
      <w:pPr>
        <w:pStyle w:val="26"/>
        <w:rPr>
          <w:color w:val="auto"/>
        </w:rPr>
      </w:pPr>
    </w:p>
    <w:p w14:paraId="6449A97B">
      <w:pPr>
        <w:pStyle w:val="26"/>
        <w:rPr>
          <w:color w:val="auto"/>
        </w:rPr>
      </w:pPr>
    </w:p>
    <w:p w14:paraId="388FF177">
      <w:pPr>
        <w:pStyle w:val="26"/>
        <w:rPr>
          <w:color w:val="auto"/>
        </w:rPr>
      </w:pPr>
    </w:p>
    <w:p w14:paraId="54A08A98">
      <w:pPr>
        <w:pStyle w:val="26"/>
        <w:rPr>
          <w:color w:val="auto"/>
        </w:rPr>
      </w:pPr>
    </w:p>
    <w:p w14:paraId="7B22E9AB">
      <w:pPr>
        <w:pStyle w:val="26"/>
        <w:rPr>
          <w:color w:val="auto"/>
        </w:rPr>
      </w:pPr>
    </w:p>
    <w:p w14:paraId="339459AB">
      <w:pPr>
        <w:pStyle w:val="26"/>
        <w:rPr>
          <w:color w:val="auto"/>
        </w:rPr>
      </w:pPr>
    </w:p>
    <w:p w14:paraId="6ECBE323">
      <w:pPr>
        <w:pStyle w:val="26"/>
        <w:rPr>
          <w:color w:val="auto"/>
        </w:rPr>
      </w:pPr>
    </w:p>
    <w:p w14:paraId="4AB2F3E0">
      <w:pPr>
        <w:pStyle w:val="26"/>
        <w:rPr>
          <w:color w:val="auto"/>
        </w:rPr>
      </w:pPr>
    </w:p>
    <w:p w14:paraId="77BBF146">
      <w:pPr>
        <w:pStyle w:val="2"/>
        <w:spacing w:before="120" w:after="120" w:line="440" w:lineRule="exact"/>
        <w:jc w:val="center"/>
        <w:rPr>
          <w:rFonts w:ascii="宋体" w:hAnsi="宋体" w:eastAsia="宋体"/>
          <w:sz w:val="36"/>
          <w:szCs w:val="36"/>
        </w:rPr>
      </w:pPr>
      <w:r>
        <w:rPr>
          <w:rFonts w:hint="eastAsia" w:ascii="宋体" w:hAnsi="宋体" w:eastAsia="宋体"/>
          <w:sz w:val="36"/>
          <w:szCs w:val="36"/>
        </w:rPr>
        <w:t>第三部分    询价内容及要求</w:t>
      </w:r>
    </w:p>
    <w:p w14:paraId="6D3470DA">
      <w:pPr>
        <w:spacing w:line="440" w:lineRule="exact"/>
        <w:ind w:firstLine="482" w:firstLineChars="200"/>
        <w:jc w:val="left"/>
        <w:rPr>
          <w:rFonts w:ascii="宋体" w:hAnsi="宋体"/>
          <w:b/>
          <w:kern w:val="0"/>
          <w:sz w:val="24"/>
        </w:rPr>
      </w:pPr>
      <w:r>
        <w:rPr>
          <w:rFonts w:hint="eastAsia" w:ascii="宋体" w:hAnsi="宋体"/>
          <w:b/>
          <w:kern w:val="0"/>
          <w:sz w:val="24"/>
        </w:rPr>
        <w:t>（一）项目背景：</w:t>
      </w:r>
    </w:p>
    <w:p w14:paraId="7E36E5A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1.本项目服务内容为泉州师范学院主校区校园安防系统监控维保服务，涉及382路及相关设备，维保内容包括安防系统设备定期检测、维修和保养。</w:t>
      </w:r>
    </w:p>
    <w:p w14:paraId="7A5453C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2.为保障本项目维保范围内各个设备的正常运行；要求对各个设备进行定期的预防性维护，及时发现系统存在的潜在隐患，确保设备设施能得到及时维护，确保点位正常运行。</w:t>
      </w:r>
    </w:p>
    <w:p w14:paraId="66D5C724">
      <w:pPr>
        <w:spacing w:line="440" w:lineRule="exact"/>
        <w:ind w:firstLine="482" w:firstLineChars="200"/>
        <w:jc w:val="left"/>
        <w:rPr>
          <w:rFonts w:ascii="宋体" w:hAnsi="宋体"/>
          <w:b/>
          <w:kern w:val="0"/>
          <w:sz w:val="24"/>
        </w:rPr>
      </w:pPr>
      <w:r>
        <w:rPr>
          <w:rFonts w:hint="eastAsia" w:ascii="宋体" w:hAnsi="宋体"/>
          <w:b/>
          <w:kern w:val="0"/>
          <w:sz w:val="24"/>
        </w:rPr>
        <w:t>（二）服务目标</w:t>
      </w:r>
    </w:p>
    <w:p w14:paraId="3764829D">
      <w:pPr>
        <w:spacing w:line="440" w:lineRule="exact"/>
        <w:ind w:firstLine="480" w:firstLineChars="200"/>
        <w:rPr>
          <w:rFonts w:ascii="宋体" w:hAnsi="宋体"/>
          <w:sz w:val="24"/>
        </w:rPr>
      </w:pPr>
      <w:r>
        <w:rPr>
          <w:rFonts w:hint="eastAsia" w:ascii="宋体" w:hAnsi="宋体"/>
          <w:sz w:val="24"/>
        </w:rPr>
        <w:t>本项目需保障安防系统设备正常运行，对系统相关设备定期检测、维修和保养，保障设备运行稳定，延长设备生命周期，降低设备故障率，提升可靠性。确保在突发事故导致故障，影响系统正常运作情况下，可及时得到服务保障人员的技术支持，并快速解决故障。</w:t>
      </w:r>
    </w:p>
    <w:p w14:paraId="106D8E8B">
      <w:pPr>
        <w:spacing w:line="440" w:lineRule="exact"/>
        <w:ind w:firstLine="480" w:firstLineChars="200"/>
        <w:jc w:val="left"/>
        <w:rPr>
          <w:rFonts w:ascii="宋体" w:hAnsi="宋体"/>
          <w:b/>
          <w:kern w:val="0"/>
          <w:sz w:val="24"/>
        </w:rPr>
      </w:pPr>
      <w:r>
        <w:rPr>
          <w:rFonts w:hint="eastAsia" w:ascii="宋体" w:hAnsi="宋体"/>
          <w:sz w:val="24"/>
        </w:rPr>
        <w:t>（三）</w:t>
      </w:r>
      <w:r>
        <w:rPr>
          <w:rFonts w:hint="eastAsia" w:ascii="宋体" w:hAnsi="宋体"/>
          <w:b/>
          <w:kern w:val="0"/>
          <w:sz w:val="24"/>
        </w:rPr>
        <w:t>维保时限</w:t>
      </w:r>
    </w:p>
    <w:p w14:paraId="562BC6C7">
      <w:pPr>
        <w:spacing w:line="440" w:lineRule="exact"/>
        <w:ind w:firstLine="480" w:firstLineChars="200"/>
        <w:rPr>
          <w:rFonts w:ascii="宋体" w:hAnsi="宋体"/>
          <w:sz w:val="24"/>
        </w:rPr>
      </w:pPr>
      <w:r>
        <w:rPr>
          <w:rFonts w:hint="eastAsia" w:ascii="宋体" w:hAnsi="宋体"/>
          <w:sz w:val="24"/>
        </w:rPr>
        <w:t>合同签订日起一年维保。</w:t>
      </w:r>
    </w:p>
    <w:p w14:paraId="16975E36">
      <w:pPr>
        <w:spacing w:line="440" w:lineRule="exact"/>
        <w:ind w:firstLine="482" w:firstLineChars="200"/>
        <w:jc w:val="left"/>
        <w:rPr>
          <w:rFonts w:ascii="宋体" w:hAnsi="宋体"/>
          <w:b/>
          <w:kern w:val="0"/>
          <w:sz w:val="24"/>
        </w:rPr>
      </w:pPr>
      <w:r>
        <w:rPr>
          <w:rFonts w:hint="eastAsia" w:ascii="宋体" w:hAnsi="宋体"/>
          <w:b/>
          <w:kern w:val="0"/>
          <w:sz w:val="24"/>
        </w:rPr>
        <w:t>（四）维保清单</w:t>
      </w:r>
    </w:p>
    <w:p w14:paraId="7D88F08A">
      <w:pPr>
        <w:spacing w:line="440" w:lineRule="exact"/>
        <w:ind w:firstLine="482" w:firstLineChars="200"/>
        <w:jc w:val="left"/>
        <w:rPr>
          <w:rFonts w:ascii="宋体" w:hAnsi="宋体"/>
          <w:b/>
          <w:kern w:val="0"/>
          <w:sz w:val="24"/>
        </w:rPr>
      </w:pPr>
      <w:r>
        <w:rPr>
          <w:rFonts w:hint="eastAsia" w:ascii="宋体" w:hAnsi="宋体"/>
          <w:b/>
          <w:kern w:val="0"/>
          <w:sz w:val="24"/>
        </w:rPr>
        <w:t>1、设备清单(主要包含主校区一期安防系统设施设备及配套软件)</w:t>
      </w:r>
    </w:p>
    <w:tbl>
      <w:tblPr>
        <w:tblStyle w:val="19"/>
        <w:tblW w:w="0" w:type="auto"/>
        <w:tblInd w:w="108" w:type="dxa"/>
        <w:tblLayout w:type="autofit"/>
        <w:tblCellMar>
          <w:top w:w="0" w:type="dxa"/>
          <w:left w:w="108" w:type="dxa"/>
          <w:bottom w:w="0" w:type="dxa"/>
          <w:right w:w="108" w:type="dxa"/>
        </w:tblCellMar>
      </w:tblPr>
      <w:tblGrid>
        <w:gridCol w:w="567"/>
        <w:gridCol w:w="3119"/>
        <w:gridCol w:w="3402"/>
        <w:gridCol w:w="1134"/>
        <w:gridCol w:w="1134"/>
      </w:tblGrid>
      <w:tr w14:paraId="5DD817BB">
        <w:tblPrEx>
          <w:tblCellMar>
            <w:top w:w="0" w:type="dxa"/>
            <w:left w:w="108" w:type="dxa"/>
            <w:bottom w:w="0" w:type="dxa"/>
            <w:right w:w="108" w:type="dxa"/>
          </w:tblCellMar>
        </w:tblPrEx>
        <w:trPr>
          <w:trHeight w:val="547"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40E623BF">
            <w:pPr>
              <w:widowControl/>
              <w:ind w:firstLine="49"/>
              <w:jc w:val="center"/>
              <w:rPr>
                <w:rFonts w:hAnsi="宋体" w:cs="宋体"/>
                <w:b/>
                <w:bCs/>
                <w:kern w:val="0"/>
              </w:rPr>
            </w:pPr>
            <w:r>
              <w:rPr>
                <w:rFonts w:hint="eastAsia" w:hAnsi="宋体" w:cs="宋体"/>
                <w:b/>
                <w:bCs/>
                <w:kern w:val="0"/>
              </w:rPr>
              <w:t>序号</w:t>
            </w:r>
          </w:p>
        </w:tc>
        <w:tc>
          <w:tcPr>
            <w:tcW w:w="3119" w:type="dxa"/>
            <w:tcBorders>
              <w:top w:val="single" w:color="auto" w:sz="4" w:space="0"/>
              <w:left w:val="nil"/>
              <w:bottom w:val="single" w:color="auto" w:sz="4" w:space="0"/>
              <w:right w:val="single" w:color="auto" w:sz="4" w:space="0"/>
            </w:tcBorders>
            <w:shd w:val="clear" w:color="000000" w:fill="FFFFFF"/>
            <w:vAlign w:val="center"/>
          </w:tcPr>
          <w:p w14:paraId="7B3FE4F7">
            <w:pPr>
              <w:widowControl/>
              <w:ind w:firstLine="49"/>
              <w:jc w:val="center"/>
              <w:rPr>
                <w:rFonts w:hAnsi="宋体" w:cs="宋体"/>
                <w:b/>
                <w:bCs/>
                <w:kern w:val="0"/>
              </w:rPr>
            </w:pPr>
            <w:r>
              <w:rPr>
                <w:rFonts w:hint="eastAsia" w:hAnsi="宋体" w:cs="宋体"/>
                <w:b/>
                <w:bCs/>
                <w:kern w:val="0"/>
              </w:rPr>
              <w:t>类别</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080F1D00">
            <w:pPr>
              <w:widowControl/>
              <w:ind w:firstLine="49"/>
              <w:jc w:val="center"/>
              <w:rPr>
                <w:rFonts w:hAnsi="宋体" w:cs="宋体"/>
                <w:b/>
                <w:bCs/>
                <w:kern w:val="0"/>
              </w:rPr>
            </w:pPr>
            <w:r>
              <w:rPr>
                <w:rFonts w:hint="eastAsia" w:hAnsi="宋体" w:cs="宋体"/>
                <w:b/>
                <w:bCs/>
                <w:kern w:val="0"/>
              </w:rPr>
              <w:t>品牌、型号</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44295F8">
            <w:pPr>
              <w:widowControl/>
              <w:ind w:firstLine="49"/>
              <w:jc w:val="center"/>
              <w:rPr>
                <w:rFonts w:hAnsi="宋体" w:cs="宋体"/>
                <w:b/>
                <w:bCs/>
                <w:kern w:val="0"/>
              </w:rPr>
            </w:pPr>
            <w:r>
              <w:rPr>
                <w:rFonts w:hint="eastAsia" w:hAnsi="宋体" w:cs="宋体"/>
                <w:b/>
                <w:bCs/>
                <w:kern w:val="0"/>
              </w:rPr>
              <w:t>数量</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FBD55C8">
            <w:pPr>
              <w:widowControl/>
              <w:ind w:firstLine="49"/>
              <w:jc w:val="center"/>
              <w:rPr>
                <w:rFonts w:hAnsi="宋体" w:cs="宋体"/>
                <w:b/>
                <w:bCs/>
                <w:kern w:val="0"/>
              </w:rPr>
            </w:pPr>
            <w:r>
              <w:rPr>
                <w:rFonts w:hint="eastAsia" w:hAnsi="宋体" w:cs="宋体"/>
                <w:b/>
                <w:bCs/>
                <w:kern w:val="0"/>
              </w:rPr>
              <w:t>单位</w:t>
            </w:r>
          </w:p>
        </w:tc>
      </w:tr>
      <w:tr w14:paraId="207EE468">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ADB7C7">
            <w:pPr>
              <w:widowControl/>
              <w:jc w:val="center"/>
              <w:rPr>
                <w:rFonts w:ascii="宋体" w:hAnsi="宋体" w:cs="宋体"/>
                <w:kern w:val="0"/>
                <w:szCs w:val="21"/>
              </w:rPr>
            </w:pPr>
            <w:r>
              <w:rPr>
                <w:rFonts w:hint="eastAsia" w:ascii="宋体" w:hAnsi="宋体" w:cs="宋体"/>
                <w:kern w:val="0"/>
                <w:szCs w:val="21"/>
              </w:rPr>
              <w:t>1</w:t>
            </w:r>
          </w:p>
        </w:tc>
        <w:tc>
          <w:tcPr>
            <w:tcW w:w="3119" w:type="dxa"/>
            <w:tcBorders>
              <w:top w:val="nil"/>
              <w:left w:val="nil"/>
              <w:bottom w:val="single" w:color="auto" w:sz="4" w:space="0"/>
              <w:right w:val="single" w:color="auto" w:sz="4" w:space="0"/>
            </w:tcBorders>
            <w:shd w:val="clear" w:color="000000" w:fill="FFFFFF"/>
            <w:vAlign w:val="center"/>
          </w:tcPr>
          <w:p w14:paraId="3BF1232F">
            <w:pPr>
              <w:widowControl/>
              <w:jc w:val="center"/>
              <w:rPr>
                <w:rFonts w:ascii="宋体" w:hAnsi="宋体" w:cs="宋体"/>
                <w:kern w:val="0"/>
                <w:szCs w:val="21"/>
              </w:rPr>
            </w:pPr>
            <w:r>
              <w:rPr>
                <w:rFonts w:hint="eastAsia" w:ascii="宋体" w:hAnsi="宋体" w:cs="宋体"/>
                <w:kern w:val="0"/>
                <w:szCs w:val="21"/>
              </w:rPr>
              <w:t>400万像素高清红外枪机</w:t>
            </w:r>
          </w:p>
        </w:tc>
        <w:tc>
          <w:tcPr>
            <w:tcW w:w="3402" w:type="dxa"/>
            <w:tcBorders>
              <w:top w:val="nil"/>
              <w:left w:val="nil"/>
              <w:bottom w:val="single" w:color="auto" w:sz="4" w:space="0"/>
              <w:right w:val="single" w:color="auto" w:sz="4" w:space="0"/>
            </w:tcBorders>
            <w:shd w:val="clear" w:color="000000" w:fill="FFFFFF"/>
            <w:vAlign w:val="center"/>
          </w:tcPr>
          <w:p w14:paraId="2811A13E">
            <w:pPr>
              <w:widowControl/>
              <w:rPr>
                <w:rFonts w:ascii="宋体" w:hAnsi="宋体" w:cs="宋体"/>
                <w:kern w:val="0"/>
                <w:szCs w:val="21"/>
              </w:rPr>
            </w:pPr>
            <w:r>
              <w:rPr>
                <w:rFonts w:hint="eastAsia" w:ascii="宋体" w:hAnsi="宋体" w:cs="宋体"/>
                <w:kern w:val="0"/>
                <w:szCs w:val="21"/>
              </w:rPr>
              <w:t>海康威视DS-2CD2646FWDV2-IS</w:t>
            </w:r>
          </w:p>
        </w:tc>
        <w:tc>
          <w:tcPr>
            <w:tcW w:w="1134" w:type="dxa"/>
            <w:tcBorders>
              <w:top w:val="nil"/>
              <w:left w:val="nil"/>
              <w:bottom w:val="single" w:color="auto" w:sz="4" w:space="0"/>
              <w:right w:val="single" w:color="auto" w:sz="4" w:space="0"/>
            </w:tcBorders>
            <w:shd w:val="clear" w:color="000000" w:fill="FFFFFF"/>
            <w:vAlign w:val="center"/>
          </w:tcPr>
          <w:p w14:paraId="7C7CCCCF">
            <w:pPr>
              <w:widowControl/>
              <w:jc w:val="center"/>
              <w:rPr>
                <w:rFonts w:ascii="宋体" w:hAnsi="宋体" w:cs="宋体"/>
                <w:kern w:val="0"/>
                <w:szCs w:val="21"/>
              </w:rPr>
            </w:pPr>
            <w:r>
              <w:rPr>
                <w:rFonts w:hint="eastAsia" w:ascii="宋体" w:hAnsi="宋体" w:cs="宋体"/>
                <w:kern w:val="0"/>
                <w:szCs w:val="21"/>
              </w:rPr>
              <w:t>306</w:t>
            </w:r>
          </w:p>
        </w:tc>
        <w:tc>
          <w:tcPr>
            <w:tcW w:w="1134" w:type="dxa"/>
            <w:tcBorders>
              <w:top w:val="nil"/>
              <w:left w:val="nil"/>
              <w:bottom w:val="single" w:color="auto" w:sz="4" w:space="0"/>
              <w:right w:val="single" w:color="auto" w:sz="4" w:space="0"/>
            </w:tcBorders>
            <w:shd w:val="clear" w:color="000000" w:fill="FFFFFF"/>
            <w:vAlign w:val="center"/>
          </w:tcPr>
          <w:p w14:paraId="5C5A5E33">
            <w:pPr>
              <w:widowControl/>
              <w:jc w:val="center"/>
              <w:rPr>
                <w:rFonts w:ascii="宋体" w:hAnsi="宋体" w:cs="宋体"/>
                <w:kern w:val="0"/>
                <w:szCs w:val="21"/>
              </w:rPr>
            </w:pPr>
            <w:r>
              <w:rPr>
                <w:rFonts w:hint="eastAsia" w:ascii="宋体" w:hAnsi="宋体" w:cs="宋体"/>
                <w:kern w:val="0"/>
                <w:szCs w:val="21"/>
              </w:rPr>
              <w:t>台</w:t>
            </w:r>
          </w:p>
        </w:tc>
      </w:tr>
      <w:tr w14:paraId="59F69B42">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29FA6900">
            <w:pPr>
              <w:widowControl/>
              <w:jc w:val="center"/>
              <w:rPr>
                <w:rFonts w:ascii="宋体" w:hAnsi="宋体" w:cs="宋体"/>
                <w:kern w:val="0"/>
                <w:szCs w:val="21"/>
              </w:rPr>
            </w:pPr>
            <w:r>
              <w:rPr>
                <w:rFonts w:hint="eastAsia" w:ascii="宋体" w:hAnsi="宋体" w:cs="宋体"/>
                <w:kern w:val="0"/>
                <w:szCs w:val="21"/>
              </w:rPr>
              <w:t>2</w:t>
            </w:r>
          </w:p>
        </w:tc>
        <w:tc>
          <w:tcPr>
            <w:tcW w:w="3119" w:type="dxa"/>
            <w:tcBorders>
              <w:top w:val="nil"/>
              <w:left w:val="nil"/>
              <w:bottom w:val="single" w:color="auto" w:sz="4" w:space="0"/>
              <w:right w:val="single" w:color="auto" w:sz="4" w:space="0"/>
            </w:tcBorders>
            <w:shd w:val="clear" w:color="000000" w:fill="FFFFFF"/>
            <w:vAlign w:val="center"/>
          </w:tcPr>
          <w:p w14:paraId="551415CB">
            <w:pPr>
              <w:widowControl/>
              <w:jc w:val="center"/>
              <w:rPr>
                <w:rFonts w:ascii="宋体" w:hAnsi="宋体" w:cs="宋体"/>
                <w:kern w:val="0"/>
                <w:szCs w:val="21"/>
              </w:rPr>
            </w:pPr>
            <w:r>
              <w:rPr>
                <w:rFonts w:hint="eastAsia" w:ascii="宋体" w:hAnsi="宋体" w:cs="宋体"/>
                <w:kern w:val="0"/>
                <w:szCs w:val="21"/>
              </w:rPr>
              <w:t>400万像素宽动态红外枪机</w:t>
            </w:r>
          </w:p>
        </w:tc>
        <w:tc>
          <w:tcPr>
            <w:tcW w:w="3402" w:type="dxa"/>
            <w:tcBorders>
              <w:top w:val="nil"/>
              <w:left w:val="nil"/>
              <w:bottom w:val="single" w:color="auto" w:sz="4" w:space="0"/>
              <w:right w:val="single" w:color="auto" w:sz="4" w:space="0"/>
            </w:tcBorders>
            <w:shd w:val="clear" w:color="000000" w:fill="FFFFFF"/>
            <w:vAlign w:val="center"/>
          </w:tcPr>
          <w:p w14:paraId="42AE8361">
            <w:pPr>
              <w:widowControl/>
              <w:rPr>
                <w:rFonts w:ascii="宋体" w:hAnsi="宋体" w:cs="宋体"/>
                <w:kern w:val="0"/>
                <w:szCs w:val="21"/>
              </w:rPr>
            </w:pPr>
            <w:r>
              <w:rPr>
                <w:rFonts w:hint="eastAsia" w:ascii="宋体" w:hAnsi="宋体" w:cs="宋体"/>
                <w:kern w:val="0"/>
                <w:szCs w:val="21"/>
              </w:rPr>
              <w:t>海康威视DS-2CD7A47EWD-IZ</w:t>
            </w:r>
          </w:p>
        </w:tc>
        <w:tc>
          <w:tcPr>
            <w:tcW w:w="1134" w:type="dxa"/>
            <w:tcBorders>
              <w:top w:val="nil"/>
              <w:left w:val="nil"/>
              <w:bottom w:val="single" w:color="auto" w:sz="4" w:space="0"/>
              <w:right w:val="single" w:color="auto" w:sz="4" w:space="0"/>
            </w:tcBorders>
            <w:shd w:val="clear" w:color="000000" w:fill="FFFFFF"/>
            <w:vAlign w:val="center"/>
          </w:tcPr>
          <w:p w14:paraId="6B38D9A7">
            <w:pPr>
              <w:widowControl/>
              <w:jc w:val="center"/>
              <w:rPr>
                <w:rFonts w:ascii="宋体" w:hAnsi="宋体" w:cs="宋体"/>
                <w:kern w:val="0"/>
                <w:szCs w:val="21"/>
              </w:rPr>
            </w:pPr>
            <w:r>
              <w:rPr>
                <w:rFonts w:hint="eastAsia" w:ascii="宋体" w:hAnsi="宋体" w:cs="宋体"/>
                <w:kern w:val="0"/>
                <w:szCs w:val="21"/>
              </w:rPr>
              <w:t>4</w:t>
            </w:r>
          </w:p>
        </w:tc>
        <w:tc>
          <w:tcPr>
            <w:tcW w:w="1134" w:type="dxa"/>
            <w:tcBorders>
              <w:top w:val="nil"/>
              <w:left w:val="nil"/>
              <w:bottom w:val="single" w:color="auto" w:sz="4" w:space="0"/>
              <w:right w:val="single" w:color="auto" w:sz="4" w:space="0"/>
            </w:tcBorders>
            <w:shd w:val="clear" w:color="000000" w:fill="FFFFFF"/>
            <w:vAlign w:val="center"/>
          </w:tcPr>
          <w:p w14:paraId="2382FA72">
            <w:pPr>
              <w:widowControl/>
              <w:jc w:val="center"/>
              <w:rPr>
                <w:rFonts w:ascii="宋体" w:hAnsi="宋体" w:cs="宋体"/>
                <w:kern w:val="0"/>
                <w:szCs w:val="21"/>
              </w:rPr>
            </w:pPr>
            <w:r>
              <w:rPr>
                <w:rFonts w:hint="eastAsia" w:ascii="宋体" w:hAnsi="宋体" w:cs="宋体"/>
                <w:kern w:val="0"/>
                <w:szCs w:val="21"/>
              </w:rPr>
              <w:t>台</w:t>
            </w:r>
          </w:p>
        </w:tc>
      </w:tr>
      <w:tr w14:paraId="67E4CD5D">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3B705F6">
            <w:pPr>
              <w:widowControl/>
              <w:jc w:val="center"/>
              <w:rPr>
                <w:rFonts w:ascii="宋体" w:hAnsi="宋体" w:cs="宋体"/>
                <w:kern w:val="0"/>
                <w:szCs w:val="21"/>
              </w:rPr>
            </w:pPr>
            <w:r>
              <w:rPr>
                <w:rFonts w:hint="eastAsia" w:ascii="宋体" w:hAnsi="宋体" w:cs="宋体"/>
                <w:kern w:val="0"/>
                <w:szCs w:val="21"/>
              </w:rPr>
              <w:t>3</w:t>
            </w:r>
          </w:p>
        </w:tc>
        <w:tc>
          <w:tcPr>
            <w:tcW w:w="3119" w:type="dxa"/>
            <w:tcBorders>
              <w:top w:val="nil"/>
              <w:left w:val="nil"/>
              <w:bottom w:val="single" w:color="auto" w:sz="4" w:space="0"/>
              <w:right w:val="single" w:color="auto" w:sz="4" w:space="0"/>
            </w:tcBorders>
            <w:shd w:val="clear" w:color="000000" w:fill="FFFFFF"/>
            <w:vAlign w:val="center"/>
          </w:tcPr>
          <w:p w14:paraId="3704B283">
            <w:pPr>
              <w:widowControl/>
              <w:jc w:val="center"/>
              <w:rPr>
                <w:rFonts w:ascii="宋体" w:hAnsi="宋体" w:cs="宋体"/>
                <w:kern w:val="0"/>
                <w:szCs w:val="21"/>
              </w:rPr>
            </w:pPr>
            <w:r>
              <w:rPr>
                <w:rFonts w:hint="eastAsia" w:ascii="宋体" w:hAnsi="宋体" w:cs="宋体"/>
                <w:kern w:val="0"/>
                <w:szCs w:val="21"/>
              </w:rPr>
              <w:t>400万像素室外球机</w:t>
            </w:r>
          </w:p>
        </w:tc>
        <w:tc>
          <w:tcPr>
            <w:tcW w:w="3402" w:type="dxa"/>
            <w:tcBorders>
              <w:top w:val="nil"/>
              <w:left w:val="nil"/>
              <w:bottom w:val="single" w:color="auto" w:sz="4" w:space="0"/>
              <w:right w:val="single" w:color="auto" w:sz="4" w:space="0"/>
            </w:tcBorders>
            <w:shd w:val="clear" w:color="000000" w:fill="FFFFFF"/>
            <w:vAlign w:val="center"/>
          </w:tcPr>
          <w:p w14:paraId="06C263F7">
            <w:pPr>
              <w:widowControl/>
              <w:rPr>
                <w:rFonts w:ascii="宋体" w:hAnsi="宋体" w:cs="宋体"/>
                <w:kern w:val="0"/>
                <w:szCs w:val="21"/>
              </w:rPr>
            </w:pPr>
            <w:r>
              <w:rPr>
                <w:rFonts w:hint="eastAsia" w:ascii="宋体" w:hAnsi="宋体" w:cs="宋体"/>
                <w:kern w:val="0"/>
                <w:szCs w:val="21"/>
              </w:rPr>
              <w:t>海康威视DS-2DE7420MX-A/S1</w:t>
            </w:r>
          </w:p>
        </w:tc>
        <w:tc>
          <w:tcPr>
            <w:tcW w:w="1134" w:type="dxa"/>
            <w:tcBorders>
              <w:top w:val="nil"/>
              <w:left w:val="nil"/>
              <w:bottom w:val="single" w:color="auto" w:sz="4" w:space="0"/>
              <w:right w:val="single" w:color="auto" w:sz="4" w:space="0"/>
            </w:tcBorders>
            <w:shd w:val="clear" w:color="000000" w:fill="FFFFFF"/>
            <w:vAlign w:val="center"/>
          </w:tcPr>
          <w:p w14:paraId="44ED9F93">
            <w:pPr>
              <w:widowControl/>
              <w:jc w:val="center"/>
              <w:rPr>
                <w:rFonts w:ascii="宋体" w:hAnsi="宋体" w:cs="宋体"/>
                <w:kern w:val="0"/>
                <w:szCs w:val="21"/>
              </w:rPr>
            </w:pPr>
            <w:r>
              <w:rPr>
                <w:rFonts w:hint="eastAsia" w:ascii="宋体" w:hAnsi="宋体" w:cs="宋体"/>
                <w:kern w:val="0"/>
                <w:szCs w:val="21"/>
              </w:rPr>
              <w:t>33</w:t>
            </w:r>
          </w:p>
        </w:tc>
        <w:tc>
          <w:tcPr>
            <w:tcW w:w="1134" w:type="dxa"/>
            <w:tcBorders>
              <w:top w:val="nil"/>
              <w:left w:val="nil"/>
              <w:bottom w:val="single" w:color="auto" w:sz="4" w:space="0"/>
              <w:right w:val="single" w:color="auto" w:sz="4" w:space="0"/>
            </w:tcBorders>
            <w:shd w:val="clear" w:color="000000" w:fill="FFFFFF"/>
            <w:vAlign w:val="center"/>
          </w:tcPr>
          <w:p w14:paraId="3EA7DA7E">
            <w:pPr>
              <w:widowControl/>
              <w:jc w:val="center"/>
              <w:rPr>
                <w:rFonts w:ascii="宋体" w:hAnsi="宋体" w:cs="宋体"/>
                <w:kern w:val="0"/>
                <w:szCs w:val="21"/>
              </w:rPr>
            </w:pPr>
            <w:r>
              <w:rPr>
                <w:rFonts w:hint="eastAsia" w:ascii="宋体" w:hAnsi="宋体" w:cs="宋体"/>
                <w:kern w:val="0"/>
                <w:szCs w:val="21"/>
              </w:rPr>
              <w:t>台</w:t>
            </w:r>
          </w:p>
        </w:tc>
      </w:tr>
      <w:tr w14:paraId="58EEF83A">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7777454">
            <w:pPr>
              <w:widowControl/>
              <w:jc w:val="center"/>
              <w:rPr>
                <w:rFonts w:ascii="宋体" w:hAnsi="宋体" w:cs="宋体"/>
                <w:kern w:val="0"/>
                <w:szCs w:val="21"/>
              </w:rPr>
            </w:pPr>
            <w:r>
              <w:rPr>
                <w:rFonts w:hint="eastAsia" w:ascii="宋体" w:hAnsi="宋体" w:cs="宋体"/>
                <w:kern w:val="0"/>
                <w:szCs w:val="21"/>
              </w:rPr>
              <w:t>4</w:t>
            </w:r>
          </w:p>
        </w:tc>
        <w:tc>
          <w:tcPr>
            <w:tcW w:w="3119" w:type="dxa"/>
            <w:tcBorders>
              <w:top w:val="nil"/>
              <w:left w:val="nil"/>
              <w:bottom w:val="single" w:color="auto" w:sz="4" w:space="0"/>
              <w:right w:val="single" w:color="auto" w:sz="4" w:space="0"/>
            </w:tcBorders>
            <w:shd w:val="clear" w:color="000000" w:fill="FFFFFF"/>
            <w:vAlign w:val="center"/>
          </w:tcPr>
          <w:p w14:paraId="705F73A9">
            <w:pPr>
              <w:widowControl/>
              <w:jc w:val="center"/>
              <w:rPr>
                <w:rFonts w:ascii="宋体" w:hAnsi="宋体" w:cs="宋体"/>
                <w:kern w:val="0"/>
                <w:szCs w:val="21"/>
              </w:rPr>
            </w:pPr>
            <w:r>
              <w:rPr>
                <w:rFonts w:hint="eastAsia" w:ascii="宋体" w:hAnsi="宋体" w:cs="宋体"/>
                <w:kern w:val="0"/>
                <w:szCs w:val="21"/>
              </w:rPr>
              <w:t>180度室外全景球机</w:t>
            </w:r>
          </w:p>
        </w:tc>
        <w:tc>
          <w:tcPr>
            <w:tcW w:w="3402" w:type="dxa"/>
            <w:tcBorders>
              <w:top w:val="nil"/>
              <w:left w:val="nil"/>
              <w:bottom w:val="single" w:color="auto" w:sz="4" w:space="0"/>
              <w:right w:val="single" w:color="auto" w:sz="4" w:space="0"/>
            </w:tcBorders>
            <w:shd w:val="clear" w:color="000000" w:fill="FFFFFF"/>
            <w:vAlign w:val="center"/>
          </w:tcPr>
          <w:p w14:paraId="484B3CBB">
            <w:pPr>
              <w:widowControl/>
              <w:rPr>
                <w:rFonts w:ascii="宋体" w:hAnsi="宋体" w:cs="宋体"/>
                <w:kern w:val="0"/>
                <w:szCs w:val="21"/>
              </w:rPr>
            </w:pPr>
            <w:r>
              <w:rPr>
                <w:rFonts w:hint="eastAsia" w:ascii="宋体" w:hAnsi="宋体" w:cs="宋体"/>
                <w:kern w:val="0"/>
                <w:szCs w:val="21"/>
              </w:rPr>
              <w:t>海康威视iDS-2DP0818ZIX-D</w:t>
            </w:r>
          </w:p>
        </w:tc>
        <w:tc>
          <w:tcPr>
            <w:tcW w:w="1134" w:type="dxa"/>
            <w:tcBorders>
              <w:top w:val="nil"/>
              <w:left w:val="nil"/>
              <w:bottom w:val="single" w:color="auto" w:sz="4" w:space="0"/>
              <w:right w:val="single" w:color="auto" w:sz="4" w:space="0"/>
            </w:tcBorders>
            <w:shd w:val="clear" w:color="000000" w:fill="FFFFFF"/>
            <w:vAlign w:val="center"/>
          </w:tcPr>
          <w:p w14:paraId="43E0CB85">
            <w:pPr>
              <w:widowControl/>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000000" w:fill="FFFFFF"/>
            <w:vAlign w:val="center"/>
          </w:tcPr>
          <w:p w14:paraId="6BB39544">
            <w:pPr>
              <w:widowControl/>
              <w:jc w:val="center"/>
              <w:rPr>
                <w:rFonts w:ascii="宋体" w:hAnsi="宋体" w:cs="宋体"/>
                <w:kern w:val="0"/>
                <w:szCs w:val="21"/>
              </w:rPr>
            </w:pPr>
            <w:r>
              <w:rPr>
                <w:rFonts w:hint="eastAsia" w:ascii="宋体" w:hAnsi="宋体" w:cs="宋体"/>
                <w:kern w:val="0"/>
                <w:szCs w:val="21"/>
              </w:rPr>
              <w:t>台</w:t>
            </w:r>
          </w:p>
        </w:tc>
      </w:tr>
      <w:tr w14:paraId="64056347">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525C36F">
            <w:pPr>
              <w:widowControl/>
              <w:jc w:val="center"/>
              <w:rPr>
                <w:rFonts w:ascii="宋体" w:hAnsi="宋体" w:cs="宋体"/>
                <w:kern w:val="0"/>
                <w:szCs w:val="21"/>
              </w:rPr>
            </w:pPr>
            <w:r>
              <w:rPr>
                <w:rFonts w:hint="eastAsia" w:ascii="宋体" w:hAnsi="宋体" w:cs="宋体"/>
                <w:kern w:val="0"/>
                <w:szCs w:val="21"/>
              </w:rPr>
              <w:t>5</w:t>
            </w:r>
          </w:p>
        </w:tc>
        <w:tc>
          <w:tcPr>
            <w:tcW w:w="3119" w:type="dxa"/>
            <w:tcBorders>
              <w:top w:val="nil"/>
              <w:left w:val="nil"/>
              <w:bottom w:val="single" w:color="auto" w:sz="4" w:space="0"/>
              <w:right w:val="single" w:color="auto" w:sz="4" w:space="0"/>
            </w:tcBorders>
            <w:shd w:val="clear" w:color="000000" w:fill="FFFFFF"/>
            <w:vAlign w:val="center"/>
          </w:tcPr>
          <w:p w14:paraId="1E4113EC">
            <w:pPr>
              <w:widowControl/>
              <w:jc w:val="center"/>
              <w:rPr>
                <w:rFonts w:ascii="宋体" w:hAnsi="宋体" w:cs="宋体"/>
                <w:kern w:val="0"/>
                <w:szCs w:val="21"/>
              </w:rPr>
            </w:pPr>
            <w:r>
              <w:rPr>
                <w:rFonts w:hint="eastAsia" w:ascii="宋体" w:hAnsi="宋体" w:cs="宋体"/>
                <w:kern w:val="0"/>
                <w:szCs w:val="21"/>
              </w:rPr>
              <w:t>200万网络半球摄像机</w:t>
            </w:r>
          </w:p>
        </w:tc>
        <w:tc>
          <w:tcPr>
            <w:tcW w:w="3402" w:type="dxa"/>
            <w:tcBorders>
              <w:top w:val="nil"/>
              <w:left w:val="nil"/>
              <w:bottom w:val="single" w:color="auto" w:sz="4" w:space="0"/>
              <w:right w:val="single" w:color="auto" w:sz="4" w:space="0"/>
            </w:tcBorders>
            <w:shd w:val="clear" w:color="000000" w:fill="FFFFFF"/>
            <w:vAlign w:val="center"/>
          </w:tcPr>
          <w:p w14:paraId="0D8DFF82">
            <w:pPr>
              <w:widowControl/>
              <w:rPr>
                <w:rFonts w:ascii="宋体" w:hAnsi="宋体" w:cs="宋体"/>
                <w:kern w:val="0"/>
                <w:szCs w:val="21"/>
              </w:rPr>
            </w:pPr>
            <w:r>
              <w:rPr>
                <w:rFonts w:hint="eastAsia" w:ascii="宋体" w:hAnsi="宋体" w:cs="宋体"/>
                <w:kern w:val="0"/>
                <w:szCs w:val="21"/>
              </w:rPr>
              <w:t>海康威视DS-2CD7D27DWD-IZ</w:t>
            </w:r>
          </w:p>
        </w:tc>
        <w:tc>
          <w:tcPr>
            <w:tcW w:w="1134" w:type="dxa"/>
            <w:tcBorders>
              <w:top w:val="nil"/>
              <w:left w:val="nil"/>
              <w:bottom w:val="single" w:color="auto" w:sz="4" w:space="0"/>
              <w:right w:val="single" w:color="auto" w:sz="4" w:space="0"/>
            </w:tcBorders>
            <w:shd w:val="clear" w:color="000000" w:fill="FFFFFF"/>
            <w:vAlign w:val="center"/>
          </w:tcPr>
          <w:p w14:paraId="14328CAD">
            <w:pPr>
              <w:widowControl/>
              <w:jc w:val="center"/>
              <w:rPr>
                <w:rFonts w:ascii="宋体" w:hAnsi="宋体" w:cs="宋体"/>
                <w:kern w:val="0"/>
                <w:szCs w:val="21"/>
              </w:rPr>
            </w:pPr>
            <w:r>
              <w:rPr>
                <w:rFonts w:hint="eastAsia" w:ascii="宋体" w:hAnsi="宋体" w:cs="宋体"/>
                <w:kern w:val="0"/>
                <w:szCs w:val="21"/>
              </w:rPr>
              <w:t>2</w:t>
            </w:r>
          </w:p>
        </w:tc>
        <w:tc>
          <w:tcPr>
            <w:tcW w:w="1134" w:type="dxa"/>
            <w:tcBorders>
              <w:top w:val="nil"/>
              <w:left w:val="nil"/>
              <w:bottom w:val="single" w:color="auto" w:sz="4" w:space="0"/>
              <w:right w:val="single" w:color="auto" w:sz="4" w:space="0"/>
            </w:tcBorders>
            <w:shd w:val="clear" w:color="000000" w:fill="FFFFFF"/>
            <w:vAlign w:val="center"/>
          </w:tcPr>
          <w:p w14:paraId="067FB468">
            <w:pPr>
              <w:widowControl/>
              <w:jc w:val="center"/>
              <w:rPr>
                <w:rFonts w:ascii="宋体" w:hAnsi="宋体" w:cs="宋体"/>
                <w:kern w:val="0"/>
                <w:szCs w:val="21"/>
              </w:rPr>
            </w:pPr>
            <w:r>
              <w:rPr>
                <w:rFonts w:hint="eastAsia" w:ascii="宋体" w:hAnsi="宋体" w:cs="宋体"/>
                <w:kern w:val="0"/>
                <w:szCs w:val="21"/>
              </w:rPr>
              <w:t>台</w:t>
            </w:r>
          </w:p>
        </w:tc>
      </w:tr>
      <w:tr w14:paraId="003E11C2">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1BD38C86">
            <w:pPr>
              <w:widowControl/>
              <w:jc w:val="center"/>
              <w:rPr>
                <w:rFonts w:ascii="宋体" w:hAnsi="宋体" w:cs="宋体"/>
                <w:kern w:val="0"/>
                <w:szCs w:val="21"/>
              </w:rPr>
            </w:pPr>
            <w:r>
              <w:rPr>
                <w:rFonts w:hint="eastAsia" w:ascii="宋体" w:hAnsi="宋体" w:cs="宋体"/>
                <w:kern w:val="0"/>
                <w:szCs w:val="21"/>
              </w:rPr>
              <w:t>6</w:t>
            </w:r>
          </w:p>
        </w:tc>
        <w:tc>
          <w:tcPr>
            <w:tcW w:w="3119" w:type="dxa"/>
            <w:tcBorders>
              <w:top w:val="nil"/>
              <w:left w:val="nil"/>
              <w:bottom w:val="single" w:color="auto" w:sz="4" w:space="0"/>
              <w:right w:val="single" w:color="auto" w:sz="4" w:space="0"/>
            </w:tcBorders>
            <w:shd w:val="clear" w:color="000000" w:fill="FFFFFF"/>
            <w:vAlign w:val="center"/>
          </w:tcPr>
          <w:p w14:paraId="14E40726">
            <w:pPr>
              <w:widowControl/>
              <w:jc w:val="center"/>
              <w:rPr>
                <w:rFonts w:ascii="宋体" w:hAnsi="宋体" w:cs="宋体"/>
                <w:kern w:val="0"/>
                <w:szCs w:val="21"/>
              </w:rPr>
            </w:pPr>
            <w:r>
              <w:rPr>
                <w:rFonts w:hint="eastAsia" w:ascii="宋体" w:hAnsi="宋体" w:cs="宋体"/>
                <w:kern w:val="0"/>
                <w:szCs w:val="21"/>
              </w:rPr>
              <w:t>200万像素周界枪机</w:t>
            </w:r>
          </w:p>
        </w:tc>
        <w:tc>
          <w:tcPr>
            <w:tcW w:w="3402" w:type="dxa"/>
            <w:tcBorders>
              <w:top w:val="nil"/>
              <w:left w:val="nil"/>
              <w:bottom w:val="single" w:color="auto" w:sz="4" w:space="0"/>
              <w:right w:val="single" w:color="auto" w:sz="4" w:space="0"/>
            </w:tcBorders>
            <w:shd w:val="clear" w:color="000000" w:fill="FFFFFF"/>
            <w:vAlign w:val="center"/>
          </w:tcPr>
          <w:p w14:paraId="061EBB38">
            <w:pPr>
              <w:widowControl/>
              <w:rPr>
                <w:rFonts w:ascii="宋体" w:hAnsi="宋体" w:cs="宋体"/>
                <w:kern w:val="0"/>
                <w:szCs w:val="21"/>
              </w:rPr>
            </w:pPr>
            <w:r>
              <w:rPr>
                <w:rFonts w:hint="eastAsia" w:ascii="宋体" w:hAnsi="宋体" w:cs="宋体"/>
                <w:kern w:val="0"/>
                <w:szCs w:val="21"/>
              </w:rPr>
              <w:t>海康威视DS-2CD2T26WDA2-I</w:t>
            </w:r>
          </w:p>
        </w:tc>
        <w:tc>
          <w:tcPr>
            <w:tcW w:w="1134" w:type="dxa"/>
            <w:tcBorders>
              <w:top w:val="nil"/>
              <w:left w:val="nil"/>
              <w:bottom w:val="single" w:color="auto" w:sz="4" w:space="0"/>
              <w:right w:val="single" w:color="auto" w:sz="4" w:space="0"/>
            </w:tcBorders>
            <w:shd w:val="clear" w:color="000000" w:fill="FFFFFF"/>
            <w:vAlign w:val="center"/>
          </w:tcPr>
          <w:p w14:paraId="228D88A6">
            <w:pPr>
              <w:widowControl/>
              <w:jc w:val="center"/>
              <w:rPr>
                <w:rFonts w:ascii="宋体" w:hAnsi="宋体" w:cs="宋体"/>
                <w:kern w:val="0"/>
                <w:szCs w:val="21"/>
              </w:rPr>
            </w:pPr>
            <w:r>
              <w:rPr>
                <w:rFonts w:hint="eastAsia" w:ascii="宋体" w:hAnsi="宋体" w:cs="宋体"/>
                <w:kern w:val="0"/>
                <w:szCs w:val="21"/>
              </w:rPr>
              <w:t>27</w:t>
            </w:r>
          </w:p>
        </w:tc>
        <w:tc>
          <w:tcPr>
            <w:tcW w:w="1134" w:type="dxa"/>
            <w:tcBorders>
              <w:top w:val="nil"/>
              <w:left w:val="nil"/>
              <w:bottom w:val="single" w:color="auto" w:sz="4" w:space="0"/>
              <w:right w:val="single" w:color="auto" w:sz="4" w:space="0"/>
            </w:tcBorders>
            <w:shd w:val="clear" w:color="000000" w:fill="FFFFFF"/>
            <w:vAlign w:val="center"/>
          </w:tcPr>
          <w:p w14:paraId="0EBF0C86">
            <w:pPr>
              <w:widowControl/>
              <w:jc w:val="center"/>
              <w:rPr>
                <w:rFonts w:ascii="宋体" w:hAnsi="宋体" w:cs="宋体"/>
                <w:kern w:val="0"/>
                <w:szCs w:val="21"/>
              </w:rPr>
            </w:pPr>
            <w:r>
              <w:rPr>
                <w:rFonts w:hint="eastAsia" w:ascii="宋体" w:hAnsi="宋体" w:cs="宋体"/>
                <w:kern w:val="0"/>
                <w:szCs w:val="21"/>
              </w:rPr>
              <w:t>台</w:t>
            </w:r>
          </w:p>
        </w:tc>
      </w:tr>
      <w:tr w14:paraId="334EF48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6F02D05A">
            <w:pPr>
              <w:widowControl/>
              <w:jc w:val="center"/>
              <w:rPr>
                <w:rFonts w:ascii="宋体" w:hAnsi="宋体" w:cs="宋体"/>
                <w:kern w:val="0"/>
                <w:szCs w:val="21"/>
              </w:rPr>
            </w:pPr>
            <w:r>
              <w:rPr>
                <w:rFonts w:hint="eastAsia" w:ascii="宋体" w:hAnsi="宋体" w:cs="宋体"/>
                <w:kern w:val="0"/>
                <w:szCs w:val="21"/>
              </w:rPr>
              <w:t>7</w:t>
            </w:r>
          </w:p>
        </w:tc>
        <w:tc>
          <w:tcPr>
            <w:tcW w:w="3119" w:type="dxa"/>
            <w:tcBorders>
              <w:top w:val="nil"/>
              <w:left w:val="nil"/>
              <w:bottom w:val="single" w:color="auto" w:sz="4" w:space="0"/>
              <w:right w:val="single" w:color="auto" w:sz="4" w:space="0"/>
            </w:tcBorders>
            <w:shd w:val="clear" w:color="000000" w:fill="FFFFFF"/>
            <w:vAlign w:val="center"/>
          </w:tcPr>
          <w:p w14:paraId="44BCA959">
            <w:pPr>
              <w:widowControl/>
              <w:jc w:val="center"/>
              <w:rPr>
                <w:rFonts w:ascii="宋体" w:hAnsi="宋体" w:cs="宋体"/>
                <w:kern w:val="0"/>
                <w:szCs w:val="21"/>
              </w:rPr>
            </w:pPr>
            <w:r>
              <w:rPr>
                <w:rFonts w:hint="eastAsia" w:ascii="宋体" w:hAnsi="宋体" w:cs="宋体"/>
                <w:kern w:val="0"/>
                <w:szCs w:val="21"/>
              </w:rPr>
              <w:t>400像素违停球机</w:t>
            </w:r>
          </w:p>
        </w:tc>
        <w:tc>
          <w:tcPr>
            <w:tcW w:w="3402" w:type="dxa"/>
            <w:tcBorders>
              <w:top w:val="nil"/>
              <w:left w:val="nil"/>
              <w:bottom w:val="single" w:color="auto" w:sz="4" w:space="0"/>
              <w:right w:val="single" w:color="auto" w:sz="4" w:space="0"/>
            </w:tcBorders>
            <w:shd w:val="clear" w:color="000000" w:fill="FFFFFF"/>
            <w:vAlign w:val="center"/>
          </w:tcPr>
          <w:p w14:paraId="59C48695">
            <w:pPr>
              <w:widowControl/>
              <w:rPr>
                <w:rFonts w:ascii="宋体" w:hAnsi="宋体" w:cs="宋体"/>
                <w:kern w:val="0"/>
                <w:szCs w:val="21"/>
              </w:rPr>
            </w:pPr>
            <w:r>
              <w:rPr>
                <w:rFonts w:hint="eastAsia" w:ascii="宋体" w:hAnsi="宋体" w:cs="宋体"/>
                <w:kern w:val="0"/>
                <w:szCs w:val="21"/>
              </w:rPr>
              <w:t>海康威视iDS-2VS435-F832</w:t>
            </w:r>
          </w:p>
        </w:tc>
        <w:tc>
          <w:tcPr>
            <w:tcW w:w="1134" w:type="dxa"/>
            <w:tcBorders>
              <w:top w:val="nil"/>
              <w:left w:val="nil"/>
              <w:bottom w:val="single" w:color="auto" w:sz="4" w:space="0"/>
              <w:right w:val="single" w:color="auto" w:sz="4" w:space="0"/>
            </w:tcBorders>
            <w:shd w:val="clear" w:color="000000" w:fill="FFFFFF"/>
            <w:vAlign w:val="center"/>
          </w:tcPr>
          <w:p w14:paraId="150413A9">
            <w:pPr>
              <w:widowControl/>
              <w:jc w:val="center"/>
              <w:rPr>
                <w:rFonts w:ascii="宋体" w:hAnsi="宋体" w:cs="宋体"/>
                <w:kern w:val="0"/>
                <w:szCs w:val="21"/>
              </w:rPr>
            </w:pPr>
            <w:r>
              <w:rPr>
                <w:rFonts w:hint="eastAsia" w:ascii="宋体" w:hAnsi="宋体" w:cs="宋体"/>
                <w:kern w:val="0"/>
                <w:szCs w:val="21"/>
              </w:rPr>
              <w:t>8</w:t>
            </w:r>
          </w:p>
        </w:tc>
        <w:tc>
          <w:tcPr>
            <w:tcW w:w="1134" w:type="dxa"/>
            <w:tcBorders>
              <w:top w:val="nil"/>
              <w:left w:val="nil"/>
              <w:bottom w:val="single" w:color="auto" w:sz="4" w:space="0"/>
              <w:right w:val="single" w:color="auto" w:sz="4" w:space="0"/>
            </w:tcBorders>
            <w:shd w:val="clear" w:color="000000" w:fill="FFFFFF"/>
            <w:vAlign w:val="center"/>
          </w:tcPr>
          <w:p w14:paraId="48DF9E81">
            <w:pPr>
              <w:widowControl/>
              <w:jc w:val="center"/>
              <w:rPr>
                <w:rFonts w:ascii="宋体" w:hAnsi="宋体" w:cs="宋体"/>
                <w:kern w:val="0"/>
                <w:szCs w:val="21"/>
              </w:rPr>
            </w:pPr>
            <w:r>
              <w:rPr>
                <w:rFonts w:hint="eastAsia" w:ascii="宋体" w:hAnsi="宋体" w:cs="宋体"/>
                <w:kern w:val="0"/>
                <w:szCs w:val="21"/>
              </w:rPr>
              <w:t>台</w:t>
            </w:r>
          </w:p>
        </w:tc>
      </w:tr>
      <w:tr w14:paraId="4FA89684">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2E403371">
            <w:pPr>
              <w:widowControl/>
              <w:jc w:val="center"/>
              <w:rPr>
                <w:rFonts w:ascii="宋体" w:hAnsi="宋体" w:cs="宋体"/>
                <w:kern w:val="0"/>
                <w:szCs w:val="21"/>
              </w:rPr>
            </w:pPr>
            <w:r>
              <w:rPr>
                <w:rFonts w:hint="eastAsia" w:ascii="宋体" w:hAnsi="宋体" w:cs="宋体"/>
                <w:kern w:val="0"/>
                <w:szCs w:val="21"/>
              </w:rPr>
              <w:t>8</w:t>
            </w:r>
          </w:p>
        </w:tc>
        <w:tc>
          <w:tcPr>
            <w:tcW w:w="3119" w:type="dxa"/>
            <w:tcBorders>
              <w:top w:val="nil"/>
              <w:left w:val="nil"/>
              <w:bottom w:val="single" w:color="auto" w:sz="4" w:space="0"/>
              <w:right w:val="single" w:color="auto" w:sz="4" w:space="0"/>
            </w:tcBorders>
            <w:shd w:val="clear" w:color="000000" w:fill="FFFFFF"/>
          </w:tcPr>
          <w:p w14:paraId="2C03FBCA">
            <w:pPr>
              <w:jc w:val="center"/>
              <w:rPr>
                <w:rFonts w:ascii="宋体" w:hAnsi="宋体" w:cs="宋体"/>
                <w:szCs w:val="21"/>
              </w:rPr>
            </w:pPr>
            <w:r>
              <w:rPr>
                <w:rFonts w:hint="eastAsia" w:ascii="宋体" w:hAnsi="宋体" w:cs="宋体"/>
                <w:szCs w:val="21"/>
              </w:rPr>
              <w:t>企业级硬盘</w:t>
            </w:r>
          </w:p>
        </w:tc>
        <w:tc>
          <w:tcPr>
            <w:tcW w:w="3402" w:type="dxa"/>
            <w:tcBorders>
              <w:top w:val="nil"/>
              <w:left w:val="nil"/>
              <w:bottom w:val="single" w:color="auto" w:sz="4" w:space="0"/>
              <w:right w:val="single" w:color="auto" w:sz="4" w:space="0"/>
            </w:tcBorders>
            <w:shd w:val="clear" w:color="000000" w:fill="FFFFFF"/>
          </w:tcPr>
          <w:p w14:paraId="0D8E7180">
            <w:pPr>
              <w:rPr>
                <w:rFonts w:ascii="宋体" w:hAnsi="宋体" w:cs="宋体"/>
                <w:szCs w:val="21"/>
              </w:rPr>
            </w:pPr>
            <w:r>
              <w:rPr>
                <w:rFonts w:hint="eastAsia" w:ascii="宋体" w:hAnsi="宋体" w:cs="宋体"/>
                <w:szCs w:val="21"/>
              </w:rPr>
              <w:t>海康威视WD6002FRYZ（6T）</w:t>
            </w:r>
          </w:p>
        </w:tc>
        <w:tc>
          <w:tcPr>
            <w:tcW w:w="1134" w:type="dxa"/>
            <w:tcBorders>
              <w:top w:val="nil"/>
              <w:left w:val="nil"/>
              <w:bottom w:val="single" w:color="auto" w:sz="4" w:space="0"/>
              <w:right w:val="single" w:color="auto" w:sz="4" w:space="0"/>
            </w:tcBorders>
            <w:shd w:val="clear" w:color="000000" w:fill="FFFFFF"/>
            <w:vAlign w:val="center"/>
          </w:tcPr>
          <w:p w14:paraId="62D5921C">
            <w:pPr>
              <w:rPr>
                <w:rFonts w:ascii="宋体" w:hAnsi="宋体" w:cs="宋体"/>
                <w:szCs w:val="21"/>
              </w:rPr>
            </w:pPr>
            <w:r>
              <w:rPr>
                <w:rFonts w:hint="eastAsia" w:ascii="宋体" w:hAnsi="宋体" w:cs="宋体"/>
                <w:szCs w:val="21"/>
              </w:rPr>
              <w:t xml:space="preserve">   96</w:t>
            </w:r>
          </w:p>
        </w:tc>
        <w:tc>
          <w:tcPr>
            <w:tcW w:w="1134" w:type="dxa"/>
            <w:tcBorders>
              <w:top w:val="nil"/>
              <w:left w:val="nil"/>
              <w:bottom w:val="single" w:color="auto" w:sz="4" w:space="0"/>
              <w:right w:val="single" w:color="auto" w:sz="4" w:space="0"/>
            </w:tcBorders>
            <w:shd w:val="clear" w:color="000000" w:fill="FFFFFF"/>
            <w:vAlign w:val="center"/>
          </w:tcPr>
          <w:p w14:paraId="087E4E1A">
            <w:pPr>
              <w:widowControl/>
              <w:jc w:val="center"/>
              <w:rPr>
                <w:rFonts w:ascii="宋体" w:hAnsi="宋体" w:cs="宋体"/>
                <w:kern w:val="0"/>
                <w:szCs w:val="21"/>
              </w:rPr>
            </w:pPr>
            <w:r>
              <w:rPr>
                <w:rFonts w:hint="eastAsia" w:ascii="宋体" w:hAnsi="宋体" w:cs="宋体"/>
                <w:kern w:val="0"/>
                <w:szCs w:val="21"/>
              </w:rPr>
              <w:t>个</w:t>
            </w:r>
          </w:p>
        </w:tc>
      </w:tr>
      <w:tr w14:paraId="08A2B89F">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1470B22">
            <w:pPr>
              <w:widowControl/>
              <w:jc w:val="center"/>
              <w:rPr>
                <w:rFonts w:ascii="宋体" w:hAnsi="宋体" w:cs="宋体"/>
                <w:kern w:val="0"/>
                <w:szCs w:val="21"/>
              </w:rPr>
            </w:pPr>
            <w:r>
              <w:rPr>
                <w:rFonts w:hint="eastAsia" w:ascii="宋体" w:hAnsi="宋体" w:cs="宋体"/>
                <w:kern w:val="0"/>
                <w:szCs w:val="21"/>
              </w:rPr>
              <w:t>9</w:t>
            </w:r>
          </w:p>
        </w:tc>
        <w:tc>
          <w:tcPr>
            <w:tcW w:w="3119" w:type="dxa"/>
            <w:tcBorders>
              <w:top w:val="nil"/>
              <w:left w:val="nil"/>
              <w:bottom w:val="single" w:color="auto" w:sz="4" w:space="0"/>
              <w:right w:val="single" w:color="auto" w:sz="4" w:space="0"/>
            </w:tcBorders>
            <w:shd w:val="clear" w:color="000000" w:fill="FFFFFF"/>
          </w:tcPr>
          <w:p w14:paraId="7BCFB31D">
            <w:pPr>
              <w:jc w:val="center"/>
              <w:rPr>
                <w:rFonts w:ascii="宋体" w:hAnsi="宋体" w:cs="宋体"/>
                <w:szCs w:val="21"/>
              </w:rPr>
            </w:pPr>
            <w:r>
              <w:rPr>
                <w:rFonts w:hint="eastAsia" w:ascii="宋体" w:hAnsi="宋体" w:cs="宋体"/>
                <w:szCs w:val="21"/>
              </w:rPr>
              <w:t>云存储管理软件</w:t>
            </w:r>
          </w:p>
        </w:tc>
        <w:tc>
          <w:tcPr>
            <w:tcW w:w="3402" w:type="dxa"/>
            <w:tcBorders>
              <w:top w:val="nil"/>
              <w:left w:val="nil"/>
              <w:bottom w:val="single" w:color="auto" w:sz="4" w:space="0"/>
              <w:right w:val="single" w:color="auto" w:sz="4" w:space="0"/>
            </w:tcBorders>
            <w:shd w:val="clear" w:color="000000" w:fill="FFFFFF"/>
          </w:tcPr>
          <w:p w14:paraId="7049B411">
            <w:pPr>
              <w:rPr>
                <w:rFonts w:ascii="宋体" w:hAnsi="宋体" w:cs="宋体"/>
                <w:szCs w:val="21"/>
              </w:rPr>
            </w:pPr>
            <w:r>
              <w:rPr>
                <w:rFonts w:hint="eastAsia" w:ascii="宋体" w:hAnsi="宋体" w:cs="宋体"/>
                <w:szCs w:val="21"/>
              </w:rPr>
              <w:t>海康威视iVMS-5120</w:t>
            </w:r>
          </w:p>
        </w:tc>
        <w:tc>
          <w:tcPr>
            <w:tcW w:w="1134" w:type="dxa"/>
            <w:tcBorders>
              <w:top w:val="nil"/>
              <w:left w:val="nil"/>
              <w:bottom w:val="single" w:color="auto" w:sz="4" w:space="0"/>
              <w:right w:val="single" w:color="auto" w:sz="4" w:space="0"/>
            </w:tcBorders>
            <w:shd w:val="clear" w:color="000000" w:fill="FFFFFF"/>
            <w:vAlign w:val="center"/>
          </w:tcPr>
          <w:p w14:paraId="540B88C5">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6214B98F">
            <w:pPr>
              <w:widowControl/>
              <w:jc w:val="center"/>
              <w:rPr>
                <w:rFonts w:ascii="宋体" w:hAnsi="宋体" w:cs="宋体"/>
                <w:kern w:val="0"/>
                <w:szCs w:val="21"/>
              </w:rPr>
            </w:pPr>
            <w:r>
              <w:rPr>
                <w:rFonts w:hint="eastAsia" w:ascii="宋体" w:hAnsi="宋体" w:cs="宋体"/>
                <w:kern w:val="0"/>
                <w:szCs w:val="21"/>
              </w:rPr>
              <w:t>套</w:t>
            </w:r>
          </w:p>
        </w:tc>
      </w:tr>
      <w:tr w14:paraId="1FC090A0">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9D431A3">
            <w:pPr>
              <w:widowControl/>
              <w:jc w:val="center"/>
              <w:rPr>
                <w:rFonts w:ascii="宋体" w:hAnsi="宋体" w:cs="宋体"/>
                <w:kern w:val="0"/>
                <w:szCs w:val="21"/>
              </w:rPr>
            </w:pPr>
            <w:r>
              <w:rPr>
                <w:rFonts w:hint="eastAsia" w:ascii="宋体" w:hAnsi="宋体" w:cs="宋体"/>
                <w:kern w:val="0"/>
                <w:szCs w:val="21"/>
              </w:rPr>
              <w:t>10</w:t>
            </w:r>
          </w:p>
        </w:tc>
        <w:tc>
          <w:tcPr>
            <w:tcW w:w="3119" w:type="dxa"/>
            <w:tcBorders>
              <w:top w:val="nil"/>
              <w:left w:val="nil"/>
              <w:bottom w:val="single" w:color="auto" w:sz="4" w:space="0"/>
              <w:right w:val="single" w:color="auto" w:sz="4" w:space="0"/>
            </w:tcBorders>
            <w:shd w:val="clear" w:color="000000" w:fill="FFFFFF"/>
          </w:tcPr>
          <w:p w14:paraId="6C06CD9A">
            <w:pPr>
              <w:jc w:val="center"/>
              <w:rPr>
                <w:rFonts w:ascii="宋体" w:hAnsi="宋体" w:cs="宋体"/>
                <w:szCs w:val="21"/>
              </w:rPr>
            </w:pPr>
            <w:r>
              <w:rPr>
                <w:rFonts w:hint="eastAsia" w:ascii="宋体" w:hAnsi="宋体" w:cs="宋体"/>
                <w:szCs w:val="21"/>
              </w:rPr>
              <w:t>云存储节点</w:t>
            </w:r>
          </w:p>
        </w:tc>
        <w:tc>
          <w:tcPr>
            <w:tcW w:w="3402" w:type="dxa"/>
            <w:tcBorders>
              <w:top w:val="nil"/>
              <w:left w:val="nil"/>
              <w:bottom w:val="single" w:color="auto" w:sz="4" w:space="0"/>
              <w:right w:val="single" w:color="auto" w:sz="4" w:space="0"/>
            </w:tcBorders>
            <w:shd w:val="clear" w:color="000000" w:fill="FFFFFF"/>
          </w:tcPr>
          <w:p w14:paraId="14E14B0A">
            <w:pPr>
              <w:rPr>
                <w:rFonts w:ascii="宋体" w:hAnsi="宋体" w:cs="宋体"/>
                <w:szCs w:val="21"/>
              </w:rPr>
            </w:pPr>
            <w:r>
              <w:rPr>
                <w:rFonts w:hint="eastAsia" w:ascii="宋体" w:hAnsi="宋体" w:cs="宋体"/>
                <w:szCs w:val="21"/>
              </w:rPr>
              <w:t>海康威视DS-A81036S-ICVS</w:t>
            </w:r>
          </w:p>
        </w:tc>
        <w:tc>
          <w:tcPr>
            <w:tcW w:w="1134" w:type="dxa"/>
            <w:tcBorders>
              <w:top w:val="nil"/>
              <w:left w:val="nil"/>
              <w:bottom w:val="single" w:color="auto" w:sz="4" w:space="0"/>
              <w:right w:val="single" w:color="auto" w:sz="4" w:space="0"/>
            </w:tcBorders>
            <w:shd w:val="clear" w:color="000000" w:fill="FFFFFF"/>
            <w:vAlign w:val="center"/>
          </w:tcPr>
          <w:p w14:paraId="4B96881C">
            <w:pPr>
              <w:widowControl/>
              <w:jc w:val="center"/>
              <w:rPr>
                <w:rFonts w:ascii="宋体" w:hAnsi="宋体" w:cs="宋体"/>
                <w:kern w:val="0"/>
                <w:szCs w:val="21"/>
              </w:rPr>
            </w:pPr>
            <w:r>
              <w:rPr>
                <w:rFonts w:hint="eastAsia" w:ascii="宋体" w:hAnsi="宋体" w:cs="宋体"/>
                <w:kern w:val="0"/>
                <w:szCs w:val="21"/>
              </w:rPr>
              <w:t>3</w:t>
            </w:r>
          </w:p>
        </w:tc>
        <w:tc>
          <w:tcPr>
            <w:tcW w:w="1134" w:type="dxa"/>
            <w:tcBorders>
              <w:top w:val="nil"/>
              <w:left w:val="nil"/>
              <w:bottom w:val="single" w:color="auto" w:sz="4" w:space="0"/>
              <w:right w:val="single" w:color="auto" w:sz="4" w:space="0"/>
            </w:tcBorders>
            <w:shd w:val="clear" w:color="000000" w:fill="FFFFFF"/>
            <w:vAlign w:val="center"/>
          </w:tcPr>
          <w:p w14:paraId="55151A09">
            <w:pPr>
              <w:widowControl/>
              <w:jc w:val="center"/>
              <w:rPr>
                <w:rFonts w:ascii="宋体" w:hAnsi="宋体" w:cs="宋体"/>
                <w:kern w:val="0"/>
                <w:szCs w:val="21"/>
              </w:rPr>
            </w:pPr>
            <w:r>
              <w:rPr>
                <w:rFonts w:hint="eastAsia" w:ascii="宋体" w:hAnsi="宋体" w:cs="宋体"/>
                <w:kern w:val="0"/>
                <w:szCs w:val="21"/>
              </w:rPr>
              <w:t>台</w:t>
            </w:r>
          </w:p>
        </w:tc>
      </w:tr>
      <w:tr w14:paraId="39A4D9A0">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4CB844F">
            <w:pPr>
              <w:widowControl/>
              <w:jc w:val="center"/>
              <w:rPr>
                <w:rFonts w:ascii="宋体" w:hAnsi="宋体" w:cs="宋体"/>
                <w:kern w:val="0"/>
                <w:szCs w:val="21"/>
              </w:rPr>
            </w:pPr>
            <w:r>
              <w:rPr>
                <w:rFonts w:hint="eastAsia" w:ascii="宋体" w:hAnsi="宋体" w:cs="宋体"/>
                <w:kern w:val="0"/>
                <w:szCs w:val="21"/>
              </w:rPr>
              <w:t>11</w:t>
            </w:r>
          </w:p>
        </w:tc>
        <w:tc>
          <w:tcPr>
            <w:tcW w:w="3119" w:type="dxa"/>
            <w:tcBorders>
              <w:top w:val="nil"/>
              <w:left w:val="nil"/>
              <w:bottom w:val="nil"/>
              <w:right w:val="single" w:color="auto" w:sz="4" w:space="0"/>
            </w:tcBorders>
            <w:shd w:val="clear" w:color="000000" w:fill="FFFFFF"/>
          </w:tcPr>
          <w:p w14:paraId="442D4BFF">
            <w:pPr>
              <w:jc w:val="center"/>
              <w:rPr>
                <w:rFonts w:ascii="宋体" w:hAnsi="宋体" w:cs="宋体"/>
                <w:szCs w:val="21"/>
              </w:rPr>
            </w:pPr>
            <w:r>
              <w:rPr>
                <w:rFonts w:hint="eastAsia" w:ascii="宋体" w:hAnsi="宋体" w:cs="宋体"/>
                <w:szCs w:val="21"/>
              </w:rPr>
              <w:t>视频安防监控流媒体服务器</w:t>
            </w:r>
          </w:p>
        </w:tc>
        <w:tc>
          <w:tcPr>
            <w:tcW w:w="3402" w:type="dxa"/>
            <w:tcBorders>
              <w:top w:val="nil"/>
              <w:left w:val="nil"/>
              <w:bottom w:val="nil"/>
              <w:right w:val="single" w:color="auto" w:sz="4" w:space="0"/>
            </w:tcBorders>
            <w:shd w:val="clear" w:color="000000" w:fill="FFFFFF"/>
          </w:tcPr>
          <w:p w14:paraId="7BE05299">
            <w:pPr>
              <w:rPr>
                <w:rFonts w:ascii="宋体" w:hAnsi="宋体" w:cs="宋体"/>
                <w:szCs w:val="21"/>
              </w:rPr>
            </w:pPr>
            <w:r>
              <w:rPr>
                <w:rFonts w:hint="eastAsia" w:ascii="宋体" w:hAnsi="宋体" w:cs="宋体"/>
                <w:szCs w:val="21"/>
              </w:rPr>
              <w:t>海康威视DS-AN2110S-VTDU</w:t>
            </w:r>
          </w:p>
        </w:tc>
        <w:tc>
          <w:tcPr>
            <w:tcW w:w="1134" w:type="dxa"/>
            <w:tcBorders>
              <w:top w:val="nil"/>
              <w:left w:val="nil"/>
              <w:bottom w:val="nil"/>
              <w:right w:val="single" w:color="auto" w:sz="4" w:space="0"/>
            </w:tcBorders>
            <w:shd w:val="clear" w:color="000000" w:fill="FFFFFF"/>
            <w:vAlign w:val="center"/>
          </w:tcPr>
          <w:p w14:paraId="7EAD7BA3">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nil"/>
              <w:right w:val="single" w:color="auto" w:sz="4" w:space="0"/>
            </w:tcBorders>
            <w:shd w:val="clear" w:color="000000" w:fill="FFFFFF"/>
            <w:vAlign w:val="center"/>
          </w:tcPr>
          <w:p w14:paraId="5474F80A">
            <w:pPr>
              <w:widowControl/>
              <w:jc w:val="center"/>
              <w:rPr>
                <w:rFonts w:ascii="宋体" w:hAnsi="宋体" w:cs="宋体"/>
                <w:kern w:val="0"/>
                <w:szCs w:val="21"/>
              </w:rPr>
            </w:pPr>
            <w:r>
              <w:rPr>
                <w:rFonts w:hint="eastAsia" w:ascii="宋体" w:hAnsi="宋体" w:cs="宋体"/>
                <w:kern w:val="0"/>
                <w:szCs w:val="21"/>
              </w:rPr>
              <w:t>台</w:t>
            </w:r>
          </w:p>
        </w:tc>
      </w:tr>
      <w:tr w14:paraId="612D3A44">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19F511E9">
            <w:pPr>
              <w:widowControl/>
              <w:jc w:val="center"/>
              <w:rPr>
                <w:rFonts w:ascii="宋体" w:hAnsi="宋体" w:cs="宋体"/>
                <w:kern w:val="0"/>
                <w:szCs w:val="21"/>
              </w:rPr>
            </w:pPr>
            <w:r>
              <w:rPr>
                <w:rFonts w:hint="eastAsia" w:ascii="宋体" w:hAnsi="宋体" w:cs="宋体"/>
                <w:kern w:val="0"/>
                <w:szCs w:val="21"/>
              </w:rPr>
              <w:t>12</w:t>
            </w:r>
          </w:p>
        </w:tc>
        <w:tc>
          <w:tcPr>
            <w:tcW w:w="3119" w:type="dxa"/>
            <w:tcBorders>
              <w:top w:val="single" w:color="auto" w:sz="4" w:space="0"/>
              <w:left w:val="nil"/>
              <w:bottom w:val="single" w:color="auto" w:sz="4" w:space="0"/>
              <w:right w:val="single" w:color="auto" w:sz="4" w:space="0"/>
            </w:tcBorders>
            <w:shd w:val="clear" w:color="000000" w:fill="FFFFFF"/>
          </w:tcPr>
          <w:p w14:paraId="58FB474D">
            <w:pPr>
              <w:jc w:val="center"/>
              <w:rPr>
                <w:rFonts w:ascii="宋体" w:hAnsi="宋体" w:cs="宋体"/>
                <w:szCs w:val="21"/>
              </w:rPr>
            </w:pPr>
            <w:r>
              <w:rPr>
                <w:rFonts w:hint="eastAsia" w:ascii="宋体" w:hAnsi="宋体" w:cs="宋体"/>
                <w:szCs w:val="21"/>
              </w:rPr>
              <w:t>管理服务器</w:t>
            </w:r>
          </w:p>
        </w:tc>
        <w:tc>
          <w:tcPr>
            <w:tcW w:w="3402" w:type="dxa"/>
            <w:tcBorders>
              <w:top w:val="single" w:color="auto" w:sz="4" w:space="0"/>
              <w:left w:val="nil"/>
              <w:bottom w:val="single" w:color="auto" w:sz="4" w:space="0"/>
              <w:right w:val="single" w:color="auto" w:sz="4" w:space="0"/>
            </w:tcBorders>
            <w:shd w:val="clear" w:color="000000" w:fill="FFFFFF"/>
          </w:tcPr>
          <w:p w14:paraId="2D87975B">
            <w:pPr>
              <w:rPr>
                <w:rFonts w:ascii="宋体" w:hAnsi="宋体" w:cs="宋体"/>
                <w:szCs w:val="21"/>
              </w:rPr>
            </w:pPr>
            <w:r>
              <w:rPr>
                <w:rFonts w:hint="eastAsia" w:ascii="宋体" w:hAnsi="宋体" w:cs="宋体"/>
                <w:szCs w:val="21"/>
              </w:rPr>
              <w:t>海康威视 DS-VE22S-B</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40BEBD3E">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21307BBD">
            <w:pPr>
              <w:widowControl/>
              <w:jc w:val="center"/>
              <w:rPr>
                <w:rFonts w:ascii="宋体" w:hAnsi="宋体" w:cs="宋体"/>
                <w:kern w:val="0"/>
                <w:szCs w:val="21"/>
              </w:rPr>
            </w:pPr>
            <w:r>
              <w:rPr>
                <w:rFonts w:hint="eastAsia" w:ascii="宋体" w:hAnsi="宋体" w:cs="宋体"/>
                <w:kern w:val="0"/>
                <w:szCs w:val="21"/>
              </w:rPr>
              <w:t>台</w:t>
            </w:r>
          </w:p>
        </w:tc>
      </w:tr>
      <w:tr w14:paraId="31772F5B">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E794E09">
            <w:pPr>
              <w:widowControl/>
              <w:jc w:val="center"/>
              <w:rPr>
                <w:rFonts w:ascii="宋体" w:hAnsi="宋体" w:cs="宋体"/>
                <w:kern w:val="0"/>
                <w:szCs w:val="21"/>
              </w:rPr>
            </w:pPr>
            <w:r>
              <w:rPr>
                <w:rFonts w:hint="eastAsia" w:ascii="宋体" w:hAnsi="宋体" w:cs="宋体"/>
                <w:kern w:val="0"/>
                <w:szCs w:val="21"/>
              </w:rPr>
              <w:t>13</w:t>
            </w:r>
          </w:p>
        </w:tc>
        <w:tc>
          <w:tcPr>
            <w:tcW w:w="3119" w:type="dxa"/>
            <w:tcBorders>
              <w:top w:val="nil"/>
              <w:left w:val="nil"/>
              <w:bottom w:val="single" w:color="auto" w:sz="4" w:space="0"/>
              <w:right w:val="single" w:color="auto" w:sz="4" w:space="0"/>
            </w:tcBorders>
            <w:shd w:val="clear" w:color="000000" w:fill="FFFFFF"/>
          </w:tcPr>
          <w:p w14:paraId="4FB918F7">
            <w:pPr>
              <w:jc w:val="center"/>
              <w:rPr>
                <w:rFonts w:ascii="宋体" w:hAnsi="宋体" w:cs="宋体"/>
                <w:szCs w:val="21"/>
              </w:rPr>
            </w:pPr>
            <w:r>
              <w:rPr>
                <w:rFonts w:hint="eastAsia" w:ascii="宋体" w:hAnsi="宋体" w:cs="宋体"/>
                <w:szCs w:val="21"/>
              </w:rPr>
              <w:t>视频安防监控流媒体服务器</w:t>
            </w:r>
          </w:p>
        </w:tc>
        <w:tc>
          <w:tcPr>
            <w:tcW w:w="3402" w:type="dxa"/>
            <w:tcBorders>
              <w:top w:val="nil"/>
              <w:left w:val="nil"/>
              <w:bottom w:val="single" w:color="auto" w:sz="4" w:space="0"/>
              <w:right w:val="single" w:color="auto" w:sz="4" w:space="0"/>
            </w:tcBorders>
            <w:shd w:val="clear" w:color="000000" w:fill="FFFFFF"/>
          </w:tcPr>
          <w:p w14:paraId="0D90B500">
            <w:pPr>
              <w:rPr>
                <w:rFonts w:ascii="宋体" w:hAnsi="宋体" w:cs="宋体"/>
                <w:szCs w:val="21"/>
              </w:rPr>
            </w:pPr>
            <w:r>
              <w:rPr>
                <w:rFonts w:hint="eastAsia" w:ascii="宋体" w:hAnsi="宋体" w:cs="宋体"/>
                <w:szCs w:val="21"/>
              </w:rPr>
              <w:t>海康威视DS-AN2110S-VTDU</w:t>
            </w:r>
          </w:p>
        </w:tc>
        <w:tc>
          <w:tcPr>
            <w:tcW w:w="1134" w:type="dxa"/>
            <w:tcBorders>
              <w:top w:val="nil"/>
              <w:left w:val="nil"/>
              <w:bottom w:val="single" w:color="auto" w:sz="4" w:space="0"/>
              <w:right w:val="single" w:color="auto" w:sz="4" w:space="0"/>
            </w:tcBorders>
            <w:shd w:val="clear" w:color="000000" w:fill="FFFFFF"/>
            <w:vAlign w:val="center"/>
          </w:tcPr>
          <w:p w14:paraId="762F8CEF">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3208FD1A">
            <w:pPr>
              <w:widowControl/>
              <w:jc w:val="center"/>
              <w:rPr>
                <w:rFonts w:ascii="宋体" w:hAnsi="宋体" w:cs="宋体"/>
                <w:kern w:val="0"/>
                <w:szCs w:val="21"/>
              </w:rPr>
            </w:pPr>
            <w:r>
              <w:rPr>
                <w:rFonts w:hint="eastAsia" w:ascii="宋体" w:hAnsi="宋体" w:cs="宋体"/>
                <w:kern w:val="0"/>
                <w:szCs w:val="21"/>
              </w:rPr>
              <w:t>台</w:t>
            </w:r>
          </w:p>
        </w:tc>
      </w:tr>
      <w:tr w14:paraId="23DF778F">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7CC555BB">
            <w:pPr>
              <w:widowControl/>
              <w:jc w:val="center"/>
              <w:rPr>
                <w:rFonts w:ascii="宋体" w:hAnsi="宋体" w:cs="宋体"/>
                <w:kern w:val="0"/>
                <w:szCs w:val="21"/>
              </w:rPr>
            </w:pPr>
            <w:r>
              <w:rPr>
                <w:rFonts w:hint="eastAsia" w:ascii="宋体" w:hAnsi="宋体" w:cs="宋体"/>
                <w:kern w:val="0"/>
                <w:szCs w:val="21"/>
              </w:rPr>
              <w:t>14</w:t>
            </w:r>
          </w:p>
        </w:tc>
        <w:tc>
          <w:tcPr>
            <w:tcW w:w="3119" w:type="dxa"/>
            <w:tcBorders>
              <w:top w:val="nil"/>
              <w:left w:val="nil"/>
              <w:bottom w:val="single" w:color="auto" w:sz="4" w:space="0"/>
              <w:right w:val="single" w:color="auto" w:sz="4" w:space="0"/>
            </w:tcBorders>
            <w:shd w:val="clear" w:color="000000" w:fill="FFFFFF"/>
          </w:tcPr>
          <w:p w14:paraId="6B187622">
            <w:pPr>
              <w:jc w:val="center"/>
              <w:rPr>
                <w:rFonts w:ascii="宋体" w:hAnsi="宋体" w:cs="宋体"/>
                <w:szCs w:val="21"/>
              </w:rPr>
            </w:pPr>
            <w:r>
              <w:rPr>
                <w:rFonts w:hint="eastAsia" w:ascii="宋体" w:hAnsi="宋体" w:cs="宋体"/>
                <w:szCs w:val="21"/>
              </w:rPr>
              <w:t>核心交换机</w:t>
            </w:r>
          </w:p>
        </w:tc>
        <w:tc>
          <w:tcPr>
            <w:tcW w:w="3402" w:type="dxa"/>
            <w:tcBorders>
              <w:top w:val="nil"/>
              <w:left w:val="nil"/>
              <w:bottom w:val="single" w:color="auto" w:sz="4" w:space="0"/>
              <w:right w:val="single" w:color="auto" w:sz="4" w:space="0"/>
            </w:tcBorders>
            <w:shd w:val="clear" w:color="000000" w:fill="FFFFFF"/>
          </w:tcPr>
          <w:p w14:paraId="57CD749E">
            <w:pPr>
              <w:rPr>
                <w:rFonts w:ascii="宋体" w:hAnsi="宋体" w:cs="宋体"/>
                <w:szCs w:val="21"/>
              </w:rPr>
            </w:pPr>
            <w:r>
              <w:rPr>
                <w:rFonts w:hint="eastAsia" w:ascii="宋体" w:hAnsi="宋体" w:cs="宋体"/>
                <w:szCs w:val="21"/>
              </w:rPr>
              <w:t xml:space="preserve">迪普 </w:t>
            </w:r>
            <w:r>
              <w:rPr>
                <w:rFonts w:ascii="宋体" w:hAnsi="宋体" w:cs="宋体"/>
                <w:szCs w:val="21"/>
              </w:rPr>
              <w:t>DPX8000-A12</w:t>
            </w:r>
          </w:p>
        </w:tc>
        <w:tc>
          <w:tcPr>
            <w:tcW w:w="1134" w:type="dxa"/>
            <w:tcBorders>
              <w:top w:val="nil"/>
              <w:left w:val="nil"/>
              <w:bottom w:val="single" w:color="auto" w:sz="4" w:space="0"/>
              <w:right w:val="single" w:color="auto" w:sz="4" w:space="0"/>
            </w:tcBorders>
            <w:shd w:val="clear" w:color="000000" w:fill="FFFFFF"/>
            <w:vAlign w:val="center"/>
          </w:tcPr>
          <w:p w14:paraId="11F8EA03">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3CC794FD">
            <w:pPr>
              <w:widowControl/>
              <w:jc w:val="center"/>
              <w:rPr>
                <w:rFonts w:ascii="宋体" w:hAnsi="宋体" w:cs="宋体"/>
                <w:kern w:val="0"/>
                <w:szCs w:val="21"/>
              </w:rPr>
            </w:pPr>
            <w:r>
              <w:rPr>
                <w:rFonts w:hint="eastAsia" w:ascii="宋体" w:hAnsi="宋体" w:cs="宋体"/>
                <w:kern w:val="0"/>
                <w:szCs w:val="21"/>
              </w:rPr>
              <w:t>台</w:t>
            </w:r>
          </w:p>
        </w:tc>
      </w:tr>
      <w:tr w14:paraId="536589D9">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FF04D21">
            <w:pPr>
              <w:widowControl/>
              <w:jc w:val="center"/>
              <w:rPr>
                <w:rFonts w:ascii="宋体" w:hAnsi="宋体" w:cs="宋体"/>
                <w:kern w:val="0"/>
                <w:szCs w:val="21"/>
              </w:rPr>
            </w:pPr>
            <w:r>
              <w:rPr>
                <w:rFonts w:hint="eastAsia" w:ascii="宋体" w:hAnsi="宋体" w:cs="宋体"/>
                <w:kern w:val="0"/>
                <w:szCs w:val="21"/>
              </w:rPr>
              <w:t>15</w:t>
            </w:r>
          </w:p>
        </w:tc>
        <w:tc>
          <w:tcPr>
            <w:tcW w:w="3119" w:type="dxa"/>
            <w:tcBorders>
              <w:top w:val="nil"/>
              <w:left w:val="nil"/>
              <w:bottom w:val="single" w:color="auto" w:sz="4" w:space="0"/>
              <w:right w:val="single" w:color="auto" w:sz="4" w:space="0"/>
            </w:tcBorders>
            <w:shd w:val="clear" w:color="000000" w:fill="FFFFFF"/>
          </w:tcPr>
          <w:p w14:paraId="4C71A31D">
            <w:pPr>
              <w:jc w:val="center"/>
              <w:rPr>
                <w:rFonts w:ascii="宋体" w:hAnsi="宋体" w:cs="宋体"/>
                <w:szCs w:val="21"/>
              </w:rPr>
            </w:pPr>
            <w:r>
              <w:rPr>
                <w:rFonts w:hint="eastAsia" w:ascii="宋体" w:hAnsi="宋体" w:cs="宋体"/>
                <w:szCs w:val="21"/>
              </w:rPr>
              <w:t>网管服务器</w:t>
            </w:r>
          </w:p>
        </w:tc>
        <w:tc>
          <w:tcPr>
            <w:tcW w:w="3402" w:type="dxa"/>
            <w:tcBorders>
              <w:top w:val="nil"/>
              <w:left w:val="nil"/>
              <w:bottom w:val="single" w:color="auto" w:sz="4" w:space="0"/>
              <w:right w:val="single" w:color="auto" w:sz="4" w:space="0"/>
            </w:tcBorders>
            <w:shd w:val="clear" w:color="000000" w:fill="FFFFFF"/>
          </w:tcPr>
          <w:p w14:paraId="7EA1B138">
            <w:pPr>
              <w:rPr>
                <w:rFonts w:ascii="宋体" w:hAnsi="宋体"/>
                <w:szCs w:val="21"/>
              </w:rPr>
            </w:pPr>
            <w:r>
              <w:rPr>
                <w:rFonts w:hint="eastAsia" w:ascii="宋体" w:hAnsi="宋体" w:cs="宋体"/>
                <w:szCs w:val="21"/>
              </w:rPr>
              <w:t>华为 FusionServer RH2288 V3</w:t>
            </w:r>
          </w:p>
        </w:tc>
        <w:tc>
          <w:tcPr>
            <w:tcW w:w="1134" w:type="dxa"/>
            <w:tcBorders>
              <w:top w:val="nil"/>
              <w:left w:val="nil"/>
              <w:bottom w:val="single" w:color="auto" w:sz="4" w:space="0"/>
              <w:right w:val="single" w:color="auto" w:sz="4" w:space="0"/>
            </w:tcBorders>
            <w:shd w:val="clear" w:color="000000" w:fill="FFFFFF"/>
            <w:vAlign w:val="center"/>
          </w:tcPr>
          <w:p w14:paraId="3B00A7BC">
            <w:pPr>
              <w:widowControl/>
              <w:jc w:val="center"/>
              <w:rPr>
                <w:rFonts w:ascii="宋体" w:hAnsi="宋体" w:cs="宋体"/>
                <w:kern w:val="0"/>
                <w:szCs w:val="21"/>
              </w:rPr>
            </w:pPr>
            <w:r>
              <w:rPr>
                <w:rFonts w:hint="eastAsia" w:ascii="宋体" w:hAnsi="宋体" w:cs="宋体"/>
                <w:kern w:val="0"/>
                <w:szCs w:val="21"/>
              </w:rPr>
              <w:t>1</w:t>
            </w:r>
          </w:p>
        </w:tc>
        <w:tc>
          <w:tcPr>
            <w:tcW w:w="1134" w:type="dxa"/>
            <w:tcBorders>
              <w:top w:val="nil"/>
              <w:left w:val="nil"/>
              <w:bottom w:val="single" w:color="auto" w:sz="4" w:space="0"/>
              <w:right w:val="single" w:color="auto" w:sz="4" w:space="0"/>
            </w:tcBorders>
            <w:shd w:val="clear" w:color="000000" w:fill="FFFFFF"/>
            <w:vAlign w:val="center"/>
          </w:tcPr>
          <w:p w14:paraId="2D7B1147">
            <w:pPr>
              <w:widowControl/>
              <w:jc w:val="center"/>
              <w:rPr>
                <w:rFonts w:ascii="宋体" w:hAnsi="宋体" w:cs="宋体"/>
                <w:kern w:val="0"/>
                <w:szCs w:val="21"/>
              </w:rPr>
            </w:pPr>
            <w:r>
              <w:rPr>
                <w:rFonts w:hint="eastAsia" w:ascii="宋体" w:hAnsi="宋体" w:cs="宋体"/>
                <w:kern w:val="0"/>
                <w:szCs w:val="21"/>
              </w:rPr>
              <w:t>台</w:t>
            </w:r>
          </w:p>
        </w:tc>
      </w:tr>
      <w:tr w14:paraId="6FB3B8B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26C2B6">
            <w:pPr>
              <w:widowControl/>
              <w:jc w:val="center"/>
              <w:rPr>
                <w:rFonts w:ascii="宋体" w:hAnsi="宋体" w:cs="宋体"/>
                <w:kern w:val="0"/>
                <w:szCs w:val="21"/>
              </w:rPr>
            </w:pPr>
            <w:r>
              <w:rPr>
                <w:rFonts w:hint="eastAsia" w:ascii="宋体" w:hAnsi="宋体" w:cs="宋体"/>
                <w:kern w:val="0"/>
                <w:szCs w:val="21"/>
              </w:rPr>
              <w:t>16</w:t>
            </w:r>
          </w:p>
        </w:tc>
        <w:tc>
          <w:tcPr>
            <w:tcW w:w="3119" w:type="dxa"/>
            <w:tcBorders>
              <w:top w:val="nil"/>
              <w:left w:val="nil"/>
              <w:bottom w:val="single" w:color="auto" w:sz="4" w:space="0"/>
              <w:right w:val="single" w:color="auto" w:sz="4" w:space="0"/>
            </w:tcBorders>
            <w:shd w:val="clear" w:color="000000" w:fill="FFFFFF"/>
            <w:vAlign w:val="center"/>
          </w:tcPr>
          <w:p w14:paraId="5023DFEC">
            <w:pPr>
              <w:widowControl/>
              <w:jc w:val="center"/>
              <w:rPr>
                <w:rFonts w:ascii="宋体" w:hAnsi="宋体" w:cs="宋体"/>
                <w:kern w:val="0"/>
                <w:szCs w:val="21"/>
              </w:rPr>
            </w:pPr>
            <w:r>
              <w:rPr>
                <w:rFonts w:hint="eastAsia" w:ascii="宋体" w:hAnsi="宋体" w:cs="宋体"/>
                <w:kern w:val="0"/>
                <w:szCs w:val="21"/>
              </w:rPr>
              <w:t>8口电交换机</w:t>
            </w:r>
          </w:p>
        </w:tc>
        <w:tc>
          <w:tcPr>
            <w:tcW w:w="3402" w:type="dxa"/>
            <w:tcBorders>
              <w:top w:val="nil"/>
              <w:left w:val="nil"/>
              <w:bottom w:val="single" w:color="auto" w:sz="4" w:space="0"/>
              <w:right w:val="single" w:color="auto" w:sz="4" w:space="0"/>
            </w:tcBorders>
            <w:shd w:val="clear" w:color="000000" w:fill="FFFFFF"/>
            <w:vAlign w:val="center"/>
          </w:tcPr>
          <w:p w14:paraId="5927E7C0">
            <w:pPr>
              <w:widowControl/>
              <w:rPr>
                <w:rFonts w:ascii="宋体" w:hAnsi="宋体" w:cs="宋体"/>
                <w:kern w:val="0"/>
                <w:szCs w:val="21"/>
              </w:rPr>
            </w:pPr>
            <w:r>
              <w:rPr>
                <w:rFonts w:hint="eastAsia" w:ascii="宋体" w:hAnsi="宋体" w:cs="宋体"/>
                <w:kern w:val="0"/>
                <w:szCs w:val="21"/>
              </w:rPr>
              <w:t>RuijieRG-ES08G</w:t>
            </w:r>
          </w:p>
        </w:tc>
        <w:tc>
          <w:tcPr>
            <w:tcW w:w="1134" w:type="dxa"/>
            <w:tcBorders>
              <w:top w:val="nil"/>
              <w:left w:val="nil"/>
              <w:bottom w:val="single" w:color="auto" w:sz="4" w:space="0"/>
              <w:right w:val="single" w:color="auto" w:sz="4" w:space="0"/>
            </w:tcBorders>
            <w:shd w:val="clear" w:color="000000" w:fill="FFFFFF"/>
            <w:vAlign w:val="center"/>
          </w:tcPr>
          <w:p w14:paraId="3B2797E9">
            <w:pPr>
              <w:widowControl/>
              <w:jc w:val="center"/>
              <w:rPr>
                <w:rFonts w:ascii="宋体" w:hAnsi="宋体" w:cs="宋体"/>
                <w:kern w:val="0"/>
                <w:szCs w:val="21"/>
              </w:rPr>
            </w:pPr>
            <w:r>
              <w:rPr>
                <w:rFonts w:hint="eastAsia" w:ascii="宋体" w:hAnsi="宋体" w:cs="宋体"/>
                <w:kern w:val="0"/>
                <w:szCs w:val="21"/>
              </w:rPr>
              <w:t>29</w:t>
            </w:r>
          </w:p>
        </w:tc>
        <w:tc>
          <w:tcPr>
            <w:tcW w:w="1134" w:type="dxa"/>
            <w:tcBorders>
              <w:top w:val="nil"/>
              <w:left w:val="nil"/>
              <w:bottom w:val="single" w:color="auto" w:sz="4" w:space="0"/>
              <w:right w:val="single" w:color="auto" w:sz="4" w:space="0"/>
            </w:tcBorders>
            <w:shd w:val="clear" w:color="000000" w:fill="FFFFFF"/>
            <w:vAlign w:val="center"/>
          </w:tcPr>
          <w:p w14:paraId="1E56F05A">
            <w:pPr>
              <w:widowControl/>
              <w:jc w:val="center"/>
              <w:rPr>
                <w:rFonts w:ascii="宋体" w:hAnsi="宋体" w:cs="宋体"/>
                <w:kern w:val="0"/>
                <w:szCs w:val="21"/>
              </w:rPr>
            </w:pPr>
            <w:r>
              <w:rPr>
                <w:rFonts w:hint="eastAsia" w:ascii="宋体" w:hAnsi="宋体" w:cs="宋体"/>
                <w:kern w:val="0"/>
                <w:szCs w:val="21"/>
              </w:rPr>
              <w:t>台</w:t>
            </w:r>
          </w:p>
        </w:tc>
      </w:tr>
      <w:tr w14:paraId="792F2C37">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0DA91074">
            <w:pPr>
              <w:widowControl/>
              <w:jc w:val="center"/>
              <w:rPr>
                <w:rFonts w:ascii="宋体" w:hAnsi="宋体" w:cs="宋体"/>
                <w:kern w:val="0"/>
                <w:szCs w:val="21"/>
              </w:rPr>
            </w:pPr>
            <w:r>
              <w:rPr>
                <w:rFonts w:hint="eastAsia" w:ascii="宋体" w:hAnsi="宋体" w:cs="宋体"/>
                <w:kern w:val="0"/>
                <w:szCs w:val="21"/>
              </w:rPr>
              <w:t>17</w:t>
            </w:r>
          </w:p>
        </w:tc>
        <w:tc>
          <w:tcPr>
            <w:tcW w:w="3119" w:type="dxa"/>
            <w:tcBorders>
              <w:top w:val="nil"/>
              <w:left w:val="nil"/>
              <w:bottom w:val="single" w:color="auto" w:sz="4" w:space="0"/>
              <w:right w:val="single" w:color="auto" w:sz="4" w:space="0"/>
            </w:tcBorders>
            <w:shd w:val="clear" w:color="000000" w:fill="FFFFFF"/>
            <w:vAlign w:val="center"/>
          </w:tcPr>
          <w:p w14:paraId="76E5645F">
            <w:pPr>
              <w:widowControl/>
              <w:jc w:val="center"/>
              <w:rPr>
                <w:rFonts w:ascii="宋体" w:hAnsi="宋体" w:cs="宋体"/>
                <w:kern w:val="0"/>
                <w:szCs w:val="21"/>
              </w:rPr>
            </w:pPr>
            <w:r>
              <w:rPr>
                <w:rFonts w:hint="eastAsia" w:ascii="宋体" w:hAnsi="宋体" w:cs="宋体"/>
                <w:kern w:val="0"/>
                <w:szCs w:val="21"/>
              </w:rPr>
              <w:t>16口电交换机</w:t>
            </w:r>
          </w:p>
        </w:tc>
        <w:tc>
          <w:tcPr>
            <w:tcW w:w="3402" w:type="dxa"/>
            <w:tcBorders>
              <w:top w:val="nil"/>
              <w:left w:val="nil"/>
              <w:bottom w:val="single" w:color="auto" w:sz="4" w:space="0"/>
              <w:right w:val="single" w:color="auto" w:sz="4" w:space="0"/>
            </w:tcBorders>
            <w:shd w:val="clear" w:color="000000" w:fill="FFFFFF"/>
            <w:vAlign w:val="center"/>
          </w:tcPr>
          <w:p w14:paraId="7ACB20E2">
            <w:pPr>
              <w:widowControl/>
              <w:rPr>
                <w:rFonts w:ascii="宋体" w:hAnsi="宋体" w:cs="宋体"/>
                <w:kern w:val="0"/>
                <w:szCs w:val="21"/>
              </w:rPr>
            </w:pPr>
            <w:r>
              <w:rPr>
                <w:rFonts w:hint="eastAsia" w:ascii="宋体" w:hAnsi="宋体" w:cs="宋体"/>
                <w:kern w:val="0"/>
                <w:szCs w:val="21"/>
              </w:rPr>
              <w:t>RuijieRG-ES116G</w:t>
            </w:r>
          </w:p>
        </w:tc>
        <w:tc>
          <w:tcPr>
            <w:tcW w:w="1134" w:type="dxa"/>
            <w:tcBorders>
              <w:top w:val="nil"/>
              <w:left w:val="nil"/>
              <w:bottom w:val="single" w:color="auto" w:sz="4" w:space="0"/>
              <w:right w:val="single" w:color="auto" w:sz="4" w:space="0"/>
            </w:tcBorders>
            <w:shd w:val="clear" w:color="000000" w:fill="FFFFFF"/>
            <w:vAlign w:val="center"/>
          </w:tcPr>
          <w:p w14:paraId="7820AD0D">
            <w:pPr>
              <w:widowControl/>
              <w:jc w:val="center"/>
              <w:rPr>
                <w:rFonts w:ascii="宋体" w:hAnsi="宋体" w:cs="宋体"/>
                <w:kern w:val="0"/>
                <w:szCs w:val="21"/>
              </w:rPr>
            </w:pPr>
            <w:r>
              <w:rPr>
                <w:rFonts w:hint="eastAsia" w:ascii="宋体" w:hAnsi="宋体" w:cs="宋体"/>
                <w:kern w:val="0"/>
                <w:szCs w:val="21"/>
              </w:rPr>
              <w:t>15</w:t>
            </w:r>
          </w:p>
        </w:tc>
        <w:tc>
          <w:tcPr>
            <w:tcW w:w="1134" w:type="dxa"/>
            <w:tcBorders>
              <w:top w:val="nil"/>
              <w:left w:val="nil"/>
              <w:bottom w:val="single" w:color="auto" w:sz="4" w:space="0"/>
              <w:right w:val="single" w:color="auto" w:sz="4" w:space="0"/>
            </w:tcBorders>
            <w:shd w:val="clear" w:color="000000" w:fill="FFFFFF"/>
            <w:vAlign w:val="center"/>
          </w:tcPr>
          <w:p w14:paraId="2F2C3408">
            <w:pPr>
              <w:widowControl/>
              <w:jc w:val="center"/>
              <w:rPr>
                <w:rFonts w:ascii="宋体" w:hAnsi="宋体" w:cs="宋体"/>
                <w:kern w:val="0"/>
                <w:szCs w:val="21"/>
              </w:rPr>
            </w:pPr>
            <w:r>
              <w:rPr>
                <w:rFonts w:hint="eastAsia" w:ascii="宋体" w:hAnsi="宋体" w:cs="宋体"/>
                <w:kern w:val="0"/>
                <w:szCs w:val="21"/>
              </w:rPr>
              <w:t>台</w:t>
            </w:r>
          </w:p>
        </w:tc>
      </w:tr>
      <w:tr w14:paraId="62D27E71">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39CAF9E1">
            <w:pPr>
              <w:widowControl/>
              <w:jc w:val="center"/>
              <w:rPr>
                <w:rFonts w:ascii="宋体" w:hAnsi="宋体" w:cs="宋体"/>
                <w:kern w:val="0"/>
                <w:szCs w:val="21"/>
              </w:rPr>
            </w:pPr>
            <w:r>
              <w:rPr>
                <w:rFonts w:hint="eastAsia" w:ascii="宋体" w:hAnsi="宋体" w:cs="宋体"/>
                <w:kern w:val="0"/>
                <w:szCs w:val="21"/>
              </w:rPr>
              <w:t>18</w:t>
            </w:r>
          </w:p>
        </w:tc>
        <w:tc>
          <w:tcPr>
            <w:tcW w:w="3119" w:type="dxa"/>
            <w:tcBorders>
              <w:top w:val="nil"/>
              <w:left w:val="nil"/>
              <w:bottom w:val="nil"/>
              <w:right w:val="single" w:color="auto" w:sz="4" w:space="0"/>
            </w:tcBorders>
            <w:shd w:val="clear" w:color="000000" w:fill="FFFFFF"/>
          </w:tcPr>
          <w:p w14:paraId="62C0A17E">
            <w:pPr>
              <w:jc w:val="center"/>
              <w:rPr>
                <w:rFonts w:ascii="宋体" w:hAnsi="宋体" w:cs="宋体"/>
                <w:szCs w:val="21"/>
              </w:rPr>
            </w:pPr>
            <w:r>
              <w:rPr>
                <w:rFonts w:hint="eastAsia" w:ascii="宋体" w:hAnsi="宋体" w:cs="宋体"/>
                <w:szCs w:val="21"/>
              </w:rPr>
              <w:t>55寸拼接屏</w:t>
            </w:r>
          </w:p>
        </w:tc>
        <w:tc>
          <w:tcPr>
            <w:tcW w:w="3402" w:type="dxa"/>
            <w:tcBorders>
              <w:top w:val="nil"/>
              <w:left w:val="nil"/>
              <w:bottom w:val="nil"/>
              <w:right w:val="single" w:color="auto" w:sz="4" w:space="0"/>
            </w:tcBorders>
            <w:shd w:val="clear" w:color="000000" w:fill="FFFFFF"/>
          </w:tcPr>
          <w:p w14:paraId="6ADF437C">
            <w:pPr>
              <w:rPr>
                <w:rFonts w:ascii="宋体" w:hAnsi="宋体" w:cs="宋体"/>
                <w:szCs w:val="21"/>
              </w:rPr>
            </w:pPr>
            <w:r>
              <w:rPr>
                <w:rFonts w:hint="eastAsia" w:ascii="宋体" w:hAnsi="宋体" w:cs="宋体"/>
                <w:szCs w:val="21"/>
              </w:rPr>
              <w:t>海康威视 DS-D2055NL-E/G</w:t>
            </w:r>
          </w:p>
        </w:tc>
        <w:tc>
          <w:tcPr>
            <w:tcW w:w="1134" w:type="dxa"/>
            <w:tcBorders>
              <w:top w:val="nil"/>
              <w:left w:val="nil"/>
              <w:bottom w:val="nil"/>
              <w:right w:val="single" w:color="auto" w:sz="4" w:space="0"/>
            </w:tcBorders>
            <w:shd w:val="clear" w:color="000000" w:fill="FFFFFF"/>
            <w:vAlign w:val="center"/>
          </w:tcPr>
          <w:p w14:paraId="7E37B300">
            <w:pPr>
              <w:widowControl/>
              <w:jc w:val="center"/>
              <w:rPr>
                <w:rFonts w:ascii="宋体" w:hAnsi="宋体" w:cs="宋体"/>
                <w:kern w:val="0"/>
                <w:szCs w:val="21"/>
              </w:rPr>
            </w:pPr>
            <w:r>
              <w:rPr>
                <w:rFonts w:hint="eastAsia" w:ascii="宋体" w:hAnsi="宋体" w:cs="宋体"/>
                <w:kern w:val="0"/>
                <w:szCs w:val="21"/>
              </w:rPr>
              <w:t>18</w:t>
            </w:r>
          </w:p>
        </w:tc>
        <w:tc>
          <w:tcPr>
            <w:tcW w:w="1134" w:type="dxa"/>
            <w:tcBorders>
              <w:top w:val="nil"/>
              <w:left w:val="nil"/>
              <w:bottom w:val="nil"/>
              <w:right w:val="single" w:color="auto" w:sz="4" w:space="0"/>
            </w:tcBorders>
            <w:shd w:val="clear" w:color="000000" w:fill="FFFFFF"/>
            <w:vAlign w:val="center"/>
          </w:tcPr>
          <w:p w14:paraId="18160A34">
            <w:pPr>
              <w:widowControl/>
              <w:jc w:val="center"/>
              <w:rPr>
                <w:rFonts w:ascii="宋体" w:hAnsi="宋体" w:cs="宋体"/>
                <w:kern w:val="0"/>
                <w:szCs w:val="21"/>
              </w:rPr>
            </w:pPr>
            <w:r>
              <w:rPr>
                <w:rFonts w:hint="eastAsia" w:ascii="宋体" w:hAnsi="宋体" w:cs="宋体"/>
                <w:kern w:val="0"/>
                <w:szCs w:val="21"/>
              </w:rPr>
              <w:t>台</w:t>
            </w:r>
          </w:p>
        </w:tc>
      </w:tr>
      <w:tr w14:paraId="12EF65B3">
        <w:tblPrEx>
          <w:tblCellMar>
            <w:top w:w="0" w:type="dxa"/>
            <w:left w:w="108" w:type="dxa"/>
            <w:bottom w:w="0" w:type="dxa"/>
            <w:right w:w="108" w:type="dxa"/>
          </w:tblCellMar>
        </w:tblPrEx>
        <w:tc>
          <w:tcPr>
            <w:tcW w:w="567" w:type="dxa"/>
            <w:tcBorders>
              <w:top w:val="nil"/>
              <w:left w:val="single" w:color="auto" w:sz="4" w:space="0"/>
              <w:bottom w:val="single" w:color="auto" w:sz="4" w:space="0"/>
              <w:right w:val="single" w:color="auto" w:sz="4" w:space="0"/>
            </w:tcBorders>
            <w:shd w:val="clear" w:color="000000" w:fill="FFFFFF"/>
            <w:vAlign w:val="center"/>
          </w:tcPr>
          <w:p w14:paraId="48C62124">
            <w:pPr>
              <w:widowControl/>
              <w:jc w:val="center"/>
              <w:rPr>
                <w:rFonts w:ascii="宋体" w:hAnsi="宋体" w:cs="宋体"/>
                <w:kern w:val="0"/>
                <w:szCs w:val="21"/>
              </w:rPr>
            </w:pPr>
            <w:r>
              <w:rPr>
                <w:rFonts w:hint="eastAsia" w:ascii="宋体" w:hAnsi="宋体" w:cs="宋体"/>
                <w:kern w:val="0"/>
                <w:szCs w:val="21"/>
              </w:rPr>
              <w:t>19</w:t>
            </w:r>
          </w:p>
        </w:tc>
        <w:tc>
          <w:tcPr>
            <w:tcW w:w="3119" w:type="dxa"/>
            <w:tcBorders>
              <w:top w:val="single" w:color="auto" w:sz="4" w:space="0"/>
              <w:left w:val="nil"/>
              <w:bottom w:val="single" w:color="auto" w:sz="4" w:space="0"/>
              <w:right w:val="single" w:color="auto" w:sz="4" w:space="0"/>
            </w:tcBorders>
            <w:shd w:val="clear" w:color="000000" w:fill="FFFFFF"/>
            <w:vAlign w:val="center"/>
          </w:tcPr>
          <w:p w14:paraId="64B8BD47">
            <w:pPr>
              <w:widowControl/>
              <w:jc w:val="center"/>
              <w:rPr>
                <w:rFonts w:ascii="宋体" w:hAnsi="宋体" w:cs="宋体"/>
                <w:kern w:val="0"/>
                <w:szCs w:val="21"/>
              </w:rPr>
            </w:pPr>
            <w:r>
              <w:rPr>
                <w:rFonts w:hint="eastAsia" w:ascii="宋体" w:hAnsi="宋体" w:cs="宋体"/>
                <w:kern w:val="0"/>
                <w:szCs w:val="21"/>
              </w:rPr>
              <w:t>立杆等辅材</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32DDE671">
            <w:pPr>
              <w:widowControl/>
              <w:rPr>
                <w:rFonts w:ascii="宋体" w:hAnsi="宋体" w:cs="宋体"/>
                <w:kern w:val="0"/>
                <w:szCs w:val="21"/>
              </w:rPr>
            </w:pPr>
            <w:r>
              <w:rPr>
                <w:rFonts w:hint="eastAsia" w:ascii="宋体" w:hAnsi="宋体" w:cs="宋体"/>
                <w:kern w:val="0"/>
                <w:szCs w:val="21"/>
              </w:rPr>
              <w:t>5米等</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005026E0">
            <w:pPr>
              <w:widowControl/>
              <w:jc w:val="center"/>
              <w:rPr>
                <w:rFonts w:ascii="宋体" w:hAnsi="宋体" w:cs="宋体"/>
                <w:kern w:val="0"/>
                <w:szCs w:val="21"/>
              </w:rPr>
            </w:pPr>
            <w:r>
              <w:rPr>
                <w:rFonts w:hint="eastAsia" w:ascii="宋体" w:hAnsi="宋体" w:cs="宋体"/>
                <w:kern w:val="0"/>
                <w:szCs w:val="21"/>
              </w:rPr>
              <w:t>若干</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5FB7523D">
            <w:pPr>
              <w:widowControl/>
              <w:jc w:val="center"/>
              <w:rPr>
                <w:rFonts w:ascii="宋体" w:hAnsi="宋体" w:cs="宋体"/>
                <w:kern w:val="0"/>
                <w:szCs w:val="21"/>
              </w:rPr>
            </w:pPr>
          </w:p>
        </w:tc>
      </w:tr>
    </w:tbl>
    <w:p w14:paraId="35D940F6">
      <w:pPr>
        <w:spacing w:line="440" w:lineRule="exact"/>
        <w:ind w:firstLine="422" w:firstLineChars="200"/>
        <w:jc w:val="left"/>
        <w:rPr>
          <w:rFonts w:ascii="宋体" w:hAnsi="宋体" w:cs="宋体"/>
          <w:b/>
          <w:szCs w:val="21"/>
        </w:rPr>
      </w:pPr>
      <w:r>
        <w:rPr>
          <w:rFonts w:hint="eastAsia" w:ascii="宋体" w:hAnsi="宋体" w:cs="宋体"/>
          <w:b/>
          <w:szCs w:val="21"/>
        </w:rPr>
        <w:t>（五）维保服务内容</w:t>
      </w:r>
    </w:p>
    <w:p w14:paraId="2CD6826F">
      <w:pPr>
        <w:spacing w:line="440" w:lineRule="exact"/>
        <w:ind w:firstLine="480" w:firstLineChars="200"/>
        <w:rPr>
          <w:rFonts w:ascii="宋体" w:hAnsi="宋体"/>
          <w:sz w:val="24"/>
        </w:rPr>
      </w:pPr>
      <w:bookmarkStart w:id="54" w:name="_Toc247358550"/>
      <w:r>
        <w:rPr>
          <w:rFonts w:hint="eastAsia" w:ascii="宋体" w:hAnsi="宋体"/>
          <w:sz w:val="24"/>
        </w:rPr>
        <w:t>1.基础设施保障</w:t>
      </w:r>
      <w:bookmarkEnd w:id="54"/>
      <w:r>
        <w:rPr>
          <w:rFonts w:hint="eastAsia" w:ascii="宋体" w:hAnsi="宋体"/>
          <w:sz w:val="24"/>
        </w:rPr>
        <w:t>。对设施设备进行监视、日常巡检和服务保障。主要包含视频信号线路、摄像机供电线路的检测、故障排除、隐患排查；所有接口、线路接口的焊点的检测；维保清单设备及配套的维护、送修更换、故障排除等。</w:t>
      </w:r>
    </w:p>
    <w:p w14:paraId="71FE02CF">
      <w:pPr>
        <w:spacing w:line="440" w:lineRule="exact"/>
        <w:ind w:firstLine="480" w:firstLineChars="200"/>
        <w:rPr>
          <w:rFonts w:ascii="宋体" w:hAnsi="宋体"/>
          <w:sz w:val="24"/>
        </w:rPr>
      </w:pPr>
      <w:bookmarkStart w:id="55" w:name="_Toc247358555"/>
      <w:r>
        <w:rPr>
          <w:rFonts w:hint="eastAsia" w:ascii="宋体" w:hAnsi="宋体"/>
          <w:sz w:val="24"/>
        </w:rPr>
        <w:t>2.综合管理服务</w:t>
      </w:r>
      <w:bookmarkEnd w:id="55"/>
      <w:r>
        <w:rPr>
          <w:rFonts w:hint="eastAsia" w:ascii="宋体" w:hAnsi="宋体"/>
          <w:sz w:val="24"/>
        </w:rPr>
        <w:t>。包括咨询与培训服务、技术支持服务、综合系统服务等。</w:t>
      </w:r>
    </w:p>
    <w:p w14:paraId="595DF40F">
      <w:pPr>
        <w:spacing w:line="440" w:lineRule="exact"/>
        <w:ind w:firstLine="422" w:firstLineChars="200"/>
        <w:jc w:val="left"/>
        <w:rPr>
          <w:rFonts w:ascii="宋体" w:hAnsi="宋体" w:cs="宋体"/>
          <w:b/>
          <w:szCs w:val="21"/>
        </w:rPr>
      </w:pPr>
      <w:r>
        <w:rPr>
          <w:rFonts w:hint="eastAsia" w:ascii="宋体" w:hAnsi="宋体" w:cs="宋体"/>
          <w:b/>
          <w:szCs w:val="21"/>
        </w:rPr>
        <w:t>（六）维保</w:t>
      </w:r>
      <w:r>
        <w:rPr>
          <w:rFonts w:hint="eastAsia" w:ascii="宋体" w:hAnsi="宋体"/>
          <w:b/>
          <w:kern w:val="0"/>
          <w:sz w:val="24"/>
        </w:rPr>
        <w:t>服务</w:t>
      </w:r>
      <w:r>
        <w:rPr>
          <w:rFonts w:hint="eastAsia" w:ascii="宋体" w:hAnsi="宋体" w:cs="宋体"/>
          <w:b/>
          <w:szCs w:val="21"/>
        </w:rPr>
        <w:t>要求</w:t>
      </w:r>
    </w:p>
    <w:p w14:paraId="3FE034C0">
      <w:pPr>
        <w:spacing w:line="440" w:lineRule="exact"/>
        <w:ind w:firstLine="480" w:firstLineChars="200"/>
        <w:rPr>
          <w:rFonts w:asciiTheme="minorEastAsia" w:hAnsiTheme="minorEastAsia" w:eastAsiaTheme="minorEastAsia"/>
          <w:sz w:val="24"/>
        </w:rPr>
      </w:pPr>
      <w:bookmarkStart w:id="56" w:name="_Toc28866808"/>
      <w:bookmarkStart w:id="57" w:name="_Toc62225857"/>
      <w:r>
        <w:rPr>
          <w:rFonts w:hint="eastAsia" w:asciiTheme="minorEastAsia" w:hAnsiTheme="minorEastAsia" w:eastAsiaTheme="minorEastAsia"/>
          <w:sz w:val="24"/>
        </w:rPr>
        <w:t>在泉州师范学院主校区对已建成的校园安防系统</w:t>
      </w:r>
      <w:r>
        <w:rPr>
          <w:rFonts w:hint="eastAsia" w:ascii="宋体" w:hAnsi="宋体"/>
          <w:sz w:val="24"/>
        </w:rPr>
        <w:t>维保清单设备及配套</w:t>
      </w:r>
      <w:r>
        <w:rPr>
          <w:rFonts w:hint="eastAsia" w:asciiTheme="minorEastAsia" w:hAnsiTheme="minorEastAsia" w:eastAsiaTheme="minorEastAsia"/>
          <w:sz w:val="24"/>
        </w:rPr>
        <w:t>定期检测和保养，保障设备运行稳定，通过保养延长设备生命周期，降低设备故障率，提升可靠性，要求如下：</w:t>
      </w:r>
    </w:p>
    <w:p w14:paraId="7646F6D4">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1）总体要求。供应商提供的服务应满足国家主管部门发布的标准规范要求，供应商提供的服务总体应满足业务需求，确保承载业务系统的稳定运行。</w:t>
      </w:r>
    </w:p>
    <w:p w14:paraId="177B35D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2）维护服务团队。供应商需提供素质高、专业性强、经验丰富、稳定的维护团队。</w:t>
      </w:r>
    </w:p>
    <w:p w14:paraId="172FF76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日常巡检。供应商需每月至少对系统整体进行1次巡检，巡检内容包括：前端监控设备、配套设备等，针对巡检中发现的问题及时处理，保证系统整体运行状态正常，并及时提供故障报告、巡检报告、整改及优化建议等报告。</w:t>
      </w:r>
    </w:p>
    <w:p w14:paraId="15CC464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4）响应要求。供应商需提供远程支援和现场支援两种服务方式。其中，远程支援需提供7*24小时的热线支持服务，遇到任何问题可随时进行咨询，并根据报告内</w:t>
      </w:r>
      <w:r>
        <w:rPr>
          <w:rFonts w:asciiTheme="minorEastAsia" w:hAnsiTheme="minorEastAsia" w:eastAsiaTheme="minorEastAsia"/>
          <w:sz w:val="24"/>
        </w:rPr>
        <w:t>容进行电话指导，</w:t>
      </w:r>
      <w:r>
        <w:rPr>
          <w:rFonts w:hint="eastAsia" w:asciiTheme="minorEastAsia" w:hAnsiTheme="minorEastAsia" w:eastAsiaTheme="minorEastAsia"/>
          <w:sz w:val="24"/>
        </w:rPr>
        <w:t>相关</w:t>
      </w:r>
      <w:r>
        <w:rPr>
          <w:rFonts w:asciiTheme="minorEastAsia" w:hAnsiTheme="minorEastAsia" w:eastAsiaTheme="minorEastAsia"/>
          <w:sz w:val="24"/>
        </w:rPr>
        <w:t>维护工程师在接到通知起</w:t>
      </w:r>
      <w:r>
        <w:rPr>
          <w:rFonts w:hint="eastAsia" w:asciiTheme="minorEastAsia" w:hAnsiTheme="minorEastAsia" w:eastAsiaTheme="minorEastAsia"/>
          <w:sz w:val="24"/>
        </w:rPr>
        <w:t>4</w:t>
      </w:r>
      <w:r>
        <w:rPr>
          <w:rFonts w:asciiTheme="minorEastAsia" w:hAnsiTheme="minorEastAsia" w:eastAsiaTheme="minorEastAsia"/>
          <w:sz w:val="24"/>
        </w:rPr>
        <w:t>小时内到达现场</w:t>
      </w:r>
      <w:r>
        <w:rPr>
          <w:rFonts w:hint="eastAsia" w:asciiTheme="minorEastAsia" w:hAnsiTheme="minorEastAsia" w:eastAsiaTheme="minorEastAsia"/>
          <w:sz w:val="24"/>
        </w:rPr>
        <w:t>进行</w:t>
      </w:r>
      <w:r>
        <w:rPr>
          <w:rFonts w:asciiTheme="minorEastAsia" w:hAnsiTheme="minorEastAsia" w:eastAsiaTheme="minorEastAsia"/>
          <w:sz w:val="24"/>
        </w:rPr>
        <w:t>故障排查与</w:t>
      </w:r>
      <w:r>
        <w:rPr>
          <w:rFonts w:hint="eastAsia" w:asciiTheme="minorEastAsia" w:hAnsiTheme="minorEastAsia" w:eastAsiaTheme="minorEastAsia"/>
          <w:sz w:val="24"/>
        </w:rPr>
        <w:t>抢修；</w:t>
      </w:r>
      <w:r>
        <w:rPr>
          <w:rFonts w:asciiTheme="minorEastAsia" w:hAnsiTheme="minorEastAsia" w:eastAsiaTheme="minorEastAsia"/>
          <w:sz w:val="24"/>
        </w:rPr>
        <w:t>对于</w:t>
      </w:r>
      <w:r>
        <w:rPr>
          <w:rFonts w:hint="eastAsia" w:asciiTheme="minorEastAsia" w:hAnsiTheme="minorEastAsia" w:eastAsiaTheme="minorEastAsia"/>
          <w:sz w:val="24"/>
        </w:rPr>
        <w:t>十分</w:t>
      </w:r>
      <w:r>
        <w:rPr>
          <w:rFonts w:asciiTheme="minorEastAsia" w:hAnsiTheme="minorEastAsia" w:eastAsiaTheme="minorEastAsia"/>
          <w:sz w:val="24"/>
        </w:rPr>
        <w:t>紧急</w:t>
      </w:r>
      <w:r>
        <w:rPr>
          <w:rFonts w:hint="eastAsia" w:asciiTheme="minorEastAsia" w:hAnsiTheme="minorEastAsia" w:eastAsiaTheme="minorEastAsia"/>
          <w:sz w:val="24"/>
        </w:rPr>
        <w:t>的</w:t>
      </w:r>
      <w:r>
        <w:rPr>
          <w:rFonts w:asciiTheme="minorEastAsia" w:hAnsiTheme="minorEastAsia" w:eastAsiaTheme="minorEastAsia"/>
          <w:sz w:val="24"/>
        </w:rPr>
        <w:t>需求，</w:t>
      </w:r>
      <w:r>
        <w:rPr>
          <w:rFonts w:hint="eastAsia" w:asciiTheme="minorEastAsia" w:hAnsiTheme="minorEastAsia" w:eastAsiaTheme="minorEastAsia"/>
          <w:sz w:val="24"/>
        </w:rPr>
        <w:t>需要进行阶段时间的现场支撑。</w:t>
      </w:r>
    </w:p>
    <w:bookmarkEnd w:id="56"/>
    <w:bookmarkEnd w:id="57"/>
    <w:p w14:paraId="63A6FBF6">
      <w:pPr>
        <w:spacing w:line="440" w:lineRule="exact"/>
        <w:ind w:firstLine="422" w:firstLineChars="200"/>
        <w:jc w:val="left"/>
        <w:rPr>
          <w:rFonts w:ascii="宋体" w:hAnsi="宋体"/>
          <w:b/>
          <w:szCs w:val="21"/>
        </w:rPr>
      </w:pPr>
      <w:r>
        <w:rPr>
          <w:rFonts w:hint="eastAsia" w:ascii="宋体" w:hAnsi="宋体"/>
          <w:b/>
          <w:szCs w:val="21"/>
        </w:rPr>
        <w:t>（七）维保单位要求</w:t>
      </w:r>
    </w:p>
    <w:p w14:paraId="637E732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1.针对本次采购内容中的</w:t>
      </w:r>
      <w:r>
        <w:rPr>
          <w:rFonts w:hint="eastAsia" w:ascii="宋体" w:hAnsi="宋体"/>
          <w:sz w:val="24"/>
        </w:rPr>
        <w:t>维保清单设备类型多、</w:t>
      </w:r>
      <w:r>
        <w:rPr>
          <w:rFonts w:hint="eastAsia" w:asciiTheme="minorEastAsia" w:hAnsiTheme="minorEastAsia" w:eastAsiaTheme="minorEastAsia"/>
          <w:sz w:val="24"/>
        </w:rPr>
        <w:t>视频监控数量多、类型多、分布范围广、网络结构复杂等特征，供应商在运维管理、视频监控和可视化管理、应急指挥调度等方面应具备一定的信息化管理工具及能力，以响应采购人的维护响应时间、维护质量的相关要求。</w:t>
      </w:r>
    </w:p>
    <w:p w14:paraId="1784CCF7">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.在服务期内，本项目需至少提供400万像素高清红外枪机</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个，400万像素室外球机</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个作为备</w:t>
      </w:r>
      <w:bookmarkStart w:id="112" w:name="_GoBack"/>
      <w:bookmarkEnd w:id="112"/>
      <w:r>
        <w:rPr>
          <w:rFonts w:hint="eastAsia" w:asciiTheme="minorEastAsia" w:hAnsiTheme="minorEastAsia" w:eastAsiaTheme="minorEastAsia"/>
          <w:sz w:val="24"/>
        </w:rPr>
        <w:t>品备件，用于本项目的更新替换使用，如备品备件已使用完，且项目维保各类设备因生产厂家停产、升级导致的无法使用原有型号设备进行维修或更换的，经采购人确认后，使用不低于原有型号设备性能的替代产品或使用升级后的产品进行替换，如设备费用厂家成本报价小于等于</w:t>
      </w:r>
      <w:r>
        <w:rPr>
          <w:rFonts w:hint="eastAsia" w:asciiTheme="minorEastAsia" w:hAnsiTheme="minorEastAsia" w:eastAsiaTheme="minorEastAsia"/>
          <w:color w:val="000000" w:themeColor="text1"/>
          <w:sz w:val="24"/>
          <w14:textFill>
            <w14:solidFill>
              <w14:schemeClr w14:val="tx1"/>
            </w14:solidFill>
          </w14:textFill>
        </w:rPr>
        <w:t>1000</w:t>
      </w:r>
      <w:r>
        <w:rPr>
          <w:rFonts w:hint="eastAsia" w:asciiTheme="minorEastAsia" w:hAnsiTheme="minorEastAsia" w:eastAsiaTheme="minorEastAsia"/>
          <w:sz w:val="24"/>
        </w:rPr>
        <w:t>元的，中标供应商应免费提供并提供设备的安装调测服务，成本包含在本次采购范围内，采购方不再另行支付费用，设备费用厂家成本报价大于1000元的，由采购方确认后另行采购，中标方应提供设备免费安装调测服务，采购方不再另行支付调测费用。</w:t>
      </w:r>
    </w:p>
    <w:p w14:paraId="0940DFFC">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.供应商应对合同履行期限范围内所有设备进行定期巡检服务，及时发现设备的损坏或系统的功能异常。</w:t>
      </w:r>
    </w:p>
    <w:p w14:paraId="24BA152F">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.供应商对合同履行期限范围内所有设备进行必要的定期保养服务。</w:t>
      </w:r>
    </w:p>
    <w:p w14:paraId="47654D00">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.供应商对采购方的重大事件和重大活动提供技术支持和现场保障服务。</w:t>
      </w:r>
    </w:p>
    <w:p w14:paraId="7E4DAAC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6.供应商做好前端设备设施第三方责任事件的处理工作。含配合相关部门对相关设施设备被撞、被盗等事故的调查、取证、保险赔付、设备设施恢复等工作。</w:t>
      </w:r>
    </w:p>
    <w:p w14:paraId="4FA68329">
      <w:pPr>
        <w:spacing w:line="440" w:lineRule="exact"/>
        <w:ind w:firstLine="422" w:firstLineChars="200"/>
        <w:jc w:val="left"/>
        <w:rPr>
          <w:rFonts w:ascii="宋体" w:hAnsi="宋体"/>
          <w:b/>
          <w:szCs w:val="21"/>
        </w:rPr>
      </w:pPr>
      <w:r>
        <w:rPr>
          <w:rFonts w:hint="eastAsia" w:ascii="宋体" w:hAnsi="宋体"/>
          <w:b/>
          <w:szCs w:val="21"/>
        </w:rPr>
        <w:t>（八）项目实施</w:t>
      </w:r>
      <w:r>
        <w:rPr>
          <w:rFonts w:hint="eastAsia" w:ascii="宋体" w:hAnsi="宋体"/>
          <w:b/>
          <w:kern w:val="0"/>
          <w:sz w:val="24"/>
        </w:rPr>
        <w:t>要求</w:t>
      </w:r>
    </w:p>
    <w:p w14:paraId="0199D173">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.实施团队要求</w:t>
      </w:r>
    </w:p>
    <w:p w14:paraId="28DF24F6">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（1）为能保证在规定时间内完成项目工作，要求供应商针对本项目配备相应实施团队，具体要求如下：项目经理1名、技术负责人员1名、除项目经理和技术负责人外其他服务团队成员配备不少于3名。</w:t>
      </w:r>
    </w:p>
    <w:p w14:paraId="511282D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（2）供应商应本着认真负责的态度组织项目团队，响应文件中的项目组主要成员名单，在成交后不经采购人允许不得随意更改，否则，采购人有权作为违约处理直至终止合同。</w:t>
      </w:r>
    </w:p>
    <w:p w14:paraId="619223B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售后服务</w:t>
      </w:r>
      <w:r>
        <w:rPr>
          <w:rFonts w:hint="eastAsia" w:asciiTheme="minorEastAsia" w:hAnsiTheme="minorEastAsia" w:eastAsiaTheme="minorEastAsia"/>
          <w:sz w:val="24"/>
        </w:rPr>
        <w:t>要求</w:t>
      </w:r>
    </w:p>
    <w:p w14:paraId="7209A411">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保证前端设备7×24小时正常运行，供应商应配备必要的运行保障服务人员，确保提供7×24小时应急响应服务：当系统发生故障时，保障服务人员以最快的速度赶到故障现场进行保障服务，及时更换故障部件恢复系统正常运行。如果故障在短时间内无法排除，服务人员将联系设备质保厂商更换替代整机，确保业务运行的可靠稳定连续。</w:t>
      </w:r>
    </w:p>
    <w:p w14:paraId="562361C3">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3.验收要求</w:t>
      </w:r>
    </w:p>
    <w:p w14:paraId="5C13981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采购人按照本项目磋商文件要求和国家、省、市相关标准规范，组织对本项目进行验收。</w:t>
      </w:r>
    </w:p>
    <w:p w14:paraId="123AA64D">
      <w:pPr>
        <w:spacing w:line="440" w:lineRule="exact"/>
        <w:ind w:firstLine="422" w:firstLineChars="200"/>
        <w:jc w:val="left"/>
        <w:rPr>
          <w:rFonts w:ascii="宋体" w:hAnsi="宋体"/>
          <w:b/>
          <w:szCs w:val="21"/>
        </w:rPr>
      </w:pPr>
      <w:r>
        <w:rPr>
          <w:rFonts w:hint="eastAsia" w:ascii="宋体" w:hAnsi="宋体"/>
          <w:b/>
          <w:szCs w:val="21"/>
        </w:rPr>
        <w:t>（九）项目服务保障要求</w:t>
      </w:r>
    </w:p>
    <w:p w14:paraId="2F746FF9">
      <w:pPr>
        <w:spacing w:line="440" w:lineRule="exact"/>
        <w:ind w:firstLine="480" w:firstLineChars="200"/>
        <w:rPr>
          <w:rFonts w:asciiTheme="minorEastAsia" w:hAnsiTheme="minorEastAsia" w:eastAsiaTheme="minorEastAsia"/>
          <w:sz w:val="24"/>
        </w:rPr>
      </w:pPr>
      <w:bookmarkStart w:id="58" w:name="_Toc74127659"/>
      <w:r>
        <w:rPr>
          <w:rFonts w:hint="eastAsia" w:asciiTheme="minorEastAsia" w:hAnsiTheme="minorEastAsia" w:eastAsiaTheme="minorEastAsia"/>
          <w:sz w:val="24"/>
        </w:rPr>
        <w:t>1.知识产权要求</w:t>
      </w:r>
      <w:bookmarkEnd w:id="58"/>
    </w:p>
    <w:p w14:paraId="4EB824A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CBA79A9">
      <w:pPr>
        <w:spacing w:line="440" w:lineRule="exact"/>
        <w:ind w:firstLine="480" w:firstLineChars="200"/>
        <w:rPr>
          <w:rFonts w:asciiTheme="minorEastAsia" w:hAnsiTheme="minorEastAsia" w:eastAsiaTheme="minorEastAsia"/>
          <w:sz w:val="24"/>
        </w:rPr>
      </w:pPr>
      <w:bookmarkStart w:id="59" w:name="_Toc74127661"/>
      <w:r>
        <w:rPr>
          <w:rFonts w:asciiTheme="minorEastAsia" w:hAnsiTheme="minorEastAsia" w:eastAsiaTheme="minorEastAsia"/>
          <w:sz w:val="24"/>
        </w:rPr>
        <w:t>2</w:t>
      </w:r>
      <w:r>
        <w:rPr>
          <w:rFonts w:hint="eastAsia" w:asciiTheme="minorEastAsia" w:hAnsiTheme="minorEastAsia" w:eastAsiaTheme="minorEastAsia"/>
          <w:sz w:val="24"/>
        </w:rPr>
        <w:t>.服务质量考核细则及标准</w:t>
      </w:r>
      <w:bookmarkEnd w:id="59"/>
    </w:p>
    <w:p w14:paraId="46415B90">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提高维保服务质量，提升供应商管理水平，结合项目业务风险和安全建设需求，制定服务质量评分标准，总分为100分。该项要求主要对服务内容、服务执行过程、服务质量、交付成果提供可量化、可度量的考核标准，主要目的是为了主动发现服务过程中存在的缺陷，持续优化服务内容。</w:t>
      </w:r>
    </w:p>
    <w:p w14:paraId="002CAD8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考核细则如下，</w:t>
      </w:r>
      <w:r>
        <w:rPr>
          <w:rFonts w:hint="eastAsia" w:asciiTheme="minorEastAsia" w:hAnsiTheme="minorEastAsia" w:eastAsiaTheme="minorEastAsia"/>
          <w:color w:val="000000" w:themeColor="text1"/>
          <w:sz w:val="24"/>
          <w14:textFill>
            <w14:solidFill>
              <w14:schemeClr w14:val="tx1"/>
            </w14:solidFill>
          </w14:textFill>
        </w:rPr>
        <w:t>每半年考核一次，</w:t>
      </w:r>
      <w:r>
        <w:rPr>
          <w:rFonts w:hint="eastAsia" w:asciiTheme="minorEastAsia" w:hAnsiTheme="minorEastAsia" w:eastAsiaTheme="minorEastAsia"/>
          <w:sz w:val="24"/>
        </w:rPr>
        <w:t>考核结果直接与合同付款金额挂钩。</w:t>
      </w:r>
    </w:p>
    <w:p w14:paraId="761F17F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1）当90分≤考评结果，考评后应付款金额=应付款金额*100%；</w:t>
      </w:r>
    </w:p>
    <w:p w14:paraId="7EF5E8D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2）当80分≤考评结果＜90分，考评后应付款金额=应付款金额*90%；</w:t>
      </w:r>
    </w:p>
    <w:p w14:paraId="74F19BF8">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3）当70分≤考评结果＜80分，考评后应付款金额=应付款金额*80%；</w:t>
      </w:r>
    </w:p>
    <w:p w14:paraId="50D03C1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4）当60分≤考评结果＜70分，考评后应付款金额=应付款金额*60%；</w:t>
      </w:r>
    </w:p>
    <w:p w14:paraId="3C1EB505">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5）当考评结果＜60分，甲方有权拒绝付款。</w:t>
      </w:r>
    </w:p>
    <w:p w14:paraId="1675FA5F">
      <w:pPr>
        <w:spacing w:line="440" w:lineRule="exact"/>
        <w:ind w:firstLine="480" w:firstLineChars="200"/>
        <w:rPr>
          <w:rFonts w:asciiTheme="minorEastAsia" w:hAnsiTheme="minorEastAsia" w:eastAsiaTheme="minorEastAsia"/>
          <w:sz w:val="24"/>
        </w:rPr>
      </w:pPr>
    </w:p>
    <w:p w14:paraId="615574C8">
      <w:pPr>
        <w:spacing w:line="440" w:lineRule="exact"/>
        <w:ind w:firstLine="480" w:firstLineChars="200"/>
        <w:rPr>
          <w:rFonts w:asciiTheme="minorEastAsia" w:hAnsiTheme="minorEastAsia" w:eastAsiaTheme="minorEastAsia"/>
          <w:sz w:val="24"/>
        </w:rPr>
      </w:pPr>
    </w:p>
    <w:p w14:paraId="0ECB8C4A">
      <w:pPr>
        <w:spacing w:line="440" w:lineRule="exact"/>
        <w:ind w:firstLine="480" w:firstLineChars="200"/>
        <w:rPr>
          <w:rFonts w:asciiTheme="minorEastAsia" w:hAnsiTheme="minorEastAsia" w:eastAsiaTheme="minorEastAsia"/>
          <w:sz w:val="24"/>
        </w:rPr>
      </w:pPr>
    </w:p>
    <w:p w14:paraId="780AEF68">
      <w:pPr>
        <w:spacing w:after="157" w:line="276" w:lineRule="auto"/>
        <w:ind w:firstLine="422"/>
        <w:jc w:val="center"/>
        <w:rPr>
          <w:rFonts w:ascii="宋体" w:hAnsi="宋体"/>
          <w:b/>
          <w:bCs/>
          <w:szCs w:val="21"/>
        </w:rPr>
      </w:pPr>
      <w:r>
        <w:rPr>
          <w:rFonts w:hint="eastAsia" w:ascii="宋体" w:hAnsi="宋体"/>
          <w:b/>
          <w:bCs/>
          <w:szCs w:val="21"/>
        </w:rPr>
        <w:t>考核表</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929"/>
        <w:gridCol w:w="760"/>
        <w:gridCol w:w="1655"/>
        <w:gridCol w:w="1781"/>
        <w:gridCol w:w="746"/>
        <w:gridCol w:w="2377"/>
        <w:gridCol w:w="746"/>
      </w:tblGrid>
      <w:tr w14:paraId="0D1E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Align w:val="center"/>
          </w:tcPr>
          <w:p w14:paraId="18759ABC">
            <w:pPr>
              <w:spacing w:line="276" w:lineRule="auto"/>
              <w:jc w:val="center"/>
              <w:rPr>
                <w:rFonts w:ascii="宋体" w:hAnsi="宋体"/>
                <w:b/>
                <w:szCs w:val="21"/>
              </w:rPr>
            </w:pPr>
            <w:r>
              <w:rPr>
                <w:rFonts w:hint="eastAsia" w:ascii="宋体" w:hAnsi="宋体"/>
                <w:b/>
                <w:szCs w:val="21"/>
              </w:rPr>
              <w:t>考核</w:t>
            </w:r>
            <w:r>
              <w:rPr>
                <w:rFonts w:ascii="宋体" w:hAnsi="宋体"/>
                <w:b/>
                <w:szCs w:val="21"/>
              </w:rPr>
              <w:t>类别</w:t>
            </w:r>
          </w:p>
        </w:tc>
        <w:tc>
          <w:tcPr>
            <w:tcW w:w="929" w:type="dxa"/>
            <w:vAlign w:val="center"/>
          </w:tcPr>
          <w:p w14:paraId="2EAB3729">
            <w:pPr>
              <w:spacing w:line="276" w:lineRule="auto"/>
              <w:jc w:val="center"/>
              <w:rPr>
                <w:rFonts w:ascii="宋体" w:hAnsi="宋体"/>
                <w:b/>
                <w:szCs w:val="21"/>
              </w:rPr>
            </w:pPr>
            <w:r>
              <w:rPr>
                <w:rFonts w:hint="eastAsia" w:ascii="宋体" w:hAnsi="宋体"/>
                <w:b/>
                <w:szCs w:val="21"/>
              </w:rPr>
              <w:t>权重</w:t>
            </w:r>
          </w:p>
        </w:tc>
        <w:tc>
          <w:tcPr>
            <w:tcW w:w="760" w:type="dxa"/>
            <w:vAlign w:val="center"/>
          </w:tcPr>
          <w:p w14:paraId="0AEFF633">
            <w:pPr>
              <w:spacing w:line="276" w:lineRule="auto"/>
              <w:jc w:val="center"/>
              <w:rPr>
                <w:rFonts w:ascii="宋体" w:hAnsi="宋体"/>
                <w:b/>
                <w:szCs w:val="21"/>
              </w:rPr>
            </w:pPr>
            <w:r>
              <w:rPr>
                <w:rFonts w:hint="eastAsia" w:ascii="宋体" w:hAnsi="宋体"/>
                <w:b/>
                <w:szCs w:val="21"/>
              </w:rPr>
              <w:t>考核</w:t>
            </w:r>
            <w:r>
              <w:rPr>
                <w:rFonts w:ascii="宋体" w:hAnsi="宋体"/>
                <w:b/>
                <w:szCs w:val="21"/>
              </w:rPr>
              <w:t>子类</w:t>
            </w:r>
          </w:p>
        </w:tc>
        <w:tc>
          <w:tcPr>
            <w:tcW w:w="1655" w:type="dxa"/>
            <w:vAlign w:val="center"/>
          </w:tcPr>
          <w:p w14:paraId="4499D03F">
            <w:pPr>
              <w:spacing w:line="276" w:lineRule="auto"/>
              <w:jc w:val="center"/>
              <w:rPr>
                <w:rFonts w:ascii="宋体" w:hAnsi="宋体"/>
                <w:b/>
                <w:szCs w:val="21"/>
              </w:rPr>
            </w:pPr>
            <w:r>
              <w:rPr>
                <w:rFonts w:hint="eastAsia" w:ascii="宋体" w:hAnsi="宋体"/>
                <w:b/>
                <w:szCs w:val="21"/>
              </w:rPr>
              <w:t>定义</w:t>
            </w:r>
          </w:p>
        </w:tc>
        <w:tc>
          <w:tcPr>
            <w:tcW w:w="1781" w:type="dxa"/>
            <w:vAlign w:val="center"/>
          </w:tcPr>
          <w:p w14:paraId="2917A1C9">
            <w:pPr>
              <w:spacing w:line="276" w:lineRule="auto"/>
              <w:jc w:val="center"/>
              <w:rPr>
                <w:rFonts w:ascii="宋体" w:hAnsi="宋体"/>
                <w:b/>
                <w:szCs w:val="21"/>
              </w:rPr>
            </w:pPr>
            <w:r>
              <w:rPr>
                <w:rFonts w:hint="eastAsia" w:ascii="宋体" w:hAnsi="宋体"/>
                <w:b/>
                <w:szCs w:val="21"/>
              </w:rPr>
              <w:t>完成</w:t>
            </w:r>
            <w:r>
              <w:rPr>
                <w:rFonts w:ascii="宋体" w:hAnsi="宋体"/>
                <w:b/>
                <w:szCs w:val="21"/>
              </w:rPr>
              <w:t>指标</w:t>
            </w:r>
          </w:p>
        </w:tc>
        <w:tc>
          <w:tcPr>
            <w:tcW w:w="746" w:type="dxa"/>
            <w:vAlign w:val="center"/>
          </w:tcPr>
          <w:p w14:paraId="22FC563F">
            <w:pPr>
              <w:spacing w:line="276" w:lineRule="auto"/>
              <w:jc w:val="center"/>
              <w:rPr>
                <w:rFonts w:ascii="宋体" w:hAnsi="宋体"/>
                <w:b/>
                <w:szCs w:val="21"/>
              </w:rPr>
            </w:pPr>
            <w:r>
              <w:rPr>
                <w:rFonts w:hint="eastAsia" w:ascii="宋体" w:hAnsi="宋体"/>
                <w:b/>
                <w:szCs w:val="21"/>
              </w:rPr>
              <w:t>权重</w:t>
            </w:r>
          </w:p>
        </w:tc>
        <w:tc>
          <w:tcPr>
            <w:tcW w:w="2377" w:type="dxa"/>
            <w:vAlign w:val="center"/>
          </w:tcPr>
          <w:p w14:paraId="5C267598">
            <w:pPr>
              <w:spacing w:line="276" w:lineRule="auto"/>
              <w:jc w:val="center"/>
              <w:rPr>
                <w:rFonts w:ascii="宋体" w:hAnsi="宋体"/>
                <w:b/>
                <w:szCs w:val="21"/>
              </w:rPr>
            </w:pPr>
            <w:r>
              <w:rPr>
                <w:rFonts w:hint="eastAsia" w:ascii="宋体" w:hAnsi="宋体"/>
                <w:b/>
                <w:szCs w:val="21"/>
              </w:rPr>
              <w:t>考核</w:t>
            </w:r>
            <w:r>
              <w:rPr>
                <w:rFonts w:ascii="宋体" w:hAnsi="宋体"/>
                <w:b/>
                <w:szCs w:val="21"/>
              </w:rPr>
              <w:t>要求</w:t>
            </w:r>
          </w:p>
        </w:tc>
        <w:tc>
          <w:tcPr>
            <w:tcW w:w="746" w:type="dxa"/>
            <w:vAlign w:val="center"/>
          </w:tcPr>
          <w:p w14:paraId="2BD3F22B">
            <w:pPr>
              <w:spacing w:line="276" w:lineRule="auto"/>
              <w:jc w:val="center"/>
              <w:rPr>
                <w:rFonts w:ascii="宋体" w:hAnsi="宋体"/>
                <w:b/>
                <w:szCs w:val="21"/>
              </w:rPr>
            </w:pPr>
            <w:r>
              <w:rPr>
                <w:rFonts w:hint="eastAsia" w:ascii="宋体" w:hAnsi="宋体"/>
                <w:b/>
                <w:szCs w:val="21"/>
              </w:rPr>
              <w:t>得分</w:t>
            </w:r>
          </w:p>
        </w:tc>
      </w:tr>
      <w:tr w14:paraId="77C5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7F2857FF">
            <w:pPr>
              <w:spacing w:line="276" w:lineRule="auto"/>
              <w:jc w:val="center"/>
              <w:rPr>
                <w:rFonts w:ascii="宋体" w:hAnsi="宋体"/>
                <w:szCs w:val="21"/>
              </w:rPr>
            </w:pPr>
            <w:r>
              <w:rPr>
                <w:rFonts w:hint="eastAsia" w:ascii="宋体" w:hAnsi="宋体"/>
                <w:szCs w:val="21"/>
              </w:rPr>
              <w:t>服务</w:t>
            </w:r>
            <w:r>
              <w:rPr>
                <w:rFonts w:ascii="宋体" w:hAnsi="宋体"/>
                <w:szCs w:val="21"/>
              </w:rPr>
              <w:t>团队</w:t>
            </w:r>
          </w:p>
        </w:tc>
        <w:tc>
          <w:tcPr>
            <w:tcW w:w="929" w:type="dxa"/>
            <w:vMerge w:val="restart"/>
            <w:vAlign w:val="center"/>
          </w:tcPr>
          <w:p w14:paraId="005C0F7D">
            <w:pPr>
              <w:spacing w:line="276" w:lineRule="auto"/>
              <w:jc w:val="center"/>
              <w:rPr>
                <w:rFonts w:ascii="宋体" w:hAnsi="宋体"/>
                <w:szCs w:val="21"/>
              </w:rPr>
            </w:pPr>
            <w:r>
              <w:rPr>
                <w:rFonts w:ascii="宋体" w:hAnsi="宋体"/>
                <w:szCs w:val="21"/>
              </w:rPr>
              <w:t>1</w:t>
            </w:r>
            <w:r>
              <w:rPr>
                <w:rFonts w:hint="eastAsia" w:ascii="宋体" w:hAnsi="宋体"/>
                <w:szCs w:val="21"/>
              </w:rPr>
              <w:t>0</w:t>
            </w:r>
            <w:r>
              <w:rPr>
                <w:rFonts w:ascii="宋体" w:hAnsi="宋体"/>
                <w:szCs w:val="21"/>
              </w:rPr>
              <w:t>%</w:t>
            </w:r>
          </w:p>
        </w:tc>
        <w:tc>
          <w:tcPr>
            <w:tcW w:w="760" w:type="dxa"/>
            <w:vAlign w:val="center"/>
          </w:tcPr>
          <w:p w14:paraId="54499115">
            <w:pPr>
              <w:spacing w:line="276" w:lineRule="auto"/>
              <w:jc w:val="center"/>
              <w:rPr>
                <w:rFonts w:ascii="宋体" w:hAnsi="宋体"/>
                <w:bCs/>
                <w:szCs w:val="21"/>
              </w:rPr>
            </w:pPr>
            <w:r>
              <w:rPr>
                <w:rFonts w:hint="eastAsia" w:ascii="宋体" w:hAnsi="宋体"/>
                <w:szCs w:val="21"/>
              </w:rPr>
              <w:t>服务人员数量</w:t>
            </w:r>
          </w:p>
        </w:tc>
        <w:tc>
          <w:tcPr>
            <w:tcW w:w="1655" w:type="dxa"/>
            <w:vAlign w:val="center"/>
          </w:tcPr>
          <w:p w14:paraId="23BAEC40">
            <w:pPr>
              <w:spacing w:line="276" w:lineRule="auto"/>
              <w:jc w:val="left"/>
              <w:rPr>
                <w:rFonts w:ascii="宋体" w:hAnsi="宋体"/>
                <w:bCs/>
                <w:szCs w:val="21"/>
              </w:rPr>
            </w:pPr>
            <w:r>
              <w:rPr>
                <w:rFonts w:hint="eastAsia" w:ascii="宋体" w:hAnsi="宋体"/>
                <w:bCs/>
                <w:szCs w:val="21"/>
              </w:rPr>
              <w:t>该指标考核供应商承诺服务人员的投入数量。</w:t>
            </w:r>
          </w:p>
        </w:tc>
        <w:tc>
          <w:tcPr>
            <w:tcW w:w="1781" w:type="dxa"/>
            <w:vAlign w:val="center"/>
          </w:tcPr>
          <w:p w14:paraId="38DA55C4">
            <w:pPr>
              <w:spacing w:line="276" w:lineRule="auto"/>
              <w:jc w:val="left"/>
              <w:rPr>
                <w:rFonts w:ascii="宋体" w:hAnsi="宋体"/>
                <w:bCs/>
                <w:szCs w:val="21"/>
              </w:rPr>
            </w:pPr>
            <w:r>
              <w:rPr>
                <w:rFonts w:hint="eastAsia" w:ascii="宋体" w:hAnsi="宋体"/>
                <w:bCs/>
                <w:szCs w:val="21"/>
              </w:rPr>
              <w:t>服务人员数量满足项目实施、运营服务要求，或与承诺的服务人员数量匹配。</w:t>
            </w:r>
          </w:p>
        </w:tc>
        <w:tc>
          <w:tcPr>
            <w:tcW w:w="746" w:type="dxa"/>
            <w:vAlign w:val="center"/>
          </w:tcPr>
          <w:p w14:paraId="63FC911E">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7A4DF64A">
            <w:pPr>
              <w:spacing w:line="276" w:lineRule="auto"/>
              <w:jc w:val="left"/>
              <w:rPr>
                <w:rFonts w:ascii="宋体" w:hAnsi="宋体"/>
                <w:bCs/>
                <w:szCs w:val="21"/>
              </w:rPr>
            </w:pPr>
            <w:r>
              <w:rPr>
                <w:rFonts w:hint="eastAsia" w:ascii="宋体" w:hAnsi="宋体"/>
                <w:bCs/>
                <w:szCs w:val="21"/>
              </w:rPr>
              <w:t>根据问题的严重性分为三档</w:t>
            </w:r>
          </w:p>
          <w:p w14:paraId="08EBC384">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51EF73F1">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598239B7">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restart"/>
            <w:vAlign w:val="center"/>
          </w:tcPr>
          <w:p w14:paraId="2F34DA27">
            <w:pPr>
              <w:spacing w:line="276" w:lineRule="auto"/>
              <w:jc w:val="center"/>
              <w:rPr>
                <w:rFonts w:ascii="宋体" w:hAnsi="宋体"/>
                <w:szCs w:val="21"/>
              </w:rPr>
            </w:pPr>
          </w:p>
        </w:tc>
      </w:tr>
      <w:tr w14:paraId="744B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47281B8">
            <w:pPr>
              <w:spacing w:line="276" w:lineRule="auto"/>
              <w:jc w:val="center"/>
              <w:rPr>
                <w:rFonts w:ascii="宋体" w:hAnsi="宋体"/>
                <w:szCs w:val="21"/>
              </w:rPr>
            </w:pPr>
          </w:p>
        </w:tc>
        <w:tc>
          <w:tcPr>
            <w:tcW w:w="929" w:type="dxa"/>
            <w:vMerge w:val="continue"/>
            <w:vAlign w:val="center"/>
          </w:tcPr>
          <w:p w14:paraId="76F32A8D">
            <w:pPr>
              <w:spacing w:line="276" w:lineRule="auto"/>
              <w:jc w:val="center"/>
              <w:rPr>
                <w:rFonts w:ascii="宋体" w:hAnsi="宋体"/>
                <w:szCs w:val="21"/>
              </w:rPr>
            </w:pPr>
          </w:p>
        </w:tc>
        <w:tc>
          <w:tcPr>
            <w:tcW w:w="760" w:type="dxa"/>
            <w:vAlign w:val="center"/>
          </w:tcPr>
          <w:p w14:paraId="13CA9AF1">
            <w:pPr>
              <w:spacing w:line="276" w:lineRule="auto"/>
              <w:jc w:val="center"/>
              <w:rPr>
                <w:rFonts w:ascii="宋体" w:hAnsi="宋体"/>
                <w:bCs/>
                <w:szCs w:val="21"/>
              </w:rPr>
            </w:pPr>
            <w:r>
              <w:rPr>
                <w:rFonts w:hint="eastAsia" w:ascii="宋体" w:hAnsi="宋体"/>
                <w:bCs/>
                <w:szCs w:val="21"/>
              </w:rPr>
              <w:t>服务人员技能</w:t>
            </w:r>
          </w:p>
        </w:tc>
        <w:tc>
          <w:tcPr>
            <w:tcW w:w="1655" w:type="dxa"/>
            <w:vAlign w:val="center"/>
          </w:tcPr>
          <w:p w14:paraId="1C918F81">
            <w:pPr>
              <w:spacing w:line="276" w:lineRule="auto"/>
              <w:jc w:val="left"/>
              <w:rPr>
                <w:rFonts w:ascii="宋体" w:hAnsi="宋体"/>
                <w:bCs/>
                <w:szCs w:val="21"/>
              </w:rPr>
            </w:pPr>
            <w:r>
              <w:rPr>
                <w:rFonts w:hint="eastAsia" w:ascii="宋体" w:hAnsi="宋体"/>
                <w:bCs/>
                <w:szCs w:val="21"/>
              </w:rPr>
              <w:t>该指标考核供应商承诺的人员技能、沟通管理能力、组织协调能力。</w:t>
            </w:r>
          </w:p>
        </w:tc>
        <w:tc>
          <w:tcPr>
            <w:tcW w:w="1781" w:type="dxa"/>
            <w:vAlign w:val="center"/>
          </w:tcPr>
          <w:p w14:paraId="0801BF44">
            <w:pPr>
              <w:spacing w:line="276" w:lineRule="auto"/>
              <w:jc w:val="left"/>
              <w:rPr>
                <w:rFonts w:ascii="宋体" w:hAnsi="宋体"/>
                <w:bCs/>
                <w:szCs w:val="21"/>
              </w:rPr>
            </w:pPr>
            <w:r>
              <w:rPr>
                <w:rFonts w:hint="eastAsia" w:ascii="宋体" w:hAnsi="宋体"/>
                <w:bCs/>
                <w:szCs w:val="21"/>
              </w:rPr>
              <w:t>服务人员的技能、沟通和管理各项能力满足现场需求。</w:t>
            </w:r>
          </w:p>
        </w:tc>
        <w:tc>
          <w:tcPr>
            <w:tcW w:w="746" w:type="dxa"/>
            <w:vAlign w:val="center"/>
          </w:tcPr>
          <w:p w14:paraId="7E887A13">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695DDA09">
            <w:pPr>
              <w:spacing w:line="276" w:lineRule="auto"/>
              <w:jc w:val="left"/>
              <w:rPr>
                <w:rFonts w:ascii="宋体" w:hAnsi="宋体"/>
                <w:bCs/>
                <w:szCs w:val="21"/>
              </w:rPr>
            </w:pPr>
            <w:r>
              <w:rPr>
                <w:rFonts w:hint="eastAsia" w:ascii="宋体" w:hAnsi="宋体"/>
                <w:bCs/>
                <w:szCs w:val="21"/>
              </w:rPr>
              <w:t>根据问题的严重性分为三档</w:t>
            </w:r>
          </w:p>
          <w:p w14:paraId="6945A073">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7DCD8348">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0521D1CB">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659628D7">
            <w:pPr>
              <w:spacing w:line="276" w:lineRule="auto"/>
              <w:jc w:val="center"/>
              <w:rPr>
                <w:rFonts w:ascii="宋体" w:hAnsi="宋体"/>
                <w:szCs w:val="21"/>
              </w:rPr>
            </w:pPr>
          </w:p>
        </w:tc>
      </w:tr>
      <w:tr w14:paraId="7399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7F45CA89">
            <w:pPr>
              <w:spacing w:line="276" w:lineRule="auto"/>
              <w:jc w:val="center"/>
              <w:rPr>
                <w:rFonts w:ascii="宋体" w:hAnsi="宋体"/>
                <w:szCs w:val="21"/>
              </w:rPr>
            </w:pPr>
          </w:p>
        </w:tc>
        <w:tc>
          <w:tcPr>
            <w:tcW w:w="929" w:type="dxa"/>
            <w:vMerge w:val="continue"/>
            <w:vAlign w:val="center"/>
          </w:tcPr>
          <w:p w14:paraId="7BF3C6C1">
            <w:pPr>
              <w:spacing w:line="276" w:lineRule="auto"/>
              <w:jc w:val="center"/>
              <w:rPr>
                <w:rFonts w:ascii="宋体" w:hAnsi="宋体"/>
                <w:szCs w:val="21"/>
              </w:rPr>
            </w:pPr>
          </w:p>
        </w:tc>
        <w:tc>
          <w:tcPr>
            <w:tcW w:w="760" w:type="dxa"/>
            <w:vAlign w:val="center"/>
          </w:tcPr>
          <w:p w14:paraId="14B0A3F2">
            <w:pPr>
              <w:spacing w:line="276" w:lineRule="auto"/>
              <w:jc w:val="center"/>
              <w:rPr>
                <w:rFonts w:ascii="宋体" w:hAnsi="宋体"/>
                <w:bCs/>
                <w:szCs w:val="21"/>
              </w:rPr>
            </w:pPr>
            <w:r>
              <w:rPr>
                <w:rFonts w:hint="eastAsia" w:ascii="宋体" w:hAnsi="宋体"/>
                <w:bCs/>
                <w:szCs w:val="21"/>
              </w:rPr>
              <w:t>服务人员工作纪律</w:t>
            </w:r>
          </w:p>
        </w:tc>
        <w:tc>
          <w:tcPr>
            <w:tcW w:w="1655" w:type="dxa"/>
            <w:vAlign w:val="center"/>
          </w:tcPr>
          <w:p w14:paraId="7B46FD8E">
            <w:pPr>
              <w:spacing w:line="276" w:lineRule="auto"/>
              <w:jc w:val="left"/>
              <w:rPr>
                <w:rFonts w:ascii="宋体" w:hAnsi="宋体"/>
                <w:bCs/>
                <w:szCs w:val="21"/>
              </w:rPr>
            </w:pPr>
            <w:r>
              <w:rPr>
                <w:rFonts w:hint="eastAsia" w:ascii="宋体" w:hAnsi="宋体"/>
                <w:bCs/>
                <w:szCs w:val="21"/>
              </w:rPr>
              <w:t>该指标考核供应商提供的服务人员的工作纪律。</w:t>
            </w:r>
          </w:p>
        </w:tc>
        <w:tc>
          <w:tcPr>
            <w:tcW w:w="1781" w:type="dxa"/>
            <w:vAlign w:val="center"/>
          </w:tcPr>
          <w:p w14:paraId="04176C70">
            <w:pPr>
              <w:spacing w:line="276" w:lineRule="auto"/>
              <w:jc w:val="left"/>
              <w:rPr>
                <w:rFonts w:ascii="宋体" w:hAnsi="宋体"/>
                <w:bCs/>
                <w:szCs w:val="21"/>
              </w:rPr>
            </w:pPr>
            <w:r>
              <w:rPr>
                <w:rFonts w:hint="eastAsia" w:ascii="宋体" w:hAnsi="宋体"/>
                <w:bCs/>
                <w:szCs w:val="21"/>
              </w:rPr>
              <w:t>服务人员的工作纪律好，不发生违反现场规定的行为。</w:t>
            </w:r>
          </w:p>
        </w:tc>
        <w:tc>
          <w:tcPr>
            <w:tcW w:w="746" w:type="dxa"/>
            <w:vAlign w:val="center"/>
          </w:tcPr>
          <w:p w14:paraId="65ECA4BB">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44A60659">
            <w:pPr>
              <w:spacing w:line="276" w:lineRule="auto"/>
              <w:jc w:val="left"/>
              <w:rPr>
                <w:rFonts w:ascii="宋体" w:hAnsi="宋体"/>
                <w:bCs/>
                <w:szCs w:val="21"/>
              </w:rPr>
            </w:pPr>
            <w:r>
              <w:rPr>
                <w:rFonts w:hint="eastAsia" w:ascii="宋体" w:hAnsi="宋体"/>
                <w:bCs/>
                <w:szCs w:val="21"/>
              </w:rPr>
              <w:t>根据问题的严重性分为三档</w:t>
            </w:r>
          </w:p>
          <w:p w14:paraId="2FA91D03">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124DAB68">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7864E0D5">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48C91831">
            <w:pPr>
              <w:spacing w:line="276" w:lineRule="auto"/>
              <w:jc w:val="center"/>
              <w:rPr>
                <w:rFonts w:ascii="宋体" w:hAnsi="宋体"/>
                <w:szCs w:val="21"/>
              </w:rPr>
            </w:pPr>
          </w:p>
        </w:tc>
      </w:tr>
      <w:tr w14:paraId="1EB5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3FAB4129">
            <w:pPr>
              <w:spacing w:line="276" w:lineRule="auto"/>
              <w:jc w:val="center"/>
              <w:rPr>
                <w:rFonts w:ascii="宋体" w:hAnsi="宋体"/>
                <w:szCs w:val="21"/>
              </w:rPr>
            </w:pPr>
          </w:p>
        </w:tc>
        <w:tc>
          <w:tcPr>
            <w:tcW w:w="929" w:type="dxa"/>
            <w:vMerge w:val="continue"/>
            <w:vAlign w:val="center"/>
          </w:tcPr>
          <w:p w14:paraId="629054B4">
            <w:pPr>
              <w:spacing w:line="276" w:lineRule="auto"/>
              <w:jc w:val="center"/>
              <w:rPr>
                <w:rFonts w:ascii="宋体" w:hAnsi="宋体"/>
                <w:szCs w:val="21"/>
              </w:rPr>
            </w:pPr>
          </w:p>
        </w:tc>
        <w:tc>
          <w:tcPr>
            <w:tcW w:w="760" w:type="dxa"/>
            <w:vAlign w:val="center"/>
          </w:tcPr>
          <w:p w14:paraId="28DB0438">
            <w:pPr>
              <w:spacing w:line="276" w:lineRule="auto"/>
              <w:jc w:val="center"/>
              <w:rPr>
                <w:rFonts w:ascii="宋体" w:hAnsi="宋体"/>
                <w:bCs/>
                <w:szCs w:val="21"/>
              </w:rPr>
            </w:pPr>
            <w:r>
              <w:rPr>
                <w:rFonts w:hint="eastAsia" w:ascii="宋体" w:hAnsi="宋体"/>
                <w:bCs/>
                <w:szCs w:val="21"/>
              </w:rPr>
              <w:t>服务人员态度</w:t>
            </w:r>
          </w:p>
        </w:tc>
        <w:tc>
          <w:tcPr>
            <w:tcW w:w="1655" w:type="dxa"/>
            <w:vAlign w:val="center"/>
          </w:tcPr>
          <w:p w14:paraId="310345FB">
            <w:pPr>
              <w:spacing w:line="276" w:lineRule="auto"/>
              <w:jc w:val="left"/>
              <w:rPr>
                <w:rFonts w:ascii="宋体" w:hAnsi="宋体"/>
                <w:bCs/>
                <w:szCs w:val="21"/>
              </w:rPr>
            </w:pPr>
            <w:r>
              <w:rPr>
                <w:rFonts w:hint="eastAsia" w:ascii="宋体" w:hAnsi="宋体"/>
                <w:bCs/>
                <w:szCs w:val="21"/>
              </w:rPr>
              <w:t>该指标考核供应商提供的服务人员的服务态度。</w:t>
            </w:r>
          </w:p>
        </w:tc>
        <w:tc>
          <w:tcPr>
            <w:tcW w:w="1781" w:type="dxa"/>
            <w:vAlign w:val="center"/>
          </w:tcPr>
          <w:p w14:paraId="2E8D0D48">
            <w:pPr>
              <w:spacing w:line="276" w:lineRule="auto"/>
              <w:jc w:val="left"/>
              <w:rPr>
                <w:rFonts w:ascii="宋体" w:hAnsi="宋体"/>
                <w:bCs/>
                <w:szCs w:val="21"/>
              </w:rPr>
            </w:pPr>
            <w:r>
              <w:rPr>
                <w:rFonts w:hint="eastAsia" w:ascii="宋体" w:hAnsi="宋体"/>
                <w:bCs/>
                <w:szCs w:val="21"/>
              </w:rPr>
              <w:t>服务人员责任心强，服务态度好，积极展开相关工作。</w:t>
            </w:r>
          </w:p>
        </w:tc>
        <w:tc>
          <w:tcPr>
            <w:tcW w:w="746" w:type="dxa"/>
            <w:vAlign w:val="center"/>
          </w:tcPr>
          <w:p w14:paraId="7E94A4E2">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0ECC3434">
            <w:pPr>
              <w:spacing w:line="276" w:lineRule="auto"/>
              <w:jc w:val="left"/>
              <w:rPr>
                <w:rFonts w:ascii="宋体" w:hAnsi="宋体"/>
                <w:bCs/>
                <w:szCs w:val="21"/>
              </w:rPr>
            </w:pPr>
            <w:r>
              <w:rPr>
                <w:rFonts w:hint="eastAsia" w:ascii="宋体" w:hAnsi="宋体"/>
                <w:bCs/>
                <w:szCs w:val="21"/>
              </w:rPr>
              <w:t>根据问题的严重性分为三档</w:t>
            </w:r>
          </w:p>
          <w:p w14:paraId="51EB8C5B">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4E954289">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7C0CC9DE">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199E45C5">
            <w:pPr>
              <w:spacing w:line="276" w:lineRule="auto"/>
              <w:jc w:val="center"/>
              <w:rPr>
                <w:rFonts w:ascii="宋体" w:hAnsi="宋体"/>
                <w:szCs w:val="21"/>
              </w:rPr>
            </w:pPr>
          </w:p>
        </w:tc>
      </w:tr>
      <w:tr w14:paraId="68FE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1C121C98">
            <w:pPr>
              <w:spacing w:line="276" w:lineRule="auto"/>
              <w:jc w:val="center"/>
              <w:rPr>
                <w:rFonts w:ascii="宋体" w:hAnsi="宋体"/>
                <w:szCs w:val="21"/>
              </w:rPr>
            </w:pPr>
          </w:p>
        </w:tc>
        <w:tc>
          <w:tcPr>
            <w:tcW w:w="929" w:type="dxa"/>
            <w:vMerge w:val="continue"/>
            <w:vAlign w:val="center"/>
          </w:tcPr>
          <w:p w14:paraId="193BE169">
            <w:pPr>
              <w:spacing w:line="276" w:lineRule="auto"/>
              <w:jc w:val="center"/>
              <w:rPr>
                <w:rFonts w:ascii="宋体" w:hAnsi="宋体"/>
                <w:szCs w:val="21"/>
              </w:rPr>
            </w:pPr>
          </w:p>
        </w:tc>
        <w:tc>
          <w:tcPr>
            <w:tcW w:w="760" w:type="dxa"/>
            <w:vAlign w:val="center"/>
          </w:tcPr>
          <w:p w14:paraId="6424E877">
            <w:pPr>
              <w:spacing w:line="276" w:lineRule="auto"/>
              <w:jc w:val="center"/>
              <w:rPr>
                <w:rFonts w:ascii="宋体" w:hAnsi="宋体"/>
                <w:bCs/>
                <w:szCs w:val="21"/>
              </w:rPr>
            </w:pPr>
            <w:r>
              <w:rPr>
                <w:rFonts w:hint="eastAsia" w:ascii="宋体" w:hAnsi="宋体"/>
                <w:bCs/>
                <w:szCs w:val="21"/>
              </w:rPr>
              <w:t>服务人员维护规范性</w:t>
            </w:r>
          </w:p>
        </w:tc>
        <w:tc>
          <w:tcPr>
            <w:tcW w:w="1655" w:type="dxa"/>
            <w:vAlign w:val="center"/>
          </w:tcPr>
          <w:p w14:paraId="1C3C2D31">
            <w:pPr>
              <w:spacing w:line="276" w:lineRule="auto"/>
              <w:jc w:val="left"/>
              <w:rPr>
                <w:rFonts w:ascii="宋体" w:hAnsi="宋体"/>
                <w:bCs/>
                <w:szCs w:val="21"/>
              </w:rPr>
            </w:pPr>
            <w:r>
              <w:rPr>
                <w:rFonts w:hint="eastAsia" w:ascii="宋体" w:hAnsi="宋体"/>
                <w:bCs/>
                <w:szCs w:val="21"/>
              </w:rPr>
              <w:t>该指标考核供应商提供的服务人员的维护规范。</w:t>
            </w:r>
          </w:p>
        </w:tc>
        <w:tc>
          <w:tcPr>
            <w:tcW w:w="1781" w:type="dxa"/>
            <w:vAlign w:val="center"/>
          </w:tcPr>
          <w:p w14:paraId="4F56409A">
            <w:pPr>
              <w:spacing w:line="276" w:lineRule="auto"/>
              <w:jc w:val="left"/>
              <w:rPr>
                <w:rFonts w:ascii="宋体" w:hAnsi="宋体"/>
                <w:bCs/>
                <w:szCs w:val="21"/>
              </w:rPr>
            </w:pPr>
            <w:r>
              <w:rPr>
                <w:rFonts w:hint="eastAsia" w:ascii="宋体" w:hAnsi="宋体"/>
                <w:bCs/>
                <w:szCs w:val="21"/>
              </w:rPr>
              <w:t>服务团队的维护规范性，避免不必要的问题发生。</w:t>
            </w:r>
          </w:p>
        </w:tc>
        <w:tc>
          <w:tcPr>
            <w:tcW w:w="746" w:type="dxa"/>
            <w:vAlign w:val="center"/>
          </w:tcPr>
          <w:p w14:paraId="505329ED">
            <w:pPr>
              <w:spacing w:line="276" w:lineRule="auto"/>
              <w:jc w:val="center"/>
              <w:rPr>
                <w:rFonts w:ascii="宋体" w:hAnsi="宋体"/>
                <w:bCs/>
                <w:szCs w:val="21"/>
              </w:rPr>
            </w:pPr>
            <w:r>
              <w:rPr>
                <w:rFonts w:ascii="宋体" w:hAnsi="宋体"/>
                <w:bCs/>
                <w:szCs w:val="21"/>
              </w:rPr>
              <w:t>2</w:t>
            </w:r>
            <w:r>
              <w:rPr>
                <w:rFonts w:hint="eastAsia" w:ascii="宋体" w:hAnsi="宋体"/>
                <w:bCs/>
                <w:szCs w:val="21"/>
              </w:rPr>
              <w:t>分</w:t>
            </w:r>
          </w:p>
        </w:tc>
        <w:tc>
          <w:tcPr>
            <w:tcW w:w="2377" w:type="dxa"/>
            <w:vAlign w:val="center"/>
          </w:tcPr>
          <w:p w14:paraId="1ED0A114">
            <w:pPr>
              <w:spacing w:line="276" w:lineRule="auto"/>
              <w:jc w:val="left"/>
              <w:rPr>
                <w:rFonts w:ascii="宋体" w:hAnsi="宋体"/>
                <w:bCs/>
                <w:szCs w:val="21"/>
              </w:rPr>
            </w:pPr>
            <w:r>
              <w:rPr>
                <w:rFonts w:hint="eastAsia" w:ascii="宋体" w:hAnsi="宋体"/>
                <w:bCs/>
                <w:szCs w:val="21"/>
              </w:rPr>
              <w:t>根据问题的严重性分为三档</w:t>
            </w:r>
          </w:p>
          <w:p w14:paraId="497D2557">
            <w:pPr>
              <w:spacing w:line="276" w:lineRule="auto"/>
              <w:jc w:val="left"/>
              <w:rPr>
                <w:rFonts w:ascii="宋体" w:hAnsi="宋体"/>
                <w:bCs/>
                <w:szCs w:val="21"/>
              </w:rPr>
            </w:pPr>
            <w:r>
              <w:rPr>
                <w:rFonts w:hint="eastAsia" w:ascii="宋体" w:hAnsi="宋体"/>
                <w:bCs/>
                <w:szCs w:val="21"/>
              </w:rPr>
              <w:t>1）一般，扣</w:t>
            </w:r>
            <w:r>
              <w:rPr>
                <w:rFonts w:ascii="宋体" w:hAnsi="宋体"/>
                <w:bCs/>
                <w:szCs w:val="21"/>
              </w:rPr>
              <w:t>0.5</w:t>
            </w:r>
            <w:r>
              <w:rPr>
                <w:rFonts w:hint="eastAsia" w:ascii="宋体" w:hAnsi="宋体"/>
                <w:bCs/>
                <w:szCs w:val="21"/>
              </w:rPr>
              <w:t>分；</w:t>
            </w:r>
          </w:p>
          <w:p w14:paraId="2B22FA15">
            <w:pPr>
              <w:spacing w:line="276" w:lineRule="auto"/>
              <w:jc w:val="left"/>
              <w:rPr>
                <w:rFonts w:ascii="宋体" w:hAnsi="宋体"/>
                <w:bCs/>
                <w:szCs w:val="21"/>
              </w:rPr>
            </w:pPr>
            <w:r>
              <w:rPr>
                <w:rFonts w:hint="eastAsia" w:ascii="宋体" w:hAnsi="宋体"/>
                <w:bCs/>
                <w:szCs w:val="21"/>
              </w:rPr>
              <w:t>2）较严重，扣</w:t>
            </w:r>
            <w:r>
              <w:rPr>
                <w:rFonts w:ascii="宋体" w:hAnsi="宋体"/>
                <w:bCs/>
                <w:szCs w:val="21"/>
              </w:rPr>
              <w:t>1</w:t>
            </w:r>
            <w:r>
              <w:rPr>
                <w:rFonts w:hint="eastAsia" w:ascii="宋体" w:hAnsi="宋体"/>
                <w:bCs/>
                <w:szCs w:val="21"/>
              </w:rPr>
              <w:t>分；</w:t>
            </w:r>
          </w:p>
          <w:p w14:paraId="522D4060">
            <w:pPr>
              <w:spacing w:line="276" w:lineRule="auto"/>
              <w:jc w:val="left"/>
              <w:rPr>
                <w:rFonts w:ascii="宋体" w:hAnsi="宋体"/>
                <w:bCs/>
                <w:szCs w:val="21"/>
              </w:rPr>
            </w:pPr>
            <w:r>
              <w:rPr>
                <w:rFonts w:hint="eastAsia" w:ascii="宋体" w:hAnsi="宋体"/>
                <w:bCs/>
                <w:szCs w:val="21"/>
              </w:rPr>
              <w:t>3）十分严重，扣</w:t>
            </w:r>
            <w:r>
              <w:rPr>
                <w:rFonts w:ascii="宋体" w:hAnsi="宋体"/>
                <w:bCs/>
                <w:szCs w:val="21"/>
              </w:rPr>
              <w:t>2</w:t>
            </w:r>
            <w:r>
              <w:rPr>
                <w:rFonts w:hint="eastAsia" w:ascii="宋体" w:hAnsi="宋体"/>
                <w:bCs/>
                <w:szCs w:val="21"/>
              </w:rPr>
              <w:t>分。</w:t>
            </w:r>
          </w:p>
        </w:tc>
        <w:tc>
          <w:tcPr>
            <w:tcW w:w="746" w:type="dxa"/>
            <w:vMerge w:val="continue"/>
            <w:vAlign w:val="center"/>
          </w:tcPr>
          <w:p w14:paraId="7FE5D0D0">
            <w:pPr>
              <w:spacing w:line="276" w:lineRule="auto"/>
              <w:jc w:val="center"/>
              <w:rPr>
                <w:rFonts w:ascii="宋体" w:hAnsi="宋体"/>
                <w:szCs w:val="21"/>
              </w:rPr>
            </w:pPr>
          </w:p>
        </w:tc>
      </w:tr>
      <w:tr w14:paraId="0612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02C30C83">
            <w:pPr>
              <w:spacing w:line="276" w:lineRule="auto"/>
              <w:jc w:val="center"/>
              <w:rPr>
                <w:rFonts w:ascii="宋体" w:hAnsi="宋体"/>
                <w:szCs w:val="21"/>
              </w:rPr>
            </w:pPr>
            <w:r>
              <w:rPr>
                <w:rFonts w:hint="eastAsia" w:ascii="宋体" w:hAnsi="宋体"/>
                <w:szCs w:val="21"/>
              </w:rPr>
              <w:t>事件管理</w:t>
            </w:r>
          </w:p>
        </w:tc>
        <w:tc>
          <w:tcPr>
            <w:tcW w:w="929" w:type="dxa"/>
            <w:vMerge w:val="restart"/>
            <w:vAlign w:val="center"/>
          </w:tcPr>
          <w:p w14:paraId="55ACD67A">
            <w:pPr>
              <w:spacing w:line="276" w:lineRule="auto"/>
              <w:jc w:val="center"/>
              <w:rPr>
                <w:rFonts w:ascii="宋体" w:hAnsi="宋体"/>
                <w:szCs w:val="21"/>
              </w:rPr>
            </w:pPr>
            <w:r>
              <w:rPr>
                <w:rFonts w:ascii="宋体" w:hAnsi="宋体"/>
                <w:szCs w:val="21"/>
              </w:rPr>
              <w:t>30</w:t>
            </w:r>
          </w:p>
        </w:tc>
        <w:tc>
          <w:tcPr>
            <w:tcW w:w="760" w:type="dxa"/>
            <w:vAlign w:val="center"/>
          </w:tcPr>
          <w:p w14:paraId="4032050A">
            <w:pPr>
              <w:spacing w:line="276" w:lineRule="auto"/>
              <w:jc w:val="center"/>
              <w:rPr>
                <w:rFonts w:ascii="宋体" w:hAnsi="宋体"/>
                <w:bCs/>
                <w:szCs w:val="21"/>
              </w:rPr>
            </w:pPr>
            <w:r>
              <w:rPr>
                <w:rFonts w:hint="eastAsia" w:ascii="宋体" w:hAnsi="宋体"/>
                <w:bCs/>
                <w:szCs w:val="21"/>
              </w:rPr>
              <w:t>事件响应及时性</w:t>
            </w:r>
          </w:p>
        </w:tc>
        <w:tc>
          <w:tcPr>
            <w:tcW w:w="1655" w:type="dxa"/>
            <w:vAlign w:val="center"/>
          </w:tcPr>
          <w:p w14:paraId="3AFCDC7C">
            <w:pPr>
              <w:spacing w:line="276" w:lineRule="auto"/>
              <w:jc w:val="left"/>
              <w:rPr>
                <w:rFonts w:ascii="宋体" w:hAnsi="宋体"/>
                <w:bCs/>
                <w:szCs w:val="21"/>
              </w:rPr>
            </w:pPr>
            <w:r>
              <w:rPr>
                <w:rFonts w:hint="eastAsia" w:ascii="宋体" w:hAnsi="宋体"/>
                <w:bCs/>
                <w:szCs w:val="21"/>
              </w:rPr>
              <w:t>该指标考核供应商对网络安全事件的响应情况。</w:t>
            </w:r>
          </w:p>
        </w:tc>
        <w:tc>
          <w:tcPr>
            <w:tcW w:w="1781" w:type="dxa"/>
            <w:vAlign w:val="center"/>
          </w:tcPr>
          <w:p w14:paraId="0DDD636B">
            <w:pPr>
              <w:spacing w:line="276" w:lineRule="auto"/>
              <w:jc w:val="left"/>
              <w:rPr>
                <w:rFonts w:ascii="宋体" w:hAnsi="宋体"/>
                <w:bCs/>
                <w:szCs w:val="21"/>
              </w:rPr>
            </w:pPr>
            <w:r>
              <w:rPr>
                <w:rFonts w:hint="eastAsia" w:ascii="宋体" w:hAnsi="宋体"/>
                <w:bCs/>
                <w:szCs w:val="21"/>
              </w:rPr>
              <w:t>事件响应3</w:t>
            </w:r>
            <w:r>
              <w:rPr>
                <w:rFonts w:ascii="宋体" w:hAnsi="宋体"/>
                <w:bCs/>
                <w:szCs w:val="21"/>
              </w:rPr>
              <w:t>0</w:t>
            </w:r>
            <w:r>
              <w:rPr>
                <w:rFonts w:hint="eastAsia" w:ascii="宋体" w:hAnsi="宋体"/>
                <w:bCs/>
                <w:szCs w:val="21"/>
              </w:rPr>
              <w:t>分钟，4小时内开始处置。事件响应状态和结果通过采购方定期评分体现。</w:t>
            </w:r>
          </w:p>
        </w:tc>
        <w:tc>
          <w:tcPr>
            <w:tcW w:w="746" w:type="dxa"/>
            <w:vAlign w:val="center"/>
          </w:tcPr>
          <w:p w14:paraId="015B1DC4">
            <w:pPr>
              <w:spacing w:line="276" w:lineRule="auto"/>
              <w:jc w:val="center"/>
              <w:rPr>
                <w:rFonts w:ascii="宋体" w:hAnsi="宋体"/>
                <w:bCs/>
                <w:szCs w:val="21"/>
              </w:rPr>
            </w:pPr>
            <w:r>
              <w:rPr>
                <w:rFonts w:ascii="宋体" w:hAnsi="宋体"/>
                <w:bCs/>
                <w:szCs w:val="21"/>
              </w:rPr>
              <w:t>15</w:t>
            </w:r>
            <w:r>
              <w:rPr>
                <w:rFonts w:hint="eastAsia" w:ascii="宋体" w:hAnsi="宋体"/>
                <w:bCs/>
                <w:szCs w:val="21"/>
              </w:rPr>
              <w:t>分</w:t>
            </w:r>
          </w:p>
        </w:tc>
        <w:tc>
          <w:tcPr>
            <w:tcW w:w="2377" w:type="dxa"/>
            <w:vAlign w:val="center"/>
          </w:tcPr>
          <w:p w14:paraId="4D7DB95D">
            <w:pPr>
              <w:spacing w:line="276" w:lineRule="auto"/>
              <w:jc w:val="left"/>
              <w:rPr>
                <w:rFonts w:ascii="宋体" w:hAnsi="宋体"/>
                <w:bCs/>
                <w:szCs w:val="21"/>
              </w:rPr>
            </w:pPr>
            <w:r>
              <w:rPr>
                <w:rFonts w:hint="eastAsia" w:ascii="宋体" w:hAnsi="宋体"/>
                <w:bCs/>
                <w:szCs w:val="21"/>
              </w:rPr>
              <w:t>当月出现一次响应不及时或“未处置”事件出现一次则不合格扣5分，本条目扣完为止。</w:t>
            </w:r>
          </w:p>
        </w:tc>
        <w:tc>
          <w:tcPr>
            <w:tcW w:w="746" w:type="dxa"/>
            <w:vAlign w:val="center"/>
          </w:tcPr>
          <w:p w14:paraId="1A0496AD">
            <w:pPr>
              <w:spacing w:line="276" w:lineRule="auto"/>
              <w:jc w:val="center"/>
              <w:rPr>
                <w:rFonts w:ascii="宋体" w:hAnsi="宋体"/>
                <w:szCs w:val="21"/>
              </w:rPr>
            </w:pPr>
          </w:p>
        </w:tc>
      </w:tr>
      <w:tr w14:paraId="0FA8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61528FC8">
            <w:pPr>
              <w:spacing w:line="276" w:lineRule="auto"/>
              <w:jc w:val="center"/>
              <w:rPr>
                <w:rFonts w:ascii="宋体" w:hAnsi="宋体"/>
                <w:szCs w:val="21"/>
              </w:rPr>
            </w:pPr>
          </w:p>
        </w:tc>
        <w:tc>
          <w:tcPr>
            <w:tcW w:w="929" w:type="dxa"/>
            <w:vMerge w:val="continue"/>
            <w:vAlign w:val="center"/>
          </w:tcPr>
          <w:p w14:paraId="59641D14">
            <w:pPr>
              <w:spacing w:line="276" w:lineRule="auto"/>
              <w:jc w:val="center"/>
              <w:rPr>
                <w:rFonts w:ascii="宋体" w:hAnsi="宋体"/>
                <w:szCs w:val="21"/>
              </w:rPr>
            </w:pPr>
          </w:p>
        </w:tc>
        <w:tc>
          <w:tcPr>
            <w:tcW w:w="760" w:type="dxa"/>
            <w:vAlign w:val="center"/>
          </w:tcPr>
          <w:p w14:paraId="393E67C1">
            <w:pPr>
              <w:spacing w:line="276" w:lineRule="auto"/>
              <w:jc w:val="center"/>
              <w:rPr>
                <w:rFonts w:ascii="宋体" w:hAnsi="宋体"/>
                <w:bCs/>
                <w:szCs w:val="21"/>
              </w:rPr>
            </w:pPr>
            <w:r>
              <w:rPr>
                <w:rFonts w:hint="eastAsia" w:ascii="宋体" w:hAnsi="宋体"/>
                <w:bCs/>
                <w:szCs w:val="21"/>
              </w:rPr>
              <w:t>事件处置结果</w:t>
            </w:r>
          </w:p>
        </w:tc>
        <w:tc>
          <w:tcPr>
            <w:tcW w:w="1655" w:type="dxa"/>
            <w:vAlign w:val="center"/>
          </w:tcPr>
          <w:p w14:paraId="7E1F460E">
            <w:pPr>
              <w:spacing w:line="276" w:lineRule="auto"/>
              <w:jc w:val="left"/>
              <w:rPr>
                <w:rFonts w:ascii="宋体" w:hAnsi="宋体"/>
                <w:bCs/>
                <w:szCs w:val="21"/>
              </w:rPr>
            </w:pPr>
            <w:r>
              <w:rPr>
                <w:rFonts w:hint="eastAsia" w:ascii="宋体" w:hAnsi="宋体"/>
                <w:bCs/>
                <w:szCs w:val="21"/>
              </w:rPr>
              <w:t>该指标考核供应商对网络安全事件的处置情况。</w:t>
            </w:r>
          </w:p>
        </w:tc>
        <w:tc>
          <w:tcPr>
            <w:tcW w:w="1781" w:type="dxa"/>
            <w:vAlign w:val="center"/>
          </w:tcPr>
          <w:p w14:paraId="5B574179">
            <w:pPr>
              <w:spacing w:line="276" w:lineRule="auto"/>
              <w:jc w:val="left"/>
              <w:rPr>
                <w:rFonts w:ascii="宋体" w:hAnsi="宋体"/>
                <w:bCs/>
                <w:szCs w:val="21"/>
              </w:rPr>
            </w:pPr>
            <w:r>
              <w:rPr>
                <w:rFonts w:hint="eastAsia" w:ascii="宋体" w:hAnsi="宋体"/>
                <w:bCs/>
                <w:szCs w:val="21"/>
              </w:rPr>
              <w:t>网络安全事件需要在规定响应时间内处置完成，2个工作日提供处置报告。事件处置结果通过采购方定期评分体现。</w:t>
            </w:r>
          </w:p>
        </w:tc>
        <w:tc>
          <w:tcPr>
            <w:tcW w:w="746" w:type="dxa"/>
            <w:vAlign w:val="center"/>
          </w:tcPr>
          <w:p w14:paraId="0B08DC7A">
            <w:pPr>
              <w:spacing w:line="276" w:lineRule="auto"/>
              <w:jc w:val="center"/>
              <w:rPr>
                <w:rFonts w:ascii="宋体" w:hAnsi="宋体"/>
                <w:bCs/>
                <w:szCs w:val="21"/>
              </w:rPr>
            </w:pPr>
            <w:r>
              <w:rPr>
                <w:rFonts w:hint="eastAsia" w:ascii="宋体" w:hAnsi="宋体"/>
                <w:bCs/>
                <w:szCs w:val="21"/>
              </w:rPr>
              <w:t>1</w:t>
            </w:r>
            <w:r>
              <w:rPr>
                <w:rFonts w:ascii="宋体" w:hAnsi="宋体"/>
                <w:bCs/>
                <w:szCs w:val="21"/>
              </w:rPr>
              <w:t>5</w:t>
            </w:r>
            <w:r>
              <w:rPr>
                <w:rFonts w:hint="eastAsia" w:ascii="宋体" w:hAnsi="宋体"/>
                <w:bCs/>
                <w:szCs w:val="21"/>
              </w:rPr>
              <w:t>分</w:t>
            </w:r>
          </w:p>
        </w:tc>
        <w:tc>
          <w:tcPr>
            <w:tcW w:w="2377" w:type="dxa"/>
            <w:vAlign w:val="center"/>
          </w:tcPr>
          <w:p w14:paraId="70143672">
            <w:pPr>
              <w:spacing w:line="276" w:lineRule="auto"/>
              <w:jc w:val="left"/>
              <w:rPr>
                <w:rFonts w:ascii="宋体" w:hAnsi="宋体"/>
                <w:bCs/>
                <w:szCs w:val="21"/>
              </w:rPr>
            </w:pPr>
            <w:r>
              <w:rPr>
                <w:rFonts w:hint="eastAsia" w:ascii="宋体" w:hAnsi="宋体"/>
                <w:bCs/>
                <w:szCs w:val="21"/>
              </w:rPr>
              <w:t>当月“待处置”或“未处置”事件出现一次或处置报告不满足要求则不合格扣5分，本条目扣完为止。</w:t>
            </w:r>
          </w:p>
        </w:tc>
        <w:tc>
          <w:tcPr>
            <w:tcW w:w="746" w:type="dxa"/>
            <w:vAlign w:val="center"/>
          </w:tcPr>
          <w:p w14:paraId="00497F4F">
            <w:pPr>
              <w:spacing w:line="276" w:lineRule="auto"/>
              <w:jc w:val="center"/>
              <w:rPr>
                <w:rFonts w:ascii="宋体" w:hAnsi="宋体"/>
                <w:szCs w:val="21"/>
              </w:rPr>
            </w:pPr>
          </w:p>
        </w:tc>
      </w:tr>
      <w:tr w14:paraId="304D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160167CA">
            <w:pPr>
              <w:spacing w:line="276" w:lineRule="auto"/>
              <w:jc w:val="center"/>
              <w:rPr>
                <w:rFonts w:ascii="宋体" w:hAnsi="宋体"/>
                <w:szCs w:val="21"/>
              </w:rPr>
            </w:pPr>
            <w:r>
              <w:rPr>
                <w:rFonts w:hint="eastAsia" w:ascii="宋体" w:hAnsi="宋体"/>
                <w:szCs w:val="21"/>
              </w:rPr>
              <w:t>运营服务</w:t>
            </w:r>
          </w:p>
        </w:tc>
        <w:tc>
          <w:tcPr>
            <w:tcW w:w="929" w:type="dxa"/>
            <w:vMerge w:val="restart"/>
            <w:vAlign w:val="center"/>
          </w:tcPr>
          <w:p w14:paraId="6FD3AC38">
            <w:pPr>
              <w:spacing w:line="276" w:lineRule="auto"/>
              <w:jc w:val="center"/>
              <w:rPr>
                <w:rFonts w:ascii="宋体" w:hAnsi="宋体"/>
                <w:szCs w:val="21"/>
              </w:rPr>
            </w:pPr>
            <w:r>
              <w:rPr>
                <w:rFonts w:ascii="宋体" w:hAnsi="宋体"/>
                <w:szCs w:val="21"/>
              </w:rPr>
              <w:t>40</w:t>
            </w:r>
          </w:p>
        </w:tc>
        <w:tc>
          <w:tcPr>
            <w:tcW w:w="760" w:type="dxa"/>
            <w:vAlign w:val="center"/>
          </w:tcPr>
          <w:p w14:paraId="68EB5FC1">
            <w:pPr>
              <w:spacing w:line="276" w:lineRule="auto"/>
              <w:jc w:val="center"/>
              <w:rPr>
                <w:rFonts w:ascii="宋体" w:hAnsi="宋体"/>
                <w:bCs/>
                <w:szCs w:val="21"/>
              </w:rPr>
            </w:pPr>
            <w:r>
              <w:rPr>
                <w:rFonts w:hint="eastAsia" w:ascii="宋体" w:hAnsi="宋体"/>
                <w:bCs/>
                <w:szCs w:val="21"/>
              </w:rPr>
              <w:t>服务内容完整性</w:t>
            </w:r>
          </w:p>
        </w:tc>
        <w:tc>
          <w:tcPr>
            <w:tcW w:w="1655" w:type="dxa"/>
            <w:vAlign w:val="center"/>
          </w:tcPr>
          <w:p w14:paraId="42D5C86B">
            <w:pPr>
              <w:spacing w:line="276" w:lineRule="auto"/>
              <w:jc w:val="left"/>
              <w:rPr>
                <w:rFonts w:ascii="宋体" w:hAnsi="宋体"/>
                <w:bCs/>
                <w:szCs w:val="21"/>
              </w:rPr>
            </w:pPr>
            <w:r>
              <w:rPr>
                <w:rFonts w:hint="eastAsia" w:ascii="宋体" w:hAnsi="宋体"/>
                <w:bCs/>
                <w:szCs w:val="21"/>
              </w:rPr>
              <w:t>该指标考核供应商执行招标要求服务内容的完整性。</w:t>
            </w:r>
          </w:p>
        </w:tc>
        <w:tc>
          <w:tcPr>
            <w:tcW w:w="1781" w:type="dxa"/>
            <w:vAlign w:val="center"/>
          </w:tcPr>
          <w:p w14:paraId="5541FCEF">
            <w:pPr>
              <w:spacing w:line="276" w:lineRule="auto"/>
              <w:jc w:val="left"/>
              <w:rPr>
                <w:rFonts w:ascii="宋体" w:hAnsi="宋体"/>
                <w:bCs/>
                <w:szCs w:val="21"/>
              </w:rPr>
            </w:pPr>
            <w:r>
              <w:rPr>
                <w:rFonts w:hint="eastAsia" w:ascii="宋体" w:hAnsi="宋体"/>
                <w:bCs/>
                <w:szCs w:val="21"/>
              </w:rPr>
              <w:t>服务内容需要按照服务范围、服务内容和服务频率严格执行。</w:t>
            </w:r>
          </w:p>
        </w:tc>
        <w:tc>
          <w:tcPr>
            <w:tcW w:w="746" w:type="dxa"/>
            <w:vAlign w:val="center"/>
          </w:tcPr>
          <w:p w14:paraId="746614BC">
            <w:pPr>
              <w:spacing w:line="276" w:lineRule="auto"/>
              <w:jc w:val="center"/>
              <w:rPr>
                <w:rFonts w:ascii="宋体" w:hAnsi="宋体"/>
                <w:bCs/>
                <w:szCs w:val="21"/>
              </w:rPr>
            </w:pPr>
            <w:r>
              <w:rPr>
                <w:rFonts w:hint="eastAsia" w:ascii="宋体" w:hAnsi="宋体"/>
                <w:bCs/>
                <w:szCs w:val="21"/>
              </w:rPr>
              <w:t>2</w:t>
            </w:r>
            <w:r>
              <w:rPr>
                <w:rFonts w:ascii="宋体" w:hAnsi="宋体"/>
                <w:bCs/>
                <w:szCs w:val="21"/>
              </w:rPr>
              <w:t>0</w:t>
            </w:r>
          </w:p>
        </w:tc>
        <w:tc>
          <w:tcPr>
            <w:tcW w:w="2377" w:type="dxa"/>
            <w:vAlign w:val="center"/>
          </w:tcPr>
          <w:p w14:paraId="0693E776">
            <w:pPr>
              <w:spacing w:line="276" w:lineRule="auto"/>
              <w:jc w:val="left"/>
              <w:rPr>
                <w:rFonts w:ascii="宋体" w:hAnsi="宋体"/>
                <w:bCs/>
                <w:szCs w:val="21"/>
              </w:rPr>
            </w:pPr>
            <w:r>
              <w:rPr>
                <w:rFonts w:hint="eastAsia" w:ascii="宋体" w:hAnsi="宋体"/>
                <w:bCs/>
                <w:szCs w:val="21"/>
              </w:rPr>
              <w:t>服务项缺失或服务频率不足则不合格扣1</w:t>
            </w:r>
            <w:r>
              <w:rPr>
                <w:rFonts w:ascii="宋体" w:hAnsi="宋体"/>
                <w:bCs/>
                <w:szCs w:val="21"/>
              </w:rPr>
              <w:t>0</w:t>
            </w:r>
            <w:r>
              <w:rPr>
                <w:rFonts w:hint="eastAsia" w:ascii="宋体" w:hAnsi="宋体"/>
                <w:bCs/>
                <w:szCs w:val="21"/>
              </w:rPr>
              <w:t>分，本条目扣完为止。</w:t>
            </w:r>
          </w:p>
        </w:tc>
        <w:tc>
          <w:tcPr>
            <w:tcW w:w="746" w:type="dxa"/>
            <w:vAlign w:val="center"/>
          </w:tcPr>
          <w:p w14:paraId="742C5CEB">
            <w:pPr>
              <w:spacing w:line="276" w:lineRule="auto"/>
              <w:jc w:val="center"/>
              <w:rPr>
                <w:rFonts w:ascii="宋体" w:hAnsi="宋体"/>
                <w:szCs w:val="21"/>
              </w:rPr>
            </w:pPr>
          </w:p>
        </w:tc>
      </w:tr>
      <w:tr w14:paraId="14AA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0F5FA976">
            <w:pPr>
              <w:spacing w:line="276" w:lineRule="auto"/>
              <w:jc w:val="center"/>
              <w:rPr>
                <w:rFonts w:ascii="宋体" w:hAnsi="宋体"/>
                <w:szCs w:val="21"/>
              </w:rPr>
            </w:pPr>
          </w:p>
        </w:tc>
        <w:tc>
          <w:tcPr>
            <w:tcW w:w="929" w:type="dxa"/>
            <w:vMerge w:val="continue"/>
            <w:vAlign w:val="center"/>
          </w:tcPr>
          <w:p w14:paraId="03FFBA98">
            <w:pPr>
              <w:spacing w:line="276" w:lineRule="auto"/>
              <w:jc w:val="center"/>
              <w:rPr>
                <w:rFonts w:ascii="宋体" w:hAnsi="宋体"/>
                <w:szCs w:val="21"/>
              </w:rPr>
            </w:pPr>
          </w:p>
        </w:tc>
        <w:tc>
          <w:tcPr>
            <w:tcW w:w="760" w:type="dxa"/>
            <w:vAlign w:val="center"/>
          </w:tcPr>
          <w:p w14:paraId="7F56F68F">
            <w:pPr>
              <w:spacing w:line="276" w:lineRule="auto"/>
              <w:jc w:val="center"/>
              <w:rPr>
                <w:rFonts w:ascii="宋体" w:hAnsi="宋体"/>
                <w:bCs/>
                <w:szCs w:val="21"/>
              </w:rPr>
            </w:pPr>
            <w:r>
              <w:rPr>
                <w:rFonts w:hint="eastAsia" w:ascii="宋体" w:hAnsi="宋体"/>
                <w:bCs/>
                <w:szCs w:val="21"/>
              </w:rPr>
              <w:t>服务内容交付成果</w:t>
            </w:r>
          </w:p>
        </w:tc>
        <w:tc>
          <w:tcPr>
            <w:tcW w:w="1655" w:type="dxa"/>
            <w:vAlign w:val="center"/>
          </w:tcPr>
          <w:p w14:paraId="392D2359">
            <w:pPr>
              <w:spacing w:line="276" w:lineRule="auto"/>
              <w:jc w:val="left"/>
              <w:rPr>
                <w:rFonts w:ascii="宋体" w:hAnsi="宋体"/>
                <w:bCs/>
                <w:szCs w:val="21"/>
              </w:rPr>
            </w:pPr>
            <w:r>
              <w:rPr>
                <w:rFonts w:hint="eastAsia" w:ascii="宋体" w:hAnsi="宋体"/>
                <w:bCs/>
                <w:szCs w:val="21"/>
              </w:rPr>
              <w:t>该指标考核供应商服务交付成果的质量。</w:t>
            </w:r>
          </w:p>
        </w:tc>
        <w:tc>
          <w:tcPr>
            <w:tcW w:w="1781" w:type="dxa"/>
            <w:vAlign w:val="center"/>
          </w:tcPr>
          <w:p w14:paraId="66B198B5">
            <w:pPr>
              <w:spacing w:line="276" w:lineRule="auto"/>
              <w:jc w:val="left"/>
              <w:rPr>
                <w:rFonts w:ascii="宋体" w:hAnsi="宋体"/>
                <w:bCs/>
                <w:szCs w:val="21"/>
              </w:rPr>
            </w:pPr>
            <w:r>
              <w:rPr>
                <w:rFonts w:hint="eastAsia" w:ascii="宋体" w:hAnsi="宋体"/>
                <w:bCs/>
                <w:szCs w:val="21"/>
              </w:rPr>
              <w:t>服务执行结束提交服务报告，服务报告要符合实际情况并包含合理的优化建议。</w:t>
            </w:r>
          </w:p>
        </w:tc>
        <w:tc>
          <w:tcPr>
            <w:tcW w:w="746" w:type="dxa"/>
            <w:vAlign w:val="center"/>
          </w:tcPr>
          <w:p w14:paraId="5EB3499D">
            <w:pPr>
              <w:spacing w:line="276" w:lineRule="auto"/>
              <w:jc w:val="center"/>
              <w:rPr>
                <w:rFonts w:ascii="宋体" w:hAnsi="宋体"/>
                <w:bCs/>
                <w:szCs w:val="21"/>
              </w:rPr>
            </w:pPr>
            <w:r>
              <w:rPr>
                <w:rFonts w:hint="eastAsia" w:ascii="宋体" w:hAnsi="宋体"/>
                <w:bCs/>
                <w:szCs w:val="21"/>
              </w:rPr>
              <w:t>2</w:t>
            </w:r>
            <w:r>
              <w:rPr>
                <w:rFonts w:ascii="宋体" w:hAnsi="宋体"/>
                <w:bCs/>
                <w:szCs w:val="21"/>
              </w:rPr>
              <w:t>0</w:t>
            </w:r>
          </w:p>
        </w:tc>
        <w:tc>
          <w:tcPr>
            <w:tcW w:w="2377" w:type="dxa"/>
            <w:vAlign w:val="center"/>
          </w:tcPr>
          <w:p w14:paraId="2E9F014B">
            <w:pPr>
              <w:spacing w:line="276" w:lineRule="auto"/>
              <w:jc w:val="left"/>
              <w:rPr>
                <w:rFonts w:ascii="宋体" w:hAnsi="宋体"/>
                <w:bCs/>
                <w:szCs w:val="21"/>
              </w:rPr>
            </w:pPr>
            <w:r>
              <w:rPr>
                <w:rFonts w:hint="eastAsia" w:ascii="宋体" w:hAnsi="宋体"/>
                <w:bCs/>
                <w:szCs w:val="21"/>
              </w:rPr>
              <w:t>服务交付报告缺失或报告交付质量差（不符合实际情况、无合理优化建议）则不合格扣1</w:t>
            </w:r>
            <w:r>
              <w:rPr>
                <w:rFonts w:ascii="宋体" w:hAnsi="宋体"/>
                <w:bCs/>
                <w:szCs w:val="21"/>
              </w:rPr>
              <w:t>0</w:t>
            </w:r>
            <w:r>
              <w:rPr>
                <w:rFonts w:hint="eastAsia" w:ascii="宋体" w:hAnsi="宋体"/>
                <w:bCs/>
                <w:szCs w:val="21"/>
              </w:rPr>
              <w:t>分，本条目扣完为止。</w:t>
            </w:r>
          </w:p>
        </w:tc>
        <w:tc>
          <w:tcPr>
            <w:tcW w:w="746" w:type="dxa"/>
            <w:vAlign w:val="center"/>
          </w:tcPr>
          <w:p w14:paraId="76A6FE7F">
            <w:pPr>
              <w:spacing w:line="276" w:lineRule="auto"/>
              <w:jc w:val="center"/>
              <w:rPr>
                <w:rFonts w:ascii="宋体" w:hAnsi="宋体"/>
                <w:szCs w:val="21"/>
              </w:rPr>
            </w:pPr>
          </w:p>
        </w:tc>
      </w:tr>
      <w:tr w14:paraId="795A9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restart"/>
            <w:vAlign w:val="center"/>
          </w:tcPr>
          <w:p w14:paraId="0D1777BA">
            <w:pPr>
              <w:spacing w:line="276" w:lineRule="auto"/>
              <w:jc w:val="center"/>
              <w:rPr>
                <w:rFonts w:ascii="宋体" w:hAnsi="宋体"/>
                <w:szCs w:val="21"/>
              </w:rPr>
            </w:pPr>
            <w:r>
              <w:rPr>
                <w:rFonts w:hint="eastAsia" w:ascii="宋体" w:hAnsi="宋体"/>
                <w:szCs w:val="21"/>
              </w:rPr>
              <w:t>服务管理过程</w:t>
            </w:r>
          </w:p>
        </w:tc>
        <w:tc>
          <w:tcPr>
            <w:tcW w:w="929" w:type="dxa"/>
            <w:vMerge w:val="restart"/>
            <w:vAlign w:val="center"/>
          </w:tcPr>
          <w:p w14:paraId="0A429484">
            <w:pPr>
              <w:spacing w:line="276" w:lineRule="auto"/>
              <w:jc w:val="center"/>
              <w:rPr>
                <w:rFonts w:ascii="宋体" w:hAnsi="宋体"/>
                <w:szCs w:val="21"/>
              </w:rPr>
            </w:pPr>
            <w:r>
              <w:rPr>
                <w:rFonts w:hint="eastAsia" w:ascii="宋体" w:hAnsi="宋体"/>
                <w:szCs w:val="21"/>
              </w:rPr>
              <w:t>2</w:t>
            </w:r>
            <w:r>
              <w:rPr>
                <w:rFonts w:ascii="宋体" w:hAnsi="宋体"/>
                <w:szCs w:val="21"/>
              </w:rPr>
              <w:t>0</w:t>
            </w:r>
          </w:p>
        </w:tc>
        <w:tc>
          <w:tcPr>
            <w:tcW w:w="760" w:type="dxa"/>
            <w:vAlign w:val="center"/>
          </w:tcPr>
          <w:p w14:paraId="13584D2B">
            <w:pPr>
              <w:spacing w:line="276" w:lineRule="auto"/>
              <w:jc w:val="center"/>
              <w:rPr>
                <w:rFonts w:ascii="宋体" w:hAnsi="宋体"/>
                <w:bCs/>
                <w:szCs w:val="21"/>
              </w:rPr>
            </w:pPr>
            <w:r>
              <w:rPr>
                <w:rFonts w:hint="eastAsia" w:ascii="宋体" w:hAnsi="宋体"/>
                <w:bCs/>
                <w:szCs w:val="21"/>
              </w:rPr>
              <w:t>项目实施</w:t>
            </w:r>
          </w:p>
        </w:tc>
        <w:tc>
          <w:tcPr>
            <w:tcW w:w="1655" w:type="dxa"/>
            <w:vAlign w:val="center"/>
          </w:tcPr>
          <w:p w14:paraId="69D85E85">
            <w:pPr>
              <w:spacing w:line="276" w:lineRule="auto"/>
              <w:jc w:val="left"/>
              <w:rPr>
                <w:rFonts w:ascii="宋体" w:hAnsi="宋体"/>
                <w:bCs/>
                <w:szCs w:val="21"/>
              </w:rPr>
            </w:pPr>
            <w:r>
              <w:rPr>
                <w:rFonts w:hint="eastAsia" w:ascii="宋体" w:hAnsi="宋体"/>
                <w:bCs/>
                <w:szCs w:val="21"/>
              </w:rPr>
              <w:t>该指标考核供应商服务实施管理过程安排是否合理。</w:t>
            </w:r>
          </w:p>
        </w:tc>
        <w:tc>
          <w:tcPr>
            <w:tcW w:w="1781" w:type="dxa"/>
            <w:vAlign w:val="center"/>
          </w:tcPr>
          <w:p w14:paraId="77C038C4">
            <w:pPr>
              <w:spacing w:line="276" w:lineRule="auto"/>
              <w:jc w:val="left"/>
              <w:rPr>
                <w:rFonts w:ascii="宋体" w:hAnsi="宋体"/>
                <w:bCs/>
                <w:szCs w:val="21"/>
              </w:rPr>
            </w:pPr>
            <w:r>
              <w:rPr>
                <w:rFonts w:hint="eastAsia" w:ascii="宋体" w:hAnsi="宋体"/>
                <w:bCs/>
                <w:szCs w:val="21"/>
              </w:rPr>
              <w:t>项目实施需要具有详细的实施方案、进度计划和人员安排。</w:t>
            </w:r>
          </w:p>
        </w:tc>
        <w:tc>
          <w:tcPr>
            <w:tcW w:w="746" w:type="dxa"/>
            <w:vAlign w:val="center"/>
          </w:tcPr>
          <w:p w14:paraId="10EE3767">
            <w:pPr>
              <w:spacing w:line="276" w:lineRule="auto"/>
              <w:jc w:val="center"/>
              <w:rPr>
                <w:rFonts w:ascii="宋体" w:hAnsi="宋体"/>
                <w:bCs/>
                <w:szCs w:val="21"/>
              </w:rPr>
            </w:pPr>
            <w:r>
              <w:rPr>
                <w:rFonts w:hint="eastAsia" w:ascii="宋体" w:hAnsi="宋体"/>
                <w:bCs/>
                <w:szCs w:val="21"/>
              </w:rPr>
              <w:t>6</w:t>
            </w:r>
          </w:p>
        </w:tc>
        <w:tc>
          <w:tcPr>
            <w:tcW w:w="2377" w:type="dxa"/>
            <w:vAlign w:val="center"/>
          </w:tcPr>
          <w:p w14:paraId="7DD642D4">
            <w:pPr>
              <w:spacing w:line="276" w:lineRule="auto"/>
              <w:jc w:val="left"/>
              <w:rPr>
                <w:rFonts w:ascii="宋体" w:hAnsi="宋体"/>
                <w:bCs/>
                <w:szCs w:val="21"/>
              </w:rPr>
            </w:pPr>
            <w:r>
              <w:rPr>
                <w:rFonts w:hint="eastAsia" w:ascii="宋体" w:hAnsi="宋体"/>
                <w:bCs/>
                <w:szCs w:val="21"/>
              </w:rPr>
              <w:t>实施方案缺失或项目进度计划缺失或无项目人员计划则不合格扣3分，本条目扣完为止。</w:t>
            </w:r>
          </w:p>
        </w:tc>
        <w:tc>
          <w:tcPr>
            <w:tcW w:w="746" w:type="dxa"/>
            <w:vAlign w:val="center"/>
          </w:tcPr>
          <w:p w14:paraId="57C1745A">
            <w:pPr>
              <w:spacing w:line="276" w:lineRule="auto"/>
              <w:jc w:val="center"/>
              <w:rPr>
                <w:rFonts w:ascii="宋体" w:hAnsi="宋体"/>
                <w:szCs w:val="21"/>
              </w:rPr>
            </w:pPr>
          </w:p>
        </w:tc>
      </w:tr>
      <w:tr w14:paraId="39C3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06391F7">
            <w:pPr>
              <w:spacing w:line="276" w:lineRule="auto"/>
              <w:jc w:val="center"/>
              <w:rPr>
                <w:rFonts w:ascii="宋体" w:hAnsi="宋体"/>
                <w:szCs w:val="21"/>
              </w:rPr>
            </w:pPr>
          </w:p>
        </w:tc>
        <w:tc>
          <w:tcPr>
            <w:tcW w:w="929" w:type="dxa"/>
            <w:vMerge w:val="continue"/>
            <w:vAlign w:val="center"/>
          </w:tcPr>
          <w:p w14:paraId="799911B5">
            <w:pPr>
              <w:spacing w:line="276" w:lineRule="auto"/>
              <w:jc w:val="center"/>
              <w:rPr>
                <w:rFonts w:ascii="宋体" w:hAnsi="宋体"/>
                <w:szCs w:val="21"/>
              </w:rPr>
            </w:pPr>
          </w:p>
        </w:tc>
        <w:tc>
          <w:tcPr>
            <w:tcW w:w="760" w:type="dxa"/>
            <w:vAlign w:val="center"/>
          </w:tcPr>
          <w:p w14:paraId="47EA9648">
            <w:pPr>
              <w:spacing w:line="276" w:lineRule="auto"/>
              <w:jc w:val="center"/>
              <w:rPr>
                <w:rFonts w:ascii="宋体" w:hAnsi="宋体"/>
                <w:bCs/>
                <w:szCs w:val="21"/>
              </w:rPr>
            </w:pPr>
            <w:r>
              <w:rPr>
                <w:rFonts w:hint="eastAsia" w:ascii="宋体" w:hAnsi="宋体"/>
                <w:bCs/>
                <w:szCs w:val="21"/>
              </w:rPr>
              <w:t>项目汇报</w:t>
            </w:r>
          </w:p>
        </w:tc>
        <w:tc>
          <w:tcPr>
            <w:tcW w:w="1655" w:type="dxa"/>
            <w:vAlign w:val="center"/>
          </w:tcPr>
          <w:p w14:paraId="5C4D8179">
            <w:pPr>
              <w:spacing w:line="276" w:lineRule="auto"/>
              <w:jc w:val="left"/>
              <w:rPr>
                <w:rFonts w:ascii="宋体" w:hAnsi="宋体"/>
                <w:bCs/>
                <w:szCs w:val="21"/>
              </w:rPr>
            </w:pPr>
            <w:r>
              <w:rPr>
                <w:rFonts w:hint="eastAsia" w:ascii="宋体" w:hAnsi="宋体"/>
                <w:bCs/>
                <w:szCs w:val="21"/>
              </w:rPr>
              <w:t>该指标考核供应商日常报告提供的准时性。</w:t>
            </w:r>
          </w:p>
        </w:tc>
        <w:tc>
          <w:tcPr>
            <w:tcW w:w="1781" w:type="dxa"/>
            <w:vAlign w:val="center"/>
          </w:tcPr>
          <w:p w14:paraId="53225284">
            <w:pPr>
              <w:spacing w:line="276" w:lineRule="auto"/>
              <w:jc w:val="left"/>
              <w:rPr>
                <w:rFonts w:ascii="宋体" w:hAnsi="宋体"/>
                <w:bCs/>
                <w:szCs w:val="21"/>
              </w:rPr>
            </w:pPr>
            <w:r>
              <w:rPr>
                <w:rFonts w:hint="eastAsia" w:ascii="宋体" w:hAnsi="宋体"/>
                <w:bCs/>
                <w:szCs w:val="21"/>
              </w:rPr>
              <w:t>服务周报、服务月报要求按时提交，且质量满意。</w:t>
            </w:r>
          </w:p>
        </w:tc>
        <w:tc>
          <w:tcPr>
            <w:tcW w:w="746" w:type="dxa"/>
            <w:vAlign w:val="center"/>
          </w:tcPr>
          <w:p w14:paraId="5A978E2E">
            <w:pPr>
              <w:spacing w:line="276" w:lineRule="auto"/>
              <w:jc w:val="center"/>
              <w:rPr>
                <w:rFonts w:ascii="宋体" w:hAnsi="宋体"/>
                <w:bCs/>
                <w:szCs w:val="21"/>
              </w:rPr>
            </w:pPr>
            <w:r>
              <w:rPr>
                <w:rFonts w:hint="eastAsia" w:ascii="宋体" w:hAnsi="宋体"/>
                <w:bCs/>
                <w:szCs w:val="21"/>
              </w:rPr>
              <w:t>8</w:t>
            </w:r>
          </w:p>
        </w:tc>
        <w:tc>
          <w:tcPr>
            <w:tcW w:w="2377" w:type="dxa"/>
            <w:vAlign w:val="center"/>
          </w:tcPr>
          <w:p w14:paraId="1F75D3D7">
            <w:pPr>
              <w:spacing w:line="276" w:lineRule="auto"/>
              <w:jc w:val="left"/>
              <w:rPr>
                <w:rFonts w:ascii="宋体" w:hAnsi="宋体"/>
                <w:bCs/>
                <w:szCs w:val="21"/>
              </w:rPr>
            </w:pPr>
            <w:r>
              <w:rPr>
                <w:rFonts w:hint="eastAsia" w:ascii="宋体" w:hAnsi="宋体"/>
                <w:bCs/>
                <w:szCs w:val="21"/>
              </w:rPr>
              <w:t>出现一次不及时扣</w:t>
            </w:r>
            <w:r>
              <w:rPr>
                <w:rFonts w:ascii="宋体" w:hAnsi="宋体"/>
                <w:bCs/>
                <w:szCs w:val="21"/>
              </w:rPr>
              <w:t>2</w:t>
            </w:r>
            <w:r>
              <w:rPr>
                <w:rFonts w:hint="eastAsia" w:ascii="宋体" w:hAnsi="宋体"/>
                <w:bCs/>
                <w:szCs w:val="21"/>
              </w:rPr>
              <w:t>分，质量不满足要求扣2分，本条目扣完为止。</w:t>
            </w:r>
          </w:p>
        </w:tc>
        <w:tc>
          <w:tcPr>
            <w:tcW w:w="746" w:type="dxa"/>
            <w:vAlign w:val="center"/>
          </w:tcPr>
          <w:p w14:paraId="075C07A5">
            <w:pPr>
              <w:spacing w:line="276" w:lineRule="auto"/>
              <w:jc w:val="center"/>
              <w:rPr>
                <w:rFonts w:ascii="宋体" w:hAnsi="宋体"/>
                <w:szCs w:val="21"/>
              </w:rPr>
            </w:pPr>
          </w:p>
        </w:tc>
      </w:tr>
      <w:tr w14:paraId="7BD0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47" w:type="dxa"/>
            <w:vMerge w:val="continue"/>
            <w:vAlign w:val="center"/>
          </w:tcPr>
          <w:p w14:paraId="5FCAA7DC">
            <w:pPr>
              <w:spacing w:line="276" w:lineRule="auto"/>
              <w:jc w:val="center"/>
              <w:rPr>
                <w:rFonts w:ascii="宋体" w:hAnsi="宋体"/>
                <w:szCs w:val="21"/>
              </w:rPr>
            </w:pPr>
          </w:p>
        </w:tc>
        <w:tc>
          <w:tcPr>
            <w:tcW w:w="929" w:type="dxa"/>
            <w:vMerge w:val="continue"/>
            <w:vAlign w:val="center"/>
          </w:tcPr>
          <w:p w14:paraId="3F1108DD">
            <w:pPr>
              <w:spacing w:line="276" w:lineRule="auto"/>
              <w:jc w:val="center"/>
              <w:rPr>
                <w:rFonts w:ascii="宋体" w:hAnsi="宋体"/>
                <w:szCs w:val="21"/>
              </w:rPr>
            </w:pPr>
          </w:p>
        </w:tc>
        <w:tc>
          <w:tcPr>
            <w:tcW w:w="760" w:type="dxa"/>
            <w:vAlign w:val="center"/>
          </w:tcPr>
          <w:p w14:paraId="253DC0A3">
            <w:pPr>
              <w:spacing w:line="276" w:lineRule="auto"/>
              <w:jc w:val="center"/>
              <w:rPr>
                <w:rFonts w:ascii="宋体" w:hAnsi="宋体"/>
                <w:bCs/>
                <w:szCs w:val="21"/>
              </w:rPr>
            </w:pPr>
            <w:r>
              <w:rPr>
                <w:rFonts w:hint="eastAsia" w:ascii="宋体" w:hAnsi="宋体"/>
                <w:bCs/>
                <w:szCs w:val="21"/>
              </w:rPr>
              <w:t>项目验收</w:t>
            </w:r>
          </w:p>
        </w:tc>
        <w:tc>
          <w:tcPr>
            <w:tcW w:w="1655" w:type="dxa"/>
            <w:vAlign w:val="center"/>
          </w:tcPr>
          <w:p w14:paraId="689B8178">
            <w:pPr>
              <w:spacing w:line="276" w:lineRule="auto"/>
              <w:jc w:val="left"/>
              <w:rPr>
                <w:rFonts w:ascii="宋体" w:hAnsi="宋体"/>
                <w:bCs/>
                <w:szCs w:val="21"/>
              </w:rPr>
            </w:pPr>
            <w:r>
              <w:rPr>
                <w:rFonts w:hint="eastAsia" w:ascii="宋体" w:hAnsi="宋体"/>
                <w:bCs/>
                <w:szCs w:val="21"/>
              </w:rPr>
              <w:t>该指标考核供应商项目验收材料的完整性。</w:t>
            </w:r>
          </w:p>
        </w:tc>
        <w:tc>
          <w:tcPr>
            <w:tcW w:w="1781" w:type="dxa"/>
            <w:vAlign w:val="center"/>
          </w:tcPr>
          <w:p w14:paraId="2C26B05D">
            <w:pPr>
              <w:spacing w:line="276" w:lineRule="auto"/>
              <w:jc w:val="left"/>
              <w:rPr>
                <w:rFonts w:ascii="宋体" w:hAnsi="宋体"/>
                <w:bCs/>
                <w:szCs w:val="21"/>
              </w:rPr>
            </w:pPr>
            <w:r>
              <w:rPr>
                <w:rFonts w:hint="eastAsia" w:ascii="宋体" w:hAnsi="宋体"/>
                <w:bCs/>
                <w:szCs w:val="21"/>
              </w:rPr>
              <w:t>项目验收材料完整且质量满意。</w:t>
            </w:r>
          </w:p>
        </w:tc>
        <w:tc>
          <w:tcPr>
            <w:tcW w:w="746" w:type="dxa"/>
            <w:vAlign w:val="center"/>
          </w:tcPr>
          <w:p w14:paraId="7B3541A9">
            <w:pPr>
              <w:spacing w:line="276" w:lineRule="auto"/>
              <w:jc w:val="center"/>
              <w:rPr>
                <w:rFonts w:ascii="宋体" w:hAnsi="宋体"/>
                <w:bCs/>
                <w:szCs w:val="21"/>
              </w:rPr>
            </w:pPr>
            <w:r>
              <w:rPr>
                <w:rFonts w:hint="eastAsia" w:ascii="宋体" w:hAnsi="宋体"/>
                <w:bCs/>
                <w:szCs w:val="21"/>
              </w:rPr>
              <w:t>6</w:t>
            </w:r>
          </w:p>
        </w:tc>
        <w:tc>
          <w:tcPr>
            <w:tcW w:w="2377" w:type="dxa"/>
            <w:vAlign w:val="center"/>
          </w:tcPr>
          <w:p w14:paraId="54A0180A">
            <w:pPr>
              <w:spacing w:line="276" w:lineRule="auto"/>
              <w:jc w:val="left"/>
              <w:rPr>
                <w:rFonts w:ascii="宋体" w:hAnsi="宋体"/>
                <w:bCs/>
                <w:szCs w:val="21"/>
              </w:rPr>
            </w:pPr>
            <w:r>
              <w:rPr>
                <w:rFonts w:hint="eastAsia" w:ascii="宋体" w:hAnsi="宋体"/>
                <w:bCs/>
                <w:szCs w:val="21"/>
              </w:rPr>
              <w:t>出现验收材料不完整或质量不满足要求扣3分，本条目扣完为止。</w:t>
            </w:r>
          </w:p>
        </w:tc>
        <w:tc>
          <w:tcPr>
            <w:tcW w:w="746" w:type="dxa"/>
            <w:vAlign w:val="center"/>
          </w:tcPr>
          <w:p w14:paraId="71A38AF2">
            <w:pPr>
              <w:spacing w:line="276" w:lineRule="auto"/>
              <w:jc w:val="center"/>
              <w:rPr>
                <w:rFonts w:ascii="宋体" w:hAnsi="宋体"/>
                <w:szCs w:val="21"/>
              </w:rPr>
            </w:pPr>
          </w:p>
        </w:tc>
      </w:tr>
    </w:tbl>
    <w:p w14:paraId="02004568">
      <w:pPr>
        <w:spacing w:line="440" w:lineRule="exact"/>
        <w:ind w:firstLine="422" w:firstLineChars="200"/>
        <w:jc w:val="left"/>
        <w:rPr>
          <w:rFonts w:asciiTheme="minorEastAsia" w:hAnsiTheme="minorEastAsia" w:eastAsiaTheme="minorEastAsia"/>
          <w:sz w:val="24"/>
        </w:rPr>
      </w:pPr>
      <w:r>
        <w:rPr>
          <w:rFonts w:hint="eastAsia" w:ascii="宋体" w:hAnsi="宋体"/>
          <w:b/>
          <w:szCs w:val="21"/>
        </w:rPr>
        <w:t>（十）项目备品备件要求</w:t>
      </w:r>
    </w:p>
    <w:tbl>
      <w:tblPr>
        <w:tblStyle w:val="19"/>
        <w:tblW w:w="9631" w:type="dxa"/>
        <w:tblInd w:w="-34" w:type="dxa"/>
        <w:tblLayout w:type="fixed"/>
        <w:tblCellMar>
          <w:top w:w="0" w:type="dxa"/>
          <w:left w:w="108" w:type="dxa"/>
          <w:bottom w:w="0" w:type="dxa"/>
          <w:right w:w="108" w:type="dxa"/>
        </w:tblCellMar>
      </w:tblPr>
      <w:tblGrid>
        <w:gridCol w:w="645"/>
        <w:gridCol w:w="960"/>
        <w:gridCol w:w="5353"/>
        <w:gridCol w:w="614"/>
        <w:gridCol w:w="695"/>
        <w:gridCol w:w="1364"/>
      </w:tblGrid>
      <w:tr w14:paraId="2654056F">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98FF908">
            <w:pPr>
              <w:widowControl/>
              <w:jc w:val="center"/>
              <w:textAlignment w:val="center"/>
              <w:rPr>
                <w:rFonts w:ascii="宋体" w:hAnsi="宋体" w:cs="宋体"/>
                <w:b/>
                <w:bCs/>
                <w:sz w:val="24"/>
              </w:rPr>
            </w:pPr>
            <w:r>
              <w:rPr>
                <w:rFonts w:hint="eastAsia" w:ascii="宋体" w:hAnsi="宋体" w:cs="宋体"/>
                <w:b/>
                <w:bCs/>
                <w:kern w:val="0"/>
                <w:sz w:val="24"/>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2AE3C0F">
            <w:pPr>
              <w:widowControl/>
              <w:jc w:val="center"/>
              <w:textAlignment w:val="center"/>
              <w:rPr>
                <w:rFonts w:ascii="宋体" w:hAnsi="宋体" w:cs="宋体"/>
                <w:b/>
                <w:bCs/>
                <w:kern w:val="0"/>
                <w:sz w:val="24"/>
              </w:rPr>
            </w:pPr>
            <w:r>
              <w:rPr>
                <w:rFonts w:hint="eastAsia" w:ascii="宋体" w:hAnsi="宋体" w:cs="宋体"/>
                <w:b/>
                <w:bCs/>
                <w:kern w:val="0"/>
                <w:sz w:val="24"/>
              </w:rPr>
              <w:t>设备</w:t>
            </w:r>
          </w:p>
          <w:p w14:paraId="556B3FEE">
            <w:pPr>
              <w:widowControl/>
              <w:jc w:val="center"/>
              <w:textAlignment w:val="center"/>
              <w:rPr>
                <w:rFonts w:ascii="宋体" w:hAnsi="宋体" w:cs="宋体"/>
                <w:b/>
                <w:bCs/>
                <w:sz w:val="24"/>
              </w:rPr>
            </w:pPr>
            <w:r>
              <w:rPr>
                <w:rFonts w:hint="eastAsia" w:ascii="宋体" w:hAnsi="宋体" w:cs="宋体"/>
                <w:b/>
                <w:bCs/>
                <w:kern w:val="0"/>
                <w:sz w:val="24"/>
              </w:rPr>
              <w:t>名称</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E874A06">
            <w:pPr>
              <w:widowControl/>
              <w:jc w:val="center"/>
              <w:textAlignment w:val="center"/>
              <w:rPr>
                <w:rFonts w:ascii="宋体" w:hAnsi="宋体" w:cs="宋体"/>
                <w:b/>
                <w:bCs/>
                <w:sz w:val="24"/>
              </w:rPr>
            </w:pPr>
            <w:r>
              <w:rPr>
                <w:rFonts w:hint="eastAsia" w:ascii="宋体" w:hAnsi="宋体" w:cs="宋体"/>
                <w:b/>
                <w:bCs/>
                <w:kern w:val="0"/>
                <w:sz w:val="24"/>
              </w:rPr>
              <w:t>规格参数</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794205F">
            <w:pPr>
              <w:widowControl/>
              <w:jc w:val="center"/>
              <w:textAlignment w:val="center"/>
              <w:rPr>
                <w:rFonts w:ascii="宋体" w:hAnsi="宋体" w:cs="宋体"/>
                <w:b/>
                <w:bCs/>
                <w:sz w:val="24"/>
              </w:rPr>
            </w:pPr>
            <w:r>
              <w:rPr>
                <w:rFonts w:hint="eastAsia" w:ascii="宋体" w:hAnsi="宋体" w:cs="宋体"/>
                <w:b/>
                <w:bCs/>
                <w:kern w:val="0"/>
                <w:sz w:val="24"/>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632FB95">
            <w:pPr>
              <w:widowControl/>
              <w:jc w:val="center"/>
              <w:textAlignment w:val="center"/>
              <w:rPr>
                <w:rFonts w:ascii="宋体" w:hAnsi="宋体" w:cs="宋体"/>
                <w:b/>
                <w:bCs/>
                <w:sz w:val="24"/>
              </w:rPr>
            </w:pPr>
            <w:r>
              <w:rPr>
                <w:rFonts w:hint="eastAsia" w:ascii="宋体" w:hAnsi="宋体" w:cs="宋体"/>
                <w:b/>
                <w:bCs/>
                <w:kern w:val="0"/>
                <w:sz w:val="24"/>
              </w:rPr>
              <w:t>数量</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D6463CF">
            <w:pPr>
              <w:widowControl/>
              <w:jc w:val="center"/>
              <w:textAlignment w:val="center"/>
              <w:rPr>
                <w:rFonts w:ascii="宋体" w:hAnsi="宋体" w:cs="宋体"/>
                <w:b/>
                <w:bCs/>
                <w:sz w:val="24"/>
              </w:rPr>
            </w:pPr>
            <w:r>
              <w:rPr>
                <w:rFonts w:hint="eastAsia" w:ascii="宋体" w:hAnsi="宋体" w:cs="宋体"/>
                <w:b/>
                <w:bCs/>
                <w:sz w:val="24"/>
              </w:rPr>
              <w:t>备注</w:t>
            </w:r>
          </w:p>
        </w:tc>
      </w:tr>
      <w:tr w14:paraId="789A588F">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4D097F5">
            <w:pPr>
              <w:widowControl/>
              <w:jc w:val="center"/>
              <w:textAlignment w:val="center"/>
              <w:rPr>
                <w:rFonts w:ascii="宋体" w:hAnsi="宋体" w:cs="宋体"/>
                <w:sz w:val="24"/>
              </w:rPr>
            </w:pPr>
            <w:r>
              <w:rPr>
                <w:rFonts w:hint="eastAsia" w:ascii="宋体" w:hAnsi="宋体" w:cs="宋体"/>
                <w:kern w:val="0"/>
                <w:sz w:val="24"/>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064CC4A">
            <w:pPr>
              <w:widowControl/>
              <w:jc w:val="center"/>
              <w:textAlignment w:val="center"/>
              <w:rPr>
                <w:rFonts w:ascii="宋体" w:hAnsi="宋体" w:cs="宋体"/>
                <w:b/>
                <w:bCs/>
                <w:kern w:val="0"/>
                <w:sz w:val="24"/>
              </w:rPr>
            </w:pPr>
            <w:r>
              <w:rPr>
                <w:rFonts w:hint="eastAsia" w:ascii="宋体" w:hAnsi="宋体" w:cs="宋体"/>
                <w:kern w:val="0"/>
                <w:sz w:val="24"/>
              </w:rPr>
              <w:t>400万智能警戒网络摄像机（含支架）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A76C737">
            <w:pPr>
              <w:widowControl/>
              <w:jc w:val="left"/>
              <w:textAlignment w:val="center"/>
              <w:rPr>
                <w:rFonts w:ascii="宋体" w:hAnsi="宋体" w:cs="宋体"/>
                <w:kern w:val="0"/>
                <w:sz w:val="24"/>
              </w:rPr>
            </w:pPr>
            <w:r>
              <w:rPr>
                <w:rFonts w:hint="eastAsia" w:ascii="宋体" w:hAnsi="宋体" w:cs="宋体"/>
                <w:kern w:val="0"/>
                <w:sz w:val="24"/>
              </w:rPr>
              <w:t>1、传感器类型：≤ 1/2.7 CMOS；</w:t>
            </w:r>
          </w:p>
          <w:p w14:paraId="6D1BC925">
            <w:pPr>
              <w:widowControl/>
              <w:jc w:val="left"/>
              <w:textAlignment w:val="center"/>
              <w:rPr>
                <w:rFonts w:ascii="宋体" w:hAnsi="宋体" w:cs="宋体"/>
                <w:kern w:val="0"/>
                <w:sz w:val="24"/>
              </w:rPr>
            </w:pPr>
            <w:r>
              <w:rPr>
                <w:rFonts w:hint="eastAsia" w:ascii="宋体" w:hAnsi="宋体" w:cs="宋体"/>
                <w:kern w:val="0"/>
                <w:sz w:val="24"/>
              </w:rPr>
              <w:t>2、最低照度：支持彩色 ≤0.005Lux；</w:t>
            </w:r>
          </w:p>
          <w:p w14:paraId="5BC3526F">
            <w:pPr>
              <w:widowControl/>
              <w:jc w:val="left"/>
              <w:textAlignment w:val="center"/>
              <w:rPr>
                <w:rFonts w:ascii="宋体" w:hAnsi="宋体" w:cs="宋体"/>
                <w:kern w:val="0"/>
                <w:sz w:val="24"/>
              </w:rPr>
            </w:pPr>
            <w:r>
              <w:rPr>
                <w:rFonts w:hint="eastAsia" w:ascii="宋体" w:hAnsi="宋体" w:cs="宋体"/>
                <w:kern w:val="0"/>
                <w:sz w:val="24"/>
              </w:rPr>
              <w:t>3、宽动态：支持数字宽动态；</w:t>
            </w:r>
          </w:p>
          <w:p w14:paraId="57BB7EAD">
            <w:pPr>
              <w:widowControl/>
              <w:jc w:val="left"/>
              <w:textAlignment w:val="center"/>
              <w:rPr>
                <w:rFonts w:ascii="宋体" w:hAnsi="宋体" w:cs="宋体"/>
                <w:kern w:val="0"/>
                <w:sz w:val="24"/>
              </w:rPr>
            </w:pPr>
            <w:r>
              <w:rPr>
                <w:rFonts w:hint="eastAsia" w:ascii="宋体" w:hAnsi="宋体" w:cs="宋体"/>
                <w:kern w:val="0"/>
                <w:sz w:val="24"/>
              </w:rPr>
              <w:t>4、焦距&amp;视场角：4mm，水平视场角：70°，垂直视场角：35°，对角视场角：85° 6mm，水平视场角：46°，垂直视场角：24°，对角视场角：54° 8mm，水平视场角：43°，垂直视场角：24°，对角视场角：50° 12mm，水平视场角：27°，垂直视场角：15°，对角视场角：31°；</w:t>
            </w:r>
          </w:p>
          <w:p w14:paraId="76B1081E">
            <w:pPr>
              <w:widowControl/>
              <w:jc w:val="left"/>
              <w:textAlignment w:val="center"/>
              <w:rPr>
                <w:rFonts w:ascii="宋体" w:hAnsi="宋体" w:cs="宋体"/>
                <w:kern w:val="0"/>
                <w:sz w:val="24"/>
              </w:rPr>
            </w:pPr>
            <w:r>
              <w:rPr>
                <w:rFonts w:hint="eastAsia" w:ascii="宋体" w:hAnsi="宋体" w:cs="宋体"/>
                <w:kern w:val="0"/>
                <w:sz w:val="24"/>
              </w:rPr>
              <w:t>5、红外波长范围：≥850nm；</w:t>
            </w:r>
          </w:p>
          <w:p w14:paraId="512A799E">
            <w:pPr>
              <w:widowControl/>
              <w:jc w:val="left"/>
              <w:textAlignment w:val="center"/>
              <w:rPr>
                <w:rFonts w:ascii="宋体" w:hAnsi="宋体" w:cs="宋体"/>
                <w:kern w:val="0"/>
                <w:sz w:val="24"/>
              </w:rPr>
            </w:pPr>
            <w:r>
              <w:rPr>
                <w:rFonts w:hint="eastAsia" w:ascii="宋体" w:hAnsi="宋体" w:cs="宋体"/>
                <w:kern w:val="0"/>
                <w:sz w:val="24"/>
              </w:rPr>
              <w:t>6、支持防补光过曝；</w:t>
            </w:r>
          </w:p>
          <w:p w14:paraId="7824A8AE">
            <w:pPr>
              <w:widowControl/>
              <w:jc w:val="left"/>
              <w:textAlignment w:val="center"/>
              <w:rPr>
                <w:rFonts w:ascii="宋体" w:hAnsi="宋体" w:cs="宋体"/>
                <w:kern w:val="0"/>
                <w:sz w:val="24"/>
              </w:rPr>
            </w:pPr>
            <w:r>
              <w:rPr>
                <w:rFonts w:hint="eastAsia" w:ascii="宋体" w:hAnsi="宋体" w:cs="宋体"/>
                <w:kern w:val="0"/>
                <w:sz w:val="24"/>
              </w:rPr>
              <w:t>7、补光灯类型：红外灯；</w:t>
            </w:r>
          </w:p>
          <w:p w14:paraId="64144887">
            <w:pPr>
              <w:widowControl/>
              <w:jc w:val="left"/>
              <w:textAlignment w:val="center"/>
              <w:rPr>
                <w:rFonts w:ascii="宋体" w:hAnsi="宋体" w:cs="宋体"/>
                <w:kern w:val="0"/>
                <w:sz w:val="24"/>
              </w:rPr>
            </w:pPr>
            <w:r>
              <w:rPr>
                <w:rFonts w:hint="eastAsia" w:ascii="宋体" w:hAnsi="宋体" w:cs="宋体"/>
                <w:kern w:val="0"/>
                <w:sz w:val="24"/>
              </w:rPr>
              <w:t>8、补光距离：≥50m；</w:t>
            </w:r>
          </w:p>
          <w:p w14:paraId="45BCB8C0">
            <w:pPr>
              <w:widowControl/>
              <w:jc w:val="left"/>
              <w:textAlignment w:val="center"/>
              <w:rPr>
                <w:rFonts w:ascii="宋体" w:hAnsi="宋体" w:cs="宋体"/>
                <w:kern w:val="0"/>
                <w:sz w:val="24"/>
              </w:rPr>
            </w:pPr>
            <w:r>
              <w:rPr>
                <w:rFonts w:hint="eastAsia" w:ascii="宋体" w:hAnsi="宋体" w:cs="宋体"/>
                <w:kern w:val="0"/>
                <w:sz w:val="24"/>
              </w:rPr>
              <w:t>9、最大分辨率：2560×1440；</w:t>
            </w:r>
          </w:p>
          <w:p w14:paraId="25DC8E5E">
            <w:pPr>
              <w:widowControl/>
              <w:jc w:val="left"/>
              <w:textAlignment w:val="center"/>
              <w:rPr>
                <w:rFonts w:ascii="宋体" w:hAnsi="宋体" w:cs="宋体"/>
                <w:kern w:val="0"/>
                <w:sz w:val="24"/>
              </w:rPr>
            </w:pPr>
            <w:r>
              <w:rPr>
                <w:rFonts w:hint="eastAsia" w:ascii="宋体" w:hAnsi="宋体" w:cs="宋体"/>
                <w:kern w:val="0"/>
                <w:sz w:val="24"/>
              </w:rPr>
              <w:t>10、视频压缩标准：支持主码流：H.265，支持超级智能编码，子码流：H.265；</w:t>
            </w:r>
          </w:p>
          <w:p w14:paraId="5D1EEE72">
            <w:pPr>
              <w:widowControl/>
              <w:jc w:val="left"/>
              <w:textAlignment w:val="center"/>
              <w:rPr>
                <w:rFonts w:ascii="宋体" w:hAnsi="宋体" w:cs="宋体"/>
                <w:kern w:val="0"/>
                <w:sz w:val="24"/>
              </w:rPr>
            </w:pPr>
            <w:r>
              <w:rPr>
                <w:rFonts w:hint="eastAsia" w:ascii="宋体" w:hAnsi="宋体" w:cs="宋体"/>
                <w:kern w:val="0"/>
                <w:sz w:val="24"/>
              </w:rPr>
              <w:t>11、音频：≥1个内置麦克风；</w:t>
            </w:r>
          </w:p>
          <w:p w14:paraId="0F46F46D">
            <w:pPr>
              <w:widowControl/>
              <w:jc w:val="left"/>
              <w:textAlignment w:val="center"/>
              <w:rPr>
                <w:rFonts w:ascii="宋体" w:hAnsi="宋体" w:cs="宋体"/>
                <w:kern w:val="0"/>
                <w:sz w:val="24"/>
              </w:rPr>
            </w:pPr>
            <w:r>
              <w:rPr>
                <w:rFonts w:hint="eastAsia" w:ascii="宋体" w:hAnsi="宋体" w:cs="宋体"/>
                <w:kern w:val="0"/>
                <w:sz w:val="24"/>
              </w:rPr>
              <w:t>12、网络：</w:t>
            </w:r>
            <w:bookmarkStart w:id="60" w:name="OLE_LINK2"/>
            <w:r>
              <w:rPr>
                <w:rFonts w:hint="eastAsia" w:ascii="宋体" w:hAnsi="宋体" w:cs="宋体"/>
                <w:kern w:val="0"/>
                <w:sz w:val="24"/>
              </w:rPr>
              <w:t>≥</w:t>
            </w:r>
            <w:bookmarkEnd w:id="60"/>
            <w:r>
              <w:rPr>
                <w:rFonts w:hint="eastAsia" w:ascii="宋体" w:hAnsi="宋体" w:cs="宋体"/>
                <w:kern w:val="0"/>
                <w:sz w:val="24"/>
              </w:rPr>
              <w:t>1个RJ4510M/100M自适应以太网口；</w:t>
            </w:r>
          </w:p>
          <w:p w14:paraId="31E05425">
            <w:pPr>
              <w:widowControl/>
              <w:jc w:val="left"/>
              <w:textAlignment w:val="center"/>
              <w:rPr>
                <w:rFonts w:ascii="宋体" w:hAnsi="宋体" w:cs="宋体"/>
                <w:kern w:val="0"/>
                <w:sz w:val="24"/>
              </w:rPr>
            </w:pPr>
            <w:r>
              <w:rPr>
                <w:rFonts w:hint="eastAsia" w:ascii="宋体" w:hAnsi="宋体" w:cs="宋体"/>
                <w:kern w:val="0"/>
                <w:sz w:val="24"/>
              </w:rPr>
              <w:t>13、启动及工作温湿度：-30℃~60℃，湿度小于95%（无凝结）；</w:t>
            </w:r>
          </w:p>
          <w:p w14:paraId="00412DD9">
            <w:pPr>
              <w:widowControl/>
              <w:jc w:val="left"/>
              <w:textAlignment w:val="center"/>
              <w:rPr>
                <w:rFonts w:ascii="宋体" w:hAnsi="宋体" w:cs="宋体"/>
                <w:kern w:val="0"/>
                <w:sz w:val="24"/>
              </w:rPr>
            </w:pPr>
            <w:r>
              <w:rPr>
                <w:rFonts w:hint="eastAsia" w:ascii="宋体" w:hAnsi="宋体" w:cs="宋体"/>
                <w:kern w:val="0"/>
                <w:sz w:val="24"/>
              </w:rPr>
              <w:t>14、存储温湿度：-30℃~60℃，湿度小于95%（无凝结）；</w:t>
            </w:r>
          </w:p>
          <w:p w14:paraId="2C3C7F80">
            <w:pPr>
              <w:widowControl/>
              <w:jc w:val="left"/>
              <w:textAlignment w:val="center"/>
              <w:rPr>
                <w:rFonts w:ascii="宋体" w:hAnsi="宋体" w:cs="宋体"/>
                <w:kern w:val="0"/>
                <w:sz w:val="24"/>
              </w:rPr>
            </w:pPr>
            <w:r>
              <w:rPr>
                <w:rFonts w:hint="eastAsia" w:ascii="宋体" w:hAnsi="宋体" w:cs="宋体"/>
                <w:kern w:val="0"/>
                <w:sz w:val="24"/>
              </w:rPr>
              <w:t>15、供电方式：DC：12V±25%，支持防反接保护；PoE：IEEE802.3af，Class3；</w:t>
            </w:r>
          </w:p>
          <w:p w14:paraId="0D4912B7">
            <w:pPr>
              <w:widowControl/>
              <w:jc w:val="left"/>
              <w:textAlignment w:val="center"/>
              <w:rPr>
                <w:rFonts w:ascii="宋体" w:hAnsi="宋体" w:cs="宋体"/>
                <w:kern w:val="0"/>
                <w:sz w:val="24"/>
              </w:rPr>
            </w:pPr>
            <w:r>
              <w:rPr>
                <w:rFonts w:hint="eastAsia" w:ascii="宋体" w:hAnsi="宋体" w:cs="宋体"/>
                <w:kern w:val="0"/>
                <w:sz w:val="24"/>
              </w:rPr>
              <w:t>16、电流及功耗：DC：12V，0.42A，最大功耗：</w:t>
            </w:r>
            <w:bookmarkStart w:id="61" w:name="OLE_LINK1"/>
            <w:r>
              <w:rPr>
                <w:rFonts w:hint="eastAsia" w:ascii="宋体" w:hAnsi="宋体" w:cs="宋体"/>
                <w:kern w:val="0"/>
                <w:sz w:val="24"/>
              </w:rPr>
              <w:t>≤</w:t>
            </w:r>
            <w:bookmarkEnd w:id="61"/>
            <w:r>
              <w:rPr>
                <w:rFonts w:hint="eastAsia" w:ascii="宋体" w:hAnsi="宋体" w:cs="宋体"/>
                <w:kern w:val="0"/>
                <w:sz w:val="24"/>
              </w:rPr>
              <w:t>5W；PoE：IEEE802.3af，CLASS3，最大功耗：≤6.5W；</w:t>
            </w:r>
          </w:p>
          <w:p w14:paraId="0A322842">
            <w:pPr>
              <w:widowControl/>
              <w:jc w:val="left"/>
              <w:textAlignment w:val="center"/>
              <w:rPr>
                <w:rFonts w:ascii="宋体" w:hAnsi="宋体" w:cs="宋体"/>
                <w:kern w:val="0"/>
                <w:sz w:val="24"/>
              </w:rPr>
            </w:pPr>
            <w:r>
              <w:rPr>
                <w:rFonts w:hint="eastAsia" w:ascii="宋体" w:hAnsi="宋体" w:cs="宋体"/>
                <w:kern w:val="0"/>
                <w:sz w:val="24"/>
              </w:rPr>
              <w:t>17、电源接口类型：支持Ø5.5mm圆口；</w:t>
            </w:r>
          </w:p>
          <w:p w14:paraId="117261C8">
            <w:pPr>
              <w:widowControl/>
              <w:jc w:val="left"/>
              <w:textAlignment w:val="center"/>
              <w:rPr>
                <w:rFonts w:ascii="宋体" w:hAnsi="宋体" w:cs="宋体"/>
                <w:b/>
                <w:bCs/>
                <w:kern w:val="0"/>
                <w:sz w:val="24"/>
              </w:rPr>
            </w:pPr>
            <w:r>
              <w:rPr>
                <w:rFonts w:hint="eastAsia" w:ascii="宋体" w:hAnsi="宋体" w:cs="宋体"/>
                <w:kern w:val="0"/>
                <w:sz w:val="24"/>
              </w:rPr>
              <w:t>18、防护：支持IP67。</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DB7367F">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110255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rPr>
              <w:t>9</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0287F50">
            <w:pPr>
              <w:widowControl/>
              <w:jc w:val="center"/>
              <w:textAlignment w:val="center"/>
              <w:rPr>
                <w:rFonts w:ascii="宋体" w:hAnsi="宋体" w:cs="宋体"/>
                <w:b/>
                <w:bCs/>
                <w:sz w:val="24"/>
              </w:rPr>
            </w:pPr>
          </w:p>
        </w:tc>
      </w:tr>
      <w:tr w14:paraId="4A45FAE4">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A1F5E74">
            <w:pPr>
              <w:widowControl/>
              <w:jc w:val="center"/>
              <w:textAlignment w:val="center"/>
              <w:rPr>
                <w:rFonts w:ascii="宋体" w:hAnsi="宋体" w:cs="宋体"/>
                <w:kern w:val="0"/>
                <w:sz w:val="24"/>
              </w:rPr>
            </w:pPr>
            <w:r>
              <w:rPr>
                <w:rFonts w:hint="eastAsia" w:ascii="宋体" w:hAnsi="宋体" w:cs="宋体"/>
                <w:kern w:val="0"/>
                <w:sz w:val="24"/>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2A8DC88">
            <w:pPr>
              <w:widowControl/>
              <w:jc w:val="center"/>
              <w:textAlignment w:val="center"/>
              <w:rPr>
                <w:rFonts w:ascii="宋体" w:hAnsi="宋体" w:cs="宋体"/>
                <w:kern w:val="0"/>
                <w:sz w:val="24"/>
              </w:rPr>
            </w:pPr>
            <w:r>
              <w:rPr>
                <w:rFonts w:hint="eastAsia" w:ascii="宋体" w:hAnsi="宋体" w:cs="宋体"/>
                <w:kern w:val="0"/>
                <w:sz w:val="24"/>
              </w:rPr>
              <w:t>400万全结构化网络球型摄像机（含支架）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1AE1B9AE">
            <w:pPr>
              <w:widowControl/>
              <w:jc w:val="left"/>
              <w:textAlignment w:val="center"/>
              <w:rPr>
                <w:rFonts w:ascii="宋体" w:hAnsi="宋体" w:cs="宋体"/>
                <w:kern w:val="0"/>
                <w:sz w:val="24"/>
              </w:rPr>
            </w:pPr>
            <w:r>
              <w:rPr>
                <w:rFonts w:hint="eastAsia" w:ascii="宋体" w:hAnsi="宋体" w:cs="宋体"/>
                <w:kern w:val="0"/>
                <w:sz w:val="24"/>
              </w:rPr>
              <w:t>1、传感器类型：≤1/1.8 CMOS；</w:t>
            </w:r>
          </w:p>
          <w:p w14:paraId="2313CF54">
            <w:pPr>
              <w:widowControl/>
              <w:jc w:val="left"/>
              <w:textAlignment w:val="center"/>
              <w:rPr>
                <w:rFonts w:ascii="宋体" w:hAnsi="宋体" w:cs="宋体"/>
                <w:kern w:val="0"/>
                <w:sz w:val="24"/>
              </w:rPr>
            </w:pPr>
            <w:r>
              <w:rPr>
                <w:rFonts w:hint="eastAsia" w:ascii="宋体" w:hAnsi="宋体" w:cs="宋体"/>
                <w:kern w:val="0"/>
                <w:sz w:val="24"/>
              </w:rPr>
              <w:t>2、最低照度：彩色：≤0.0005 Lux @（F1.5，AGC ON）；黑白：≤0.0001 Lux @（F1.5，AGC ON）；</w:t>
            </w:r>
          </w:p>
          <w:p w14:paraId="24D549D2">
            <w:pPr>
              <w:widowControl/>
              <w:jc w:val="left"/>
              <w:textAlignment w:val="center"/>
              <w:rPr>
                <w:rFonts w:ascii="宋体" w:hAnsi="宋体" w:cs="宋体"/>
                <w:kern w:val="0"/>
                <w:sz w:val="24"/>
              </w:rPr>
            </w:pPr>
            <w:r>
              <w:rPr>
                <w:rFonts w:hint="eastAsia" w:ascii="宋体" w:hAnsi="宋体" w:cs="宋体"/>
                <w:kern w:val="0"/>
                <w:sz w:val="24"/>
              </w:rPr>
              <w:t>3、焦距：5.9-147.5mm，25倍光学变倍；</w:t>
            </w:r>
          </w:p>
          <w:p w14:paraId="3191A6D1">
            <w:pPr>
              <w:widowControl/>
              <w:jc w:val="left"/>
              <w:textAlignment w:val="center"/>
              <w:rPr>
                <w:rFonts w:ascii="宋体" w:hAnsi="宋体" w:cs="宋体"/>
                <w:kern w:val="0"/>
                <w:sz w:val="24"/>
              </w:rPr>
            </w:pPr>
            <w:r>
              <w:rPr>
                <w:rFonts w:hint="eastAsia" w:ascii="宋体" w:hAnsi="宋体" w:cs="宋体"/>
                <w:kern w:val="0"/>
                <w:sz w:val="24"/>
              </w:rPr>
              <w:t>4、视场角：59.8-2.7度(广角-望远) ；</w:t>
            </w:r>
          </w:p>
          <w:p w14:paraId="17A8880A">
            <w:pPr>
              <w:widowControl/>
              <w:jc w:val="left"/>
              <w:textAlignment w:val="center"/>
              <w:rPr>
                <w:rFonts w:ascii="宋体" w:hAnsi="宋体" w:cs="宋体"/>
                <w:kern w:val="0"/>
                <w:sz w:val="24"/>
              </w:rPr>
            </w:pPr>
            <w:r>
              <w:rPr>
                <w:rFonts w:hint="eastAsia" w:ascii="宋体" w:hAnsi="宋体" w:cs="宋体"/>
                <w:kern w:val="0"/>
                <w:sz w:val="24"/>
              </w:rPr>
              <w:t>5、补光灯类型：支持混合光（红外+白光）；</w:t>
            </w:r>
          </w:p>
          <w:p w14:paraId="6634BC3A">
            <w:pPr>
              <w:widowControl/>
              <w:jc w:val="left"/>
              <w:textAlignment w:val="center"/>
              <w:rPr>
                <w:rFonts w:ascii="宋体" w:hAnsi="宋体" w:cs="宋体"/>
                <w:kern w:val="0"/>
                <w:sz w:val="24"/>
              </w:rPr>
            </w:pPr>
            <w:r>
              <w:rPr>
                <w:rFonts w:hint="eastAsia" w:ascii="宋体" w:hAnsi="宋体" w:cs="宋体"/>
                <w:kern w:val="0"/>
                <w:sz w:val="24"/>
              </w:rPr>
              <w:t>6、红外补光灯距离：≥200 m，白光照射距离：≥30 m；</w:t>
            </w:r>
          </w:p>
          <w:p w14:paraId="6672C41F">
            <w:pPr>
              <w:widowControl/>
              <w:jc w:val="left"/>
              <w:textAlignment w:val="center"/>
              <w:rPr>
                <w:rFonts w:ascii="宋体" w:hAnsi="宋体" w:cs="宋体"/>
                <w:kern w:val="0"/>
                <w:sz w:val="24"/>
              </w:rPr>
            </w:pPr>
            <w:r>
              <w:rPr>
                <w:rFonts w:hint="eastAsia" w:ascii="宋体" w:hAnsi="宋体" w:cs="宋体"/>
                <w:kern w:val="0"/>
                <w:sz w:val="24"/>
              </w:rPr>
              <w:t>7、防补光过曝：支持水平范围：360°，垂直范围：-15°-90°(自动翻转)；</w:t>
            </w:r>
          </w:p>
          <w:p w14:paraId="405D34EE">
            <w:pPr>
              <w:widowControl/>
              <w:jc w:val="left"/>
              <w:textAlignment w:val="center"/>
              <w:rPr>
                <w:rFonts w:ascii="宋体" w:hAnsi="宋体" w:cs="宋体"/>
                <w:kern w:val="0"/>
                <w:sz w:val="24"/>
              </w:rPr>
            </w:pPr>
            <w:r>
              <w:rPr>
                <w:rFonts w:hint="eastAsia" w:ascii="宋体" w:hAnsi="宋体" w:cs="宋体"/>
                <w:kern w:val="0"/>
                <w:sz w:val="24"/>
              </w:rPr>
              <w:t>8、水平速度：水平键控速度：0.1°-160°/s,速度可设;水平预置点速度：≥240°/s；</w:t>
            </w:r>
          </w:p>
          <w:p w14:paraId="25AEAB1B">
            <w:pPr>
              <w:widowControl/>
              <w:jc w:val="left"/>
              <w:textAlignment w:val="center"/>
              <w:rPr>
                <w:rFonts w:ascii="宋体" w:hAnsi="宋体" w:cs="宋体"/>
                <w:kern w:val="0"/>
                <w:sz w:val="24"/>
              </w:rPr>
            </w:pPr>
            <w:r>
              <w:rPr>
                <w:rFonts w:hint="eastAsia" w:ascii="宋体" w:hAnsi="宋体" w:cs="宋体"/>
                <w:kern w:val="0"/>
                <w:sz w:val="24"/>
              </w:rPr>
              <w:t>9、垂直速度：垂直键控速度：0.1°-120°/s,速度可设;垂直预置点速度：≥200°/s ；</w:t>
            </w:r>
          </w:p>
          <w:p w14:paraId="3B2A5A20">
            <w:pPr>
              <w:widowControl/>
              <w:jc w:val="left"/>
              <w:textAlignment w:val="center"/>
              <w:rPr>
                <w:rFonts w:ascii="宋体" w:hAnsi="宋体" w:cs="宋体"/>
                <w:kern w:val="0"/>
                <w:sz w:val="24"/>
              </w:rPr>
            </w:pPr>
            <w:r>
              <w:rPr>
                <w:rFonts w:hint="eastAsia" w:ascii="宋体" w:hAnsi="宋体" w:cs="宋体"/>
                <w:kern w:val="0"/>
                <w:sz w:val="24"/>
              </w:rPr>
              <w:t>10、主码流帧率分辨率：50 Hz：25 fps（2688 × 1520 ,  2560 × 1440，1920 × 1080，1280 × 960，1280 × 720） 60 Hz：30 fps（2688 × 1520 , 2560 × 1440，1920 × 1080，1280 × 960，1280 × 720；</w:t>
            </w:r>
          </w:p>
          <w:p w14:paraId="4ED58E0A">
            <w:pPr>
              <w:widowControl/>
              <w:jc w:val="left"/>
              <w:textAlignment w:val="center"/>
              <w:rPr>
                <w:rFonts w:ascii="宋体" w:hAnsi="宋体" w:cs="宋体"/>
                <w:kern w:val="0"/>
                <w:sz w:val="24"/>
              </w:rPr>
            </w:pPr>
            <w:r>
              <w:rPr>
                <w:rFonts w:hint="eastAsia" w:ascii="宋体" w:hAnsi="宋体" w:cs="宋体"/>
                <w:kern w:val="0"/>
                <w:sz w:val="24"/>
              </w:rPr>
              <w:t>11、视频压缩标准：支持H.265，H.264，MJPEG，Smart264，Smart265；</w:t>
            </w:r>
          </w:p>
          <w:p w14:paraId="4EB936E7">
            <w:pPr>
              <w:widowControl/>
              <w:jc w:val="left"/>
              <w:textAlignment w:val="center"/>
              <w:rPr>
                <w:rFonts w:ascii="宋体" w:hAnsi="宋体" w:cs="宋体"/>
                <w:kern w:val="0"/>
                <w:sz w:val="24"/>
              </w:rPr>
            </w:pPr>
            <w:r>
              <w:rPr>
                <w:rFonts w:hint="eastAsia" w:ascii="宋体" w:hAnsi="宋体" w:cs="宋体"/>
                <w:kern w:val="0"/>
                <w:sz w:val="24"/>
              </w:rPr>
              <w:t>12、宽动态：支持120 dB超宽动态；</w:t>
            </w:r>
          </w:p>
          <w:p w14:paraId="5C31ED52">
            <w:pPr>
              <w:widowControl/>
              <w:jc w:val="left"/>
              <w:textAlignment w:val="center"/>
              <w:rPr>
                <w:rFonts w:ascii="宋体" w:hAnsi="宋体" w:cs="宋体"/>
                <w:kern w:val="0"/>
                <w:sz w:val="24"/>
              </w:rPr>
            </w:pPr>
            <w:r>
              <w:rPr>
                <w:rFonts w:hint="eastAsia" w:ascii="宋体" w:hAnsi="宋体" w:cs="宋体"/>
                <w:kern w:val="0"/>
                <w:sz w:val="24"/>
              </w:rPr>
              <w:t>13、网络接口：≥1个RJ45网口;</w:t>
            </w:r>
          </w:p>
          <w:p w14:paraId="3DC7FF74">
            <w:pPr>
              <w:widowControl/>
              <w:jc w:val="left"/>
              <w:textAlignment w:val="center"/>
              <w:rPr>
                <w:rFonts w:ascii="宋体" w:hAnsi="宋体" w:cs="宋体"/>
                <w:kern w:val="0"/>
                <w:sz w:val="24"/>
              </w:rPr>
            </w:pPr>
            <w:r>
              <w:rPr>
                <w:rFonts w:hint="eastAsia" w:ascii="宋体" w:hAnsi="宋体" w:cs="宋体"/>
                <w:kern w:val="0"/>
                <w:sz w:val="24"/>
              </w:rPr>
              <w:t>14、报警：≥2路报警输入，≥1路报警输出；（须提供国家认监委统一查询系统http://cma.cnca.cn/cma/login可查询到的检验检测机构（需提供查询截图）出具的首页具有CMA标识的检测报告复印件，并加盖公章作为佐证）</w:t>
            </w:r>
          </w:p>
          <w:p w14:paraId="586926BB">
            <w:pPr>
              <w:widowControl/>
              <w:jc w:val="left"/>
              <w:textAlignment w:val="center"/>
              <w:rPr>
                <w:rFonts w:ascii="宋体" w:hAnsi="宋体" w:cs="宋体"/>
                <w:kern w:val="0"/>
                <w:sz w:val="24"/>
              </w:rPr>
            </w:pPr>
            <w:r>
              <w:rPr>
                <w:rFonts w:hint="eastAsia" w:ascii="宋体" w:hAnsi="宋体" w:cs="宋体"/>
                <w:kern w:val="0"/>
                <w:sz w:val="24"/>
              </w:rPr>
              <w:t>15、音频：≥1路音频输入，≥1路音频输出；（须提供国家认监委统一查询系统http://cma.cnca.cn/cma/login可查询到的检验检测机构（需提供查询截图）出具的首页具有CMA标识的检测报告复印件，并加盖公章作为佐证）</w:t>
            </w:r>
          </w:p>
          <w:p w14:paraId="21DEE92F">
            <w:pPr>
              <w:widowControl/>
              <w:jc w:val="left"/>
              <w:textAlignment w:val="center"/>
              <w:rPr>
                <w:rFonts w:ascii="宋体" w:hAnsi="宋体" w:cs="宋体"/>
                <w:kern w:val="0"/>
                <w:sz w:val="24"/>
              </w:rPr>
            </w:pPr>
            <w:r>
              <w:rPr>
                <w:rFonts w:hint="eastAsia" w:ascii="宋体" w:hAnsi="宋体" w:cs="宋体"/>
                <w:kern w:val="0"/>
                <w:sz w:val="24"/>
              </w:rPr>
              <w:t>16、电源：供电方式：DC：36 V，1.67 A 最大功耗：≤30 W；</w:t>
            </w:r>
          </w:p>
          <w:p w14:paraId="01D539BB">
            <w:pPr>
              <w:widowControl/>
              <w:jc w:val="left"/>
              <w:textAlignment w:val="center"/>
              <w:rPr>
                <w:rFonts w:ascii="宋体" w:hAnsi="宋体" w:cs="宋体"/>
                <w:kern w:val="0"/>
                <w:sz w:val="24"/>
              </w:rPr>
            </w:pPr>
            <w:r>
              <w:rPr>
                <w:rFonts w:hint="eastAsia" w:ascii="宋体" w:hAnsi="宋体" w:cs="宋体"/>
                <w:kern w:val="0"/>
                <w:sz w:val="24"/>
              </w:rPr>
              <w:t>17、工作温湿度：-30 °C~65 °C；（须提供国家认监委统一查询系统http://cma.cnca.cn/cma/login可查询到的检验检测机构（需提供查询截图）出具的首页具有CMA标识的检测报告复印件，并加盖公章作为佐证）</w:t>
            </w:r>
          </w:p>
          <w:p w14:paraId="4AD2E56C">
            <w:pPr>
              <w:widowControl/>
              <w:jc w:val="left"/>
              <w:textAlignment w:val="center"/>
              <w:rPr>
                <w:rFonts w:ascii="宋体" w:hAnsi="宋体" w:cs="宋体"/>
                <w:kern w:val="0"/>
                <w:sz w:val="24"/>
              </w:rPr>
            </w:pPr>
            <w:r>
              <w:rPr>
                <w:rFonts w:hint="eastAsia" w:ascii="宋体" w:hAnsi="宋体" w:cs="宋体"/>
                <w:kern w:val="0"/>
                <w:sz w:val="24"/>
              </w:rPr>
              <w:t>18、设备具有AI-ISP图像质量提升功能，在低照度环境下，可自动调节预览场景视频画面中人脸、人体、车辆等目标及预览场景视频画面的区域曝光、亮度、色彩饱和度、对比度、锐度等（须提供国家认监委统一查询系统http://cma.cnca.cn/cma/login可查询到的检验检测机构（需提供查询截图）出具的首页具有CMA标识的检测报告复印件，并加盖公章作为佐证）</w:t>
            </w:r>
          </w:p>
          <w:p w14:paraId="5161D992">
            <w:pPr>
              <w:widowControl/>
              <w:jc w:val="left"/>
              <w:textAlignment w:val="center"/>
              <w:rPr>
                <w:rFonts w:ascii="宋体" w:hAnsi="宋体" w:cs="宋体"/>
                <w:kern w:val="0"/>
                <w:sz w:val="24"/>
              </w:rPr>
            </w:pPr>
            <w:r>
              <w:rPr>
                <w:rFonts w:hint="eastAsia" w:ascii="宋体" w:hAnsi="宋体" w:cs="宋体"/>
                <w:kern w:val="0"/>
                <w:sz w:val="24"/>
              </w:rPr>
              <w:t>19、设备内置暖白光补光灯，在夜晚天气晴朗无遮挡的情况下，仅开启暖白光补光灯，可识别距离设备30m处的人体轮廓；红外作用距离：可识别距离设备200m处的人体轮廓（须提供国家认监委统一查询系统http://cma.cnca.cn/cma/login可查询到的检验检测机构（需提供查询截图）出具的首页具有CMA标识的检测报告复印件，并加盖公章作为佐证）</w:t>
            </w:r>
          </w:p>
          <w:p w14:paraId="344C060D">
            <w:pPr>
              <w:widowControl/>
              <w:jc w:val="left"/>
              <w:textAlignment w:val="center"/>
              <w:rPr>
                <w:rFonts w:ascii="宋体" w:hAnsi="宋体" w:cs="宋体"/>
                <w:kern w:val="0"/>
                <w:sz w:val="24"/>
              </w:rPr>
            </w:pPr>
            <w:r>
              <w:rPr>
                <w:rFonts w:hint="eastAsia" w:ascii="宋体" w:hAnsi="宋体" w:cs="宋体"/>
                <w:kern w:val="0"/>
                <w:sz w:val="24"/>
              </w:rPr>
              <w:t>20、防护：支持IP66。（须提供国家认监委统一查询系统http://cma.cnca.cn/cma/login可查询到的检验检测机构（需提供查询截图）出具的首页具有CMA标识的检测报告复印件，并加盖公章作为佐证）</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0B1E217F">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9C3D525">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859D2A8">
            <w:pPr>
              <w:widowControl/>
              <w:jc w:val="center"/>
              <w:textAlignment w:val="center"/>
              <w:rPr>
                <w:rFonts w:ascii="宋体" w:hAnsi="宋体" w:cs="宋体"/>
                <w:b/>
                <w:bCs/>
                <w:sz w:val="24"/>
              </w:rPr>
            </w:pPr>
          </w:p>
        </w:tc>
      </w:tr>
      <w:tr w14:paraId="2418F206">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E61289">
            <w:pPr>
              <w:widowControl/>
              <w:jc w:val="center"/>
              <w:textAlignment w:val="center"/>
              <w:rPr>
                <w:rFonts w:ascii="宋体" w:hAnsi="宋体" w:cs="宋体"/>
                <w:sz w:val="24"/>
              </w:rPr>
            </w:pPr>
            <w:r>
              <w:rPr>
                <w:rFonts w:ascii="宋体" w:hAnsi="宋体" w:cs="宋体"/>
                <w:kern w:val="0"/>
                <w:sz w:val="24"/>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8A99E1C">
            <w:pPr>
              <w:widowControl/>
              <w:jc w:val="center"/>
              <w:textAlignment w:val="center"/>
              <w:rPr>
                <w:rFonts w:ascii="宋体" w:hAnsi="宋体" w:cs="宋体"/>
                <w:kern w:val="0"/>
                <w:sz w:val="24"/>
              </w:rPr>
            </w:pPr>
            <w:r>
              <w:rPr>
                <w:rFonts w:hint="eastAsia" w:ascii="宋体" w:hAnsi="宋体" w:cs="宋体"/>
                <w:kern w:val="0"/>
                <w:sz w:val="24"/>
              </w:rPr>
              <w:t>千兆交换机</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DD55AC6">
            <w:pPr>
              <w:widowControl/>
              <w:jc w:val="left"/>
              <w:textAlignment w:val="center"/>
              <w:rPr>
                <w:rFonts w:ascii="宋体" w:hAnsi="宋体" w:cs="宋体"/>
                <w:kern w:val="0"/>
                <w:sz w:val="24"/>
              </w:rPr>
            </w:pPr>
            <w:r>
              <w:rPr>
                <w:rFonts w:hint="eastAsia" w:ascii="宋体" w:hAnsi="宋体" w:cs="宋体"/>
                <w:kern w:val="0"/>
                <w:sz w:val="24"/>
              </w:rPr>
              <w:t>1.千兆PoE电接口数量≥8，千兆电口数量≥2。</w:t>
            </w:r>
          </w:p>
          <w:p w14:paraId="4A5675C3">
            <w:pPr>
              <w:widowControl/>
              <w:jc w:val="left"/>
              <w:textAlignment w:val="center"/>
              <w:rPr>
                <w:rFonts w:ascii="宋体" w:hAnsi="宋体" w:cs="宋体"/>
                <w:kern w:val="0"/>
                <w:sz w:val="24"/>
              </w:rPr>
            </w:pPr>
            <w:r>
              <w:rPr>
                <w:rFonts w:hint="eastAsia" w:ascii="宋体" w:hAnsi="宋体" w:cs="宋体"/>
                <w:kern w:val="0"/>
                <w:sz w:val="24"/>
              </w:rPr>
              <w:t>2. 交换容量≥10 Gbps，包转发率≥10 Mpps。</w:t>
            </w:r>
          </w:p>
          <w:p w14:paraId="4191134B">
            <w:pPr>
              <w:widowControl/>
              <w:jc w:val="left"/>
              <w:textAlignment w:val="center"/>
              <w:rPr>
                <w:rFonts w:ascii="宋体" w:hAnsi="宋体" w:cs="宋体"/>
                <w:kern w:val="0"/>
                <w:sz w:val="24"/>
              </w:rPr>
            </w:pPr>
            <w:r>
              <w:rPr>
                <w:rFonts w:hint="eastAsia" w:ascii="宋体" w:hAnsi="宋体" w:cs="宋体"/>
                <w:kern w:val="0"/>
                <w:sz w:val="24"/>
              </w:rPr>
              <w:t>3. 支持自适应802.3af/at供电标准，整机最大输出功率≥70W。</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ACEB65B">
            <w:pPr>
              <w:widowControl/>
              <w:jc w:val="center"/>
              <w:textAlignment w:val="center"/>
              <w:rPr>
                <w:rFonts w:ascii="宋体" w:hAnsi="宋体" w:cs="宋体"/>
                <w:kern w:val="0"/>
                <w:sz w:val="24"/>
              </w:rPr>
            </w:pPr>
            <w:r>
              <w:rPr>
                <w:rFonts w:hint="eastAsia" w:ascii="宋体" w:hAnsi="宋体" w:cs="宋体"/>
                <w:kern w:val="0"/>
                <w:sz w:val="24"/>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CD189C0">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04990FC">
            <w:pPr>
              <w:widowControl/>
              <w:jc w:val="center"/>
              <w:textAlignment w:val="center"/>
              <w:rPr>
                <w:rFonts w:ascii="宋体" w:hAnsi="宋体" w:cs="宋体"/>
                <w:b/>
                <w:bCs/>
                <w:sz w:val="24"/>
              </w:rPr>
            </w:pPr>
          </w:p>
        </w:tc>
      </w:tr>
      <w:tr w14:paraId="15947DE5">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95BD60">
            <w:pPr>
              <w:widowControl/>
              <w:jc w:val="center"/>
              <w:textAlignment w:val="center"/>
              <w:rPr>
                <w:rFonts w:ascii="宋体" w:hAnsi="宋体" w:cs="宋体"/>
                <w:sz w:val="24"/>
              </w:rPr>
            </w:pPr>
            <w:r>
              <w:rPr>
                <w:rFonts w:ascii="宋体" w:hAnsi="宋体" w:cs="宋体"/>
                <w:kern w:val="0"/>
                <w:sz w:val="24"/>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12B3B16">
            <w:pPr>
              <w:widowControl/>
              <w:jc w:val="center"/>
              <w:textAlignment w:val="center"/>
              <w:rPr>
                <w:rFonts w:ascii="宋体" w:hAnsi="宋体" w:cs="宋体"/>
                <w:kern w:val="0"/>
                <w:sz w:val="24"/>
              </w:rPr>
            </w:pPr>
            <w:r>
              <w:rPr>
                <w:rFonts w:hint="eastAsia" w:ascii="宋体" w:hAnsi="宋体" w:cs="宋体"/>
                <w:kern w:val="0"/>
                <w:sz w:val="24"/>
              </w:rPr>
              <w:t>防水监控设备箱</w:t>
            </w:r>
          </w:p>
        </w:tc>
        <w:tc>
          <w:tcPr>
            <w:tcW w:w="5353" w:type="dxa"/>
            <w:tcBorders>
              <w:top w:val="single" w:color="000000" w:sz="4" w:space="0"/>
              <w:left w:val="single" w:color="000000" w:sz="4" w:space="0"/>
              <w:bottom w:val="single" w:color="000000" w:sz="4" w:space="0"/>
              <w:right w:val="single" w:color="000000" w:sz="4" w:space="0"/>
            </w:tcBorders>
            <w:vAlign w:val="center"/>
          </w:tcPr>
          <w:p w14:paraId="01919BFA">
            <w:pPr>
              <w:widowControl/>
              <w:jc w:val="left"/>
              <w:textAlignment w:val="center"/>
              <w:rPr>
                <w:rFonts w:ascii="宋体" w:hAnsi="宋体" w:cs="宋体"/>
                <w:kern w:val="0"/>
                <w:sz w:val="24"/>
              </w:rPr>
            </w:pPr>
            <w:r>
              <w:rPr>
                <w:rFonts w:hint="eastAsia" w:ascii="宋体" w:hAnsi="宋体" w:cs="宋体"/>
                <w:kern w:val="0"/>
                <w:sz w:val="24"/>
              </w:rPr>
              <w:t>300x400x170mm</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8D371F2">
            <w:pPr>
              <w:widowControl/>
              <w:jc w:val="center"/>
              <w:textAlignment w:val="center"/>
              <w:rPr>
                <w:rFonts w:ascii="宋体" w:hAnsi="宋体" w:cs="宋体"/>
                <w:kern w:val="0"/>
                <w:sz w:val="24"/>
              </w:rPr>
            </w:pPr>
            <w:r>
              <w:rPr>
                <w:rFonts w:hint="eastAsia" w:ascii="宋体" w:hAnsi="宋体" w:cs="宋体"/>
                <w:kern w:val="0"/>
                <w:sz w:val="24"/>
              </w:rPr>
              <w:t>个</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3DBC62">
            <w:pPr>
              <w:widowControl/>
              <w:jc w:val="center"/>
              <w:textAlignment w:val="center"/>
              <w:rPr>
                <w:rFonts w:ascii="宋体" w:hAnsi="宋体" w:cs="宋体"/>
                <w:kern w:val="0"/>
                <w:sz w:val="24"/>
              </w:rPr>
            </w:pPr>
            <w:r>
              <w:rPr>
                <w:rFonts w:ascii="宋体" w:hAnsi="宋体" w:cs="宋体"/>
                <w:kern w:val="0"/>
                <w:sz w:val="24"/>
              </w:rPr>
              <w:t>2</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04511F0">
            <w:pPr>
              <w:widowControl/>
              <w:jc w:val="center"/>
              <w:textAlignment w:val="center"/>
              <w:rPr>
                <w:rFonts w:ascii="宋体" w:hAnsi="宋体" w:cs="宋体"/>
                <w:sz w:val="24"/>
              </w:rPr>
            </w:pPr>
          </w:p>
        </w:tc>
      </w:tr>
      <w:tr w14:paraId="6BC6C471">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D255F18">
            <w:pPr>
              <w:widowControl/>
              <w:jc w:val="center"/>
              <w:textAlignment w:val="center"/>
              <w:rPr>
                <w:rFonts w:ascii="宋体" w:hAnsi="宋体" w:cs="宋体"/>
                <w:sz w:val="24"/>
              </w:rPr>
            </w:pPr>
            <w:r>
              <w:rPr>
                <w:rFonts w:ascii="宋体" w:hAnsi="宋体" w:cs="宋体"/>
                <w:kern w:val="0"/>
                <w:sz w:val="24"/>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625E79">
            <w:pPr>
              <w:widowControl/>
              <w:jc w:val="center"/>
              <w:textAlignment w:val="center"/>
              <w:rPr>
                <w:rFonts w:ascii="宋体" w:hAnsi="宋体" w:cs="宋体"/>
                <w:kern w:val="0"/>
                <w:sz w:val="24"/>
              </w:rPr>
            </w:pPr>
            <w:r>
              <w:rPr>
                <w:rFonts w:hint="eastAsia" w:ascii="宋体" w:hAnsi="宋体" w:cs="宋体"/>
                <w:kern w:val="0"/>
                <w:sz w:val="24"/>
              </w:rPr>
              <w:t>PVC管</w:t>
            </w:r>
          </w:p>
        </w:tc>
        <w:tc>
          <w:tcPr>
            <w:tcW w:w="5353" w:type="dxa"/>
            <w:tcBorders>
              <w:top w:val="single" w:color="000000" w:sz="4" w:space="0"/>
              <w:left w:val="single" w:color="000000" w:sz="4" w:space="0"/>
              <w:bottom w:val="single" w:color="000000" w:sz="4" w:space="0"/>
              <w:right w:val="single" w:color="000000" w:sz="4" w:space="0"/>
            </w:tcBorders>
            <w:vAlign w:val="center"/>
          </w:tcPr>
          <w:p w14:paraId="60B2BEFD">
            <w:pPr>
              <w:widowControl/>
              <w:jc w:val="left"/>
              <w:textAlignment w:val="center"/>
              <w:rPr>
                <w:rFonts w:ascii="宋体" w:hAnsi="宋体" w:cs="宋体"/>
                <w:kern w:val="0"/>
                <w:sz w:val="24"/>
              </w:rPr>
            </w:pPr>
            <w:r>
              <w:rPr>
                <w:rFonts w:hint="eastAsia" w:ascii="宋体" w:hAnsi="宋体" w:cs="宋体"/>
                <w:kern w:val="0"/>
                <w:sz w:val="24"/>
              </w:rPr>
              <w:t>PVC20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A5C70A5">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C9B9B13">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20BFD6C">
            <w:pPr>
              <w:widowControl/>
              <w:jc w:val="center"/>
              <w:textAlignment w:val="center"/>
              <w:rPr>
                <w:rFonts w:ascii="宋体" w:hAnsi="宋体" w:cs="宋体"/>
                <w:sz w:val="24"/>
              </w:rPr>
            </w:pPr>
          </w:p>
        </w:tc>
      </w:tr>
      <w:tr w14:paraId="3EF02476">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799D0D">
            <w:pPr>
              <w:widowControl/>
              <w:jc w:val="center"/>
              <w:textAlignment w:val="center"/>
              <w:rPr>
                <w:rFonts w:ascii="宋体" w:hAnsi="宋体" w:cs="宋体"/>
                <w:sz w:val="24"/>
              </w:rPr>
            </w:pPr>
            <w:r>
              <w:rPr>
                <w:rFonts w:ascii="宋体" w:hAnsi="宋体" w:cs="宋体"/>
                <w:sz w:val="24"/>
              </w:rPr>
              <w:t>6</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353FE12">
            <w:pPr>
              <w:widowControl/>
              <w:jc w:val="center"/>
              <w:textAlignment w:val="center"/>
              <w:rPr>
                <w:rFonts w:ascii="宋体" w:hAnsi="宋体" w:cs="宋体"/>
                <w:kern w:val="0"/>
                <w:sz w:val="24"/>
              </w:rPr>
            </w:pPr>
            <w:r>
              <w:rPr>
                <w:rFonts w:hint="eastAsia" w:ascii="宋体" w:hAnsi="宋体" w:cs="宋体"/>
                <w:kern w:val="0"/>
                <w:sz w:val="24"/>
              </w:rPr>
              <w:t>电源线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C711ADC">
            <w:pPr>
              <w:widowControl/>
              <w:jc w:val="left"/>
              <w:textAlignment w:val="center"/>
              <w:rPr>
                <w:rFonts w:ascii="宋体" w:hAnsi="宋体" w:cs="宋体"/>
                <w:kern w:val="0"/>
                <w:sz w:val="24"/>
              </w:rPr>
            </w:pPr>
            <w:r>
              <w:rPr>
                <w:rFonts w:hint="eastAsia" w:ascii="宋体" w:hAnsi="宋体" w:cs="宋体"/>
                <w:kern w:val="0"/>
                <w:sz w:val="24"/>
              </w:rPr>
              <w:t>RVV3*1.0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39AE3AE">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293115E">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ECB3AB7">
            <w:pPr>
              <w:widowControl/>
              <w:jc w:val="center"/>
              <w:textAlignment w:val="center"/>
              <w:rPr>
                <w:rFonts w:ascii="宋体" w:hAnsi="宋体" w:cs="宋体"/>
                <w:sz w:val="24"/>
              </w:rPr>
            </w:pPr>
          </w:p>
        </w:tc>
      </w:tr>
      <w:tr w14:paraId="01807CD8">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451D63F">
            <w:pPr>
              <w:widowControl/>
              <w:jc w:val="center"/>
              <w:textAlignment w:val="center"/>
              <w:rPr>
                <w:rFonts w:ascii="宋体" w:hAnsi="宋体" w:cs="宋体"/>
                <w:sz w:val="24"/>
              </w:rPr>
            </w:pPr>
            <w:r>
              <w:rPr>
                <w:rFonts w:ascii="宋体" w:hAnsi="宋体" w:cs="宋体"/>
                <w:sz w:val="24"/>
              </w:rPr>
              <w:t>7</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09F98C">
            <w:pPr>
              <w:widowControl/>
              <w:jc w:val="center"/>
              <w:textAlignment w:val="center"/>
              <w:rPr>
                <w:rFonts w:ascii="宋体" w:hAnsi="宋体" w:cs="宋体"/>
                <w:kern w:val="0"/>
                <w:sz w:val="24"/>
              </w:rPr>
            </w:pPr>
            <w:r>
              <w:rPr>
                <w:rFonts w:hint="eastAsia" w:ascii="宋体" w:hAnsi="宋体" w:cs="宋体"/>
                <w:kern w:val="0"/>
                <w:sz w:val="24"/>
              </w:rPr>
              <w:t>信号线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1CDF2A79">
            <w:pPr>
              <w:widowControl/>
              <w:jc w:val="left"/>
              <w:textAlignment w:val="center"/>
              <w:rPr>
                <w:rFonts w:ascii="宋体" w:hAnsi="宋体" w:cs="宋体"/>
                <w:kern w:val="0"/>
                <w:sz w:val="24"/>
              </w:rPr>
            </w:pPr>
            <w:r>
              <w:rPr>
                <w:rFonts w:hint="eastAsia" w:ascii="宋体" w:hAnsi="宋体" w:cs="宋体"/>
                <w:kern w:val="0"/>
                <w:sz w:val="24"/>
              </w:rPr>
              <w:t>UTP6</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0858D31">
            <w:pPr>
              <w:widowControl/>
              <w:jc w:val="center"/>
              <w:textAlignment w:val="center"/>
              <w:rPr>
                <w:rFonts w:ascii="宋体" w:hAnsi="宋体" w:cs="宋体"/>
                <w:kern w:val="0"/>
                <w:sz w:val="24"/>
              </w:rPr>
            </w:pPr>
            <w:r>
              <w:rPr>
                <w:rFonts w:hint="eastAsia" w:ascii="宋体" w:hAnsi="宋体" w:cs="宋体"/>
                <w:kern w:val="0"/>
                <w:sz w:val="24"/>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1760160">
            <w:pPr>
              <w:widowControl/>
              <w:jc w:val="center"/>
              <w:textAlignment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987319B">
            <w:pPr>
              <w:widowControl/>
              <w:jc w:val="center"/>
              <w:textAlignment w:val="center"/>
              <w:rPr>
                <w:rFonts w:ascii="宋体" w:hAnsi="宋体" w:cs="宋体"/>
                <w:sz w:val="24"/>
              </w:rPr>
            </w:pPr>
          </w:p>
        </w:tc>
      </w:tr>
      <w:tr w14:paraId="5CDD7321">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F941DBC">
            <w:pPr>
              <w:widowControl/>
              <w:jc w:val="center"/>
              <w:textAlignment w:val="center"/>
              <w:rPr>
                <w:rFonts w:ascii="宋体" w:hAnsi="宋体" w:cs="宋体"/>
                <w:sz w:val="24"/>
              </w:rPr>
            </w:pPr>
            <w:r>
              <w:rPr>
                <w:rFonts w:ascii="宋体" w:hAnsi="宋体" w:cs="宋体"/>
                <w:sz w:val="24"/>
              </w:rPr>
              <w:t>8</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F4A6030">
            <w:pPr>
              <w:widowControl/>
              <w:jc w:val="center"/>
              <w:textAlignment w:val="center"/>
              <w:rPr>
                <w:rFonts w:ascii="宋体" w:hAnsi="宋体" w:cs="宋体"/>
                <w:kern w:val="0"/>
                <w:sz w:val="24"/>
              </w:rPr>
            </w:pPr>
            <w:r>
              <w:rPr>
                <w:rFonts w:hint="eastAsia" w:ascii="宋体" w:hAnsi="宋体" w:cs="宋体"/>
                <w:kern w:val="0"/>
                <w:sz w:val="24"/>
              </w:rPr>
              <w:t>辅助材料</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34A5CCD6">
            <w:pPr>
              <w:widowControl/>
              <w:jc w:val="left"/>
              <w:textAlignment w:val="center"/>
              <w:rPr>
                <w:rFonts w:ascii="宋体" w:hAnsi="宋体" w:cs="宋体"/>
                <w:kern w:val="0"/>
                <w:sz w:val="24"/>
              </w:rPr>
            </w:pPr>
            <w:r>
              <w:rPr>
                <w:rFonts w:hint="eastAsia" w:ascii="宋体" w:hAnsi="宋体" w:cs="宋体"/>
                <w:kern w:val="0"/>
                <w:sz w:val="24"/>
              </w:rPr>
              <w:t>排插、金属软管，膨胀螺丝，塑料钩钉，胶布等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E2823B1">
            <w:pPr>
              <w:widowControl/>
              <w:jc w:val="center"/>
              <w:textAlignment w:val="center"/>
              <w:rPr>
                <w:rFonts w:ascii="宋体" w:hAnsi="宋体" w:cs="宋体"/>
                <w:kern w:val="0"/>
                <w:sz w:val="24"/>
              </w:rPr>
            </w:pPr>
            <w:r>
              <w:rPr>
                <w:rFonts w:hint="eastAsia" w:ascii="宋体" w:hAnsi="宋体" w:cs="宋体"/>
                <w:kern w:val="0"/>
                <w:sz w:val="24"/>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56E42FD">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37EDC5E">
            <w:pPr>
              <w:widowControl/>
              <w:jc w:val="center"/>
              <w:textAlignment w:val="center"/>
              <w:rPr>
                <w:rFonts w:ascii="宋体" w:hAnsi="宋体" w:cs="宋体"/>
                <w:sz w:val="24"/>
              </w:rPr>
            </w:pPr>
            <w:r>
              <w:rPr>
                <w:rFonts w:hint="eastAsia" w:ascii="宋体" w:hAnsi="宋体" w:cs="宋体"/>
                <w:sz w:val="24"/>
              </w:rPr>
              <w:t>/</w:t>
            </w:r>
          </w:p>
        </w:tc>
      </w:tr>
      <w:tr w14:paraId="41A6B1D1">
        <w:tblPrEx>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BECAC2">
            <w:pPr>
              <w:widowControl/>
              <w:jc w:val="center"/>
              <w:textAlignment w:val="center"/>
              <w:rPr>
                <w:rFonts w:ascii="宋体" w:hAnsi="宋体" w:cs="宋体"/>
                <w:sz w:val="24"/>
              </w:rPr>
            </w:pPr>
            <w:r>
              <w:rPr>
                <w:rFonts w:ascii="宋体" w:hAnsi="宋体" w:cs="宋体"/>
                <w:sz w:val="24"/>
              </w:rPr>
              <w:t>9</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CB35FF3">
            <w:pPr>
              <w:widowControl/>
              <w:jc w:val="center"/>
              <w:textAlignment w:val="center"/>
              <w:rPr>
                <w:rFonts w:ascii="宋体" w:hAnsi="宋体" w:cs="宋体"/>
                <w:kern w:val="0"/>
                <w:sz w:val="24"/>
              </w:rPr>
            </w:pPr>
            <w:r>
              <w:rPr>
                <w:rFonts w:hint="eastAsia" w:ascii="宋体" w:hAnsi="宋体" w:cs="宋体"/>
                <w:kern w:val="0"/>
                <w:sz w:val="24"/>
              </w:rPr>
              <w:t>安装调试费用</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A61A357">
            <w:pPr>
              <w:widowControl/>
              <w:jc w:val="left"/>
              <w:textAlignment w:val="center"/>
              <w:rPr>
                <w:rFonts w:ascii="宋体" w:hAnsi="宋体" w:cs="宋体"/>
                <w:kern w:val="0"/>
                <w:sz w:val="24"/>
              </w:rPr>
            </w:pPr>
            <w:r>
              <w:rPr>
                <w:rFonts w:hint="eastAsia" w:ascii="宋体" w:hAnsi="宋体" w:cs="宋体"/>
                <w:kern w:val="0"/>
                <w:sz w:val="24"/>
              </w:rPr>
              <w:t>配管、布线施工、金钢钻孔封堵、安装调试等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8E9C259">
            <w:pPr>
              <w:widowControl/>
              <w:jc w:val="center"/>
              <w:textAlignment w:val="center"/>
              <w:rPr>
                <w:rFonts w:ascii="宋体" w:hAnsi="宋体" w:cs="宋体"/>
                <w:kern w:val="0"/>
                <w:sz w:val="24"/>
              </w:rPr>
            </w:pPr>
            <w:r>
              <w:rPr>
                <w:rFonts w:hint="eastAsia" w:ascii="宋体" w:hAnsi="宋体" w:cs="宋体"/>
                <w:kern w:val="0"/>
                <w:sz w:val="24"/>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01C428C">
            <w:pPr>
              <w:widowControl/>
              <w:jc w:val="center"/>
              <w:textAlignment w:val="center"/>
              <w:rPr>
                <w:rFonts w:ascii="宋体" w:hAnsi="宋体" w:cs="宋体"/>
                <w:kern w:val="0"/>
                <w:sz w:val="24"/>
              </w:rPr>
            </w:pPr>
            <w:r>
              <w:rPr>
                <w:rFonts w:hint="eastAsia" w:ascii="宋体" w:hAnsi="宋体" w:cs="宋体"/>
                <w:kern w:val="0"/>
                <w:sz w:val="24"/>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832F4DE">
            <w:pPr>
              <w:widowControl/>
              <w:jc w:val="center"/>
              <w:textAlignment w:val="center"/>
              <w:rPr>
                <w:rFonts w:ascii="宋体" w:hAnsi="宋体" w:cs="宋体"/>
                <w:sz w:val="24"/>
              </w:rPr>
            </w:pPr>
            <w:r>
              <w:rPr>
                <w:rFonts w:hint="eastAsia" w:ascii="宋体" w:hAnsi="宋体" w:cs="宋体"/>
                <w:sz w:val="24"/>
              </w:rPr>
              <w:t>/</w:t>
            </w:r>
          </w:p>
        </w:tc>
      </w:tr>
    </w:tbl>
    <w:p w14:paraId="1210FE13">
      <w:pPr>
        <w:pStyle w:val="26"/>
        <w:rPr>
          <w:color w:val="auto"/>
        </w:rPr>
      </w:pPr>
    </w:p>
    <w:p w14:paraId="232DEDC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说明：</w:t>
      </w:r>
    </w:p>
    <w:p w14:paraId="47745BE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1.报价供应商提供的产品需完全满足以上功能参数要求及设备检验报告证明，否则视为无效报价。</w:t>
      </w:r>
    </w:p>
    <w:p w14:paraId="341D3455">
      <w:pPr>
        <w:widowControl/>
        <w:spacing w:after="150" w:line="360" w:lineRule="atLeast"/>
        <w:ind w:firstLine="482" w:firstLineChars="200"/>
        <w:jc w:val="left"/>
        <w:rPr>
          <w:rFonts w:ascii="宋体" w:hAnsi="宋体" w:cs="宋体"/>
          <w:b/>
          <w:bCs/>
          <w:sz w:val="24"/>
        </w:rPr>
      </w:pPr>
      <w:r>
        <w:rPr>
          <w:rFonts w:hint="eastAsia" w:ascii="宋体" w:hAnsi="宋体" w:cs="宋体"/>
          <w:b/>
          <w:bCs/>
          <w:sz w:val="24"/>
        </w:rPr>
        <w:t>2.报价供应商提供的产品需无缝接入泉州师范学院现有校园网监控平台，否则视为无效报价。</w:t>
      </w:r>
    </w:p>
    <w:p w14:paraId="11A02C22">
      <w:pPr>
        <w:pStyle w:val="26"/>
        <w:rPr>
          <w:rFonts w:ascii="宋体" w:hAnsi="宋体" w:eastAsia="宋体" w:cs="Times New Roman"/>
          <w:b/>
          <w:color w:val="auto"/>
        </w:rPr>
      </w:pPr>
      <w:r>
        <w:rPr>
          <w:rFonts w:hint="eastAsia" w:ascii="宋体" w:hAnsi="宋体" w:eastAsia="宋体" w:cs="Times New Roman"/>
          <w:b/>
          <w:color w:val="auto"/>
        </w:rPr>
        <w:t>二、项目验收</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7793"/>
      </w:tblGrid>
      <w:tr w14:paraId="7F7D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02A9D33B">
            <w:pPr>
              <w:widowControl/>
              <w:jc w:val="center"/>
              <w:rPr>
                <w:rFonts w:ascii="宋体" w:hAnsi="宋体" w:cs="宋体" w:eastAsiaTheme="minorEastAsia"/>
                <w:kern w:val="0"/>
                <w:sz w:val="24"/>
              </w:rPr>
            </w:pPr>
            <w:r>
              <w:rPr>
                <w:rFonts w:ascii="宋体" w:hAnsi="宋体" w:cs="宋体" w:eastAsiaTheme="minorEastAsia"/>
                <w:kern w:val="0"/>
                <w:sz w:val="24"/>
              </w:rPr>
              <w:t>验收期次</w:t>
            </w:r>
          </w:p>
        </w:tc>
        <w:tc>
          <w:tcPr>
            <w:tcW w:w="4000" w:type="pct"/>
          </w:tcPr>
          <w:p w14:paraId="06F61253">
            <w:pPr>
              <w:widowControl/>
              <w:jc w:val="center"/>
              <w:rPr>
                <w:rFonts w:ascii="宋体" w:hAnsi="宋体" w:cs="宋体" w:eastAsiaTheme="minorEastAsia"/>
                <w:kern w:val="0"/>
                <w:sz w:val="24"/>
              </w:rPr>
            </w:pPr>
            <w:r>
              <w:rPr>
                <w:rFonts w:ascii="宋体" w:hAnsi="宋体" w:cs="宋体" w:eastAsiaTheme="minorEastAsia"/>
                <w:kern w:val="0"/>
                <w:sz w:val="24"/>
              </w:rPr>
              <w:t>验收期次说明</w:t>
            </w:r>
          </w:p>
        </w:tc>
      </w:tr>
      <w:tr w14:paraId="06AB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344B97">
            <w:pPr>
              <w:widowControl/>
              <w:jc w:val="center"/>
              <w:rPr>
                <w:rFonts w:ascii="宋体" w:hAnsi="宋体" w:cs="宋体" w:eastAsiaTheme="minorEastAsia"/>
                <w:kern w:val="0"/>
                <w:sz w:val="24"/>
              </w:rPr>
            </w:pPr>
            <w:r>
              <w:rPr>
                <w:rFonts w:ascii="宋体" w:hAnsi="宋体" w:cs="宋体" w:eastAsiaTheme="minorEastAsia"/>
                <w:kern w:val="0"/>
                <w:sz w:val="24"/>
              </w:rPr>
              <w:t>1</w:t>
            </w:r>
          </w:p>
        </w:tc>
        <w:tc>
          <w:tcPr>
            <w:tcW w:w="0" w:type="auto"/>
          </w:tcPr>
          <w:p w14:paraId="4D8EF469">
            <w:pPr>
              <w:widowControl/>
              <w:jc w:val="left"/>
              <w:rPr>
                <w:rFonts w:ascii="宋体" w:hAnsi="宋体" w:cs="宋体" w:eastAsiaTheme="minorEastAsia"/>
                <w:kern w:val="0"/>
                <w:sz w:val="24"/>
              </w:rPr>
            </w:pPr>
            <w:r>
              <w:rPr>
                <w:rFonts w:ascii="宋体" w:hAnsi="宋体" w:cs="宋体" w:eastAsiaTheme="minorEastAsia"/>
                <w:kern w:val="0"/>
                <w:sz w:val="24"/>
              </w:rPr>
              <w:t>验收人员由</w:t>
            </w:r>
            <w:r>
              <w:rPr>
                <w:rFonts w:hint="eastAsia" w:ascii="宋体" w:hAnsi="宋体" w:cs="宋体" w:eastAsiaTheme="minorEastAsia"/>
                <w:kern w:val="0"/>
                <w:sz w:val="24"/>
              </w:rPr>
              <w:t>使用单位和中标方</w:t>
            </w:r>
            <w:r>
              <w:rPr>
                <w:rFonts w:ascii="宋体" w:hAnsi="宋体" w:cs="宋体" w:eastAsiaTheme="minorEastAsia"/>
                <w:kern w:val="0"/>
                <w:sz w:val="24"/>
              </w:rPr>
              <w:t>相关人员共同组成，验收结果双方签字认可。</w:t>
            </w:r>
          </w:p>
        </w:tc>
      </w:tr>
    </w:tbl>
    <w:p w14:paraId="354BA8C7">
      <w:pPr>
        <w:spacing w:line="440" w:lineRule="exact"/>
        <w:jc w:val="center"/>
        <w:rPr>
          <w:rFonts w:ascii="宋体" w:hAnsi="宋体"/>
          <w:b/>
          <w:bCs/>
          <w:sz w:val="24"/>
        </w:rPr>
      </w:pPr>
      <w:bookmarkStart w:id="62" w:name="_Toc358109805"/>
      <w:bookmarkStart w:id="63" w:name="_Toc394319916"/>
      <w:bookmarkStart w:id="64" w:name="_Toc57451666"/>
      <w:bookmarkStart w:id="65" w:name="_Toc425276504"/>
      <w:bookmarkStart w:id="66" w:name="_Toc416379639"/>
      <w:bookmarkStart w:id="67" w:name="_Toc478753855"/>
      <w:r>
        <w:rPr>
          <w:rFonts w:hint="eastAsia" w:ascii="宋体" w:hAnsi="宋体"/>
          <w:b/>
          <w:bCs/>
          <w:sz w:val="24"/>
        </w:rPr>
        <w:t>三、支付方式</w:t>
      </w:r>
    </w:p>
    <w:bookmarkEnd w:id="62"/>
    <w:bookmarkEnd w:id="63"/>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847"/>
        <w:gridCol w:w="5946"/>
      </w:tblGrid>
      <w:tr w14:paraId="697C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6DFBFF5E">
            <w:pPr>
              <w:widowControl/>
              <w:jc w:val="center"/>
              <w:rPr>
                <w:rFonts w:ascii="宋体" w:hAnsi="宋体" w:cs="宋体" w:eastAsiaTheme="minorEastAsia"/>
                <w:kern w:val="0"/>
                <w:sz w:val="24"/>
              </w:rPr>
            </w:pPr>
            <w:bookmarkStart w:id="68" w:name="_Toc430269118"/>
            <w:bookmarkStart w:id="69" w:name="_Toc285393068"/>
            <w:bookmarkStart w:id="70" w:name="_Toc430269287"/>
            <w:bookmarkStart w:id="71" w:name="_Toc358109807"/>
            <w:bookmarkStart w:id="72" w:name="_Toc394319918"/>
            <w:bookmarkStart w:id="73" w:name="_Toc491700052"/>
            <w:bookmarkStart w:id="74" w:name="_Toc394319917"/>
            <w:bookmarkStart w:id="75" w:name="_Toc358109806"/>
            <w:r>
              <w:rPr>
                <w:rFonts w:ascii="宋体" w:hAnsi="宋体" w:cs="宋体" w:eastAsiaTheme="minorEastAsia"/>
                <w:kern w:val="0"/>
                <w:sz w:val="24"/>
              </w:rPr>
              <w:t>支付期次</w:t>
            </w:r>
          </w:p>
        </w:tc>
        <w:tc>
          <w:tcPr>
            <w:tcW w:w="948" w:type="pct"/>
          </w:tcPr>
          <w:p w14:paraId="45E0640B">
            <w:pPr>
              <w:widowControl/>
              <w:jc w:val="center"/>
              <w:rPr>
                <w:rFonts w:ascii="宋体" w:hAnsi="宋体" w:cs="宋体" w:eastAsiaTheme="minorEastAsia"/>
                <w:kern w:val="0"/>
                <w:sz w:val="24"/>
              </w:rPr>
            </w:pPr>
            <w:r>
              <w:rPr>
                <w:rFonts w:ascii="宋体" w:hAnsi="宋体" w:cs="宋体" w:eastAsiaTheme="minorEastAsia"/>
                <w:kern w:val="0"/>
                <w:sz w:val="24"/>
              </w:rPr>
              <w:t>支付比例(%)</w:t>
            </w:r>
          </w:p>
        </w:tc>
        <w:tc>
          <w:tcPr>
            <w:tcW w:w="3053" w:type="pct"/>
          </w:tcPr>
          <w:p w14:paraId="79CA0C6D">
            <w:pPr>
              <w:widowControl/>
              <w:jc w:val="center"/>
              <w:rPr>
                <w:rFonts w:ascii="宋体" w:hAnsi="宋体" w:cs="宋体" w:eastAsiaTheme="minorEastAsia"/>
                <w:kern w:val="0"/>
                <w:sz w:val="24"/>
              </w:rPr>
            </w:pPr>
            <w:r>
              <w:rPr>
                <w:rFonts w:ascii="宋体" w:hAnsi="宋体" w:cs="宋体" w:eastAsiaTheme="minorEastAsia"/>
                <w:kern w:val="0"/>
                <w:sz w:val="24"/>
              </w:rPr>
              <w:t>支付期次说明</w:t>
            </w:r>
          </w:p>
        </w:tc>
      </w:tr>
      <w:tr w14:paraId="4881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FC7F63">
            <w:pPr>
              <w:widowControl/>
              <w:jc w:val="center"/>
              <w:rPr>
                <w:rFonts w:ascii="宋体" w:hAnsi="宋体" w:cs="宋体" w:eastAsiaTheme="minorEastAsia"/>
                <w:kern w:val="0"/>
                <w:sz w:val="24"/>
              </w:rPr>
            </w:pPr>
            <w:r>
              <w:rPr>
                <w:rFonts w:ascii="宋体" w:hAnsi="宋体" w:cs="宋体" w:eastAsiaTheme="minorEastAsia"/>
                <w:kern w:val="0"/>
                <w:sz w:val="24"/>
              </w:rPr>
              <w:t>1</w:t>
            </w:r>
          </w:p>
        </w:tc>
        <w:tc>
          <w:tcPr>
            <w:tcW w:w="948" w:type="pct"/>
            <w:vAlign w:val="center"/>
          </w:tcPr>
          <w:p w14:paraId="65B32DB2">
            <w:pPr>
              <w:widowControl/>
              <w:jc w:val="center"/>
              <w:rPr>
                <w:rFonts w:ascii="宋体" w:hAnsi="宋体" w:cs="宋体" w:eastAsiaTheme="minorEastAsia"/>
                <w:kern w:val="0"/>
                <w:sz w:val="24"/>
              </w:rPr>
            </w:pPr>
            <w:r>
              <w:rPr>
                <w:rFonts w:ascii="宋体" w:hAnsi="宋体" w:cs="宋体" w:eastAsiaTheme="minorEastAsia"/>
                <w:kern w:val="0"/>
                <w:sz w:val="24"/>
              </w:rPr>
              <w:t>50</w:t>
            </w:r>
          </w:p>
        </w:tc>
        <w:tc>
          <w:tcPr>
            <w:tcW w:w="3053" w:type="pct"/>
          </w:tcPr>
          <w:p w14:paraId="082F6B0B">
            <w:pPr>
              <w:widowControl/>
              <w:jc w:val="left"/>
              <w:rPr>
                <w:rFonts w:ascii="宋体" w:hAnsi="宋体" w:cs="宋体" w:eastAsiaTheme="minorEastAsia"/>
                <w:kern w:val="0"/>
                <w:sz w:val="24"/>
              </w:rPr>
            </w:pPr>
            <w:r>
              <w:rPr>
                <w:rFonts w:ascii="宋体" w:hAnsi="宋体" w:cs="宋体" w:eastAsiaTheme="minorEastAsia"/>
                <w:kern w:val="0"/>
                <w:sz w:val="24"/>
              </w:rPr>
              <w:t>维护期满</w:t>
            </w:r>
            <w:r>
              <w:rPr>
                <w:rFonts w:hint="eastAsia" w:ascii="宋体" w:hAnsi="宋体" w:cs="宋体" w:eastAsiaTheme="minorEastAsia"/>
                <w:kern w:val="0"/>
                <w:sz w:val="24"/>
              </w:rPr>
              <w:t>半</w:t>
            </w:r>
            <w:r>
              <w:rPr>
                <w:rFonts w:ascii="宋体" w:hAnsi="宋体" w:cs="宋体" w:eastAsiaTheme="minorEastAsia"/>
                <w:kern w:val="0"/>
                <w:sz w:val="24"/>
              </w:rPr>
              <w:t>年且经</w:t>
            </w:r>
            <w:r>
              <w:rPr>
                <w:rFonts w:hint="eastAsia" w:ascii="宋体" w:hAnsi="宋体" w:cs="宋体" w:eastAsiaTheme="minorEastAsia"/>
                <w:kern w:val="0"/>
                <w:sz w:val="24"/>
              </w:rPr>
              <w:t>使用单位</w:t>
            </w:r>
            <w:r>
              <w:rPr>
                <w:rFonts w:ascii="宋体" w:hAnsi="宋体" w:cs="宋体" w:eastAsiaTheme="minorEastAsia"/>
                <w:kern w:val="0"/>
                <w:sz w:val="24"/>
              </w:rPr>
              <w:t>确认完成维保工作</w:t>
            </w:r>
            <w:r>
              <w:rPr>
                <w:rFonts w:hint="eastAsia" w:ascii="宋体" w:hAnsi="宋体" w:cs="宋体" w:eastAsiaTheme="minorEastAsia"/>
                <w:kern w:val="0"/>
                <w:sz w:val="24"/>
              </w:rPr>
              <w:t>，</w:t>
            </w:r>
            <w:r>
              <w:rPr>
                <w:rFonts w:ascii="宋体" w:hAnsi="宋体" w:cs="宋体" w:eastAsiaTheme="minorEastAsia"/>
                <w:kern w:val="0"/>
                <w:sz w:val="24"/>
              </w:rPr>
              <w:t>无未了事项</w:t>
            </w:r>
            <w:r>
              <w:rPr>
                <w:rFonts w:hint="eastAsia" w:ascii="宋体" w:hAnsi="宋体" w:cs="宋体" w:eastAsiaTheme="minorEastAsia"/>
                <w:kern w:val="0"/>
                <w:sz w:val="24"/>
              </w:rPr>
              <w:t>。在</w:t>
            </w:r>
            <w:r>
              <w:rPr>
                <w:rFonts w:ascii="宋体" w:hAnsi="宋体" w:cs="宋体" w:eastAsiaTheme="minorEastAsia"/>
                <w:kern w:val="0"/>
                <w:sz w:val="24"/>
              </w:rPr>
              <w:t>一个月内向中标人支付合同款的50%。</w:t>
            </w:r>
          </w:p>
        </w:tc>
      </w:tr>
      <w:tr w14:paraId="667E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2D5D73">
            <w:pPr>
              <w:widowControl/>
              <w:jc w:val="center"/>
              <w:rPr>
                <w:rFonts w:ascii="宋体" w:hAnsi="宋体" w:cs="宋体" w:eastAsiaTheme="minorEastAsia"/>
                <w:kern w:val="0"/>
                <w:sz w:val="24"/>
              </w:rPr>
            </w:pPr>
            <w:r>
              <w:rPr>
                <w:rFonts w:ascii="宋体" w:hAnsi="宋体" w:cs="宋体" w:eastAsiaTheme="minorEastAsia"/>
                <w:kern w:val="0"/>
                <w:sz w:val="24"/>
              </w:rPr>
              <w:t>2</w:t>
            </w:r>
          </w:p>
        </w:tc>
        <w:tc>
          <w:tcPr>
            <w:tcW w:w="948" w:type="pct"/>
            <w:vAlign w:val="center"/>
          </w:tcPr>
          <w:p w14:paraId="339E4A92">
            <w:pPr>
              <w:widowControl/>
              <w:jc w:val="center"/>
              <w:rPr>
                <w:rFonts w:ascii="宋体" w:hAnsi="宋体" w:cs="宋体" w:eastAsiaTheme="minorEastAsia"/>
                <w:kern w:val="0"/>
                <w:sz w:val="24"/>
              </w:rPr>
            </w:pPr>
            <w:r>
              <w:rPr>
                <w:rFonts w:ascii="宋体" w:hAnsi="宋体" w:cs="宋体" w:eastAsiaTheme="minorEastAsia"/>
                <w:kern w:val="0"/>
                <w:sz w:val="24"/>
              </w:rPr>
              <w:t>50</w:t>
            </w:r>
          </w:p>
        </w:tc>
        <w:tc>
          <w:tcPr>
            <w:tcW w:w="3053" w:type="pct"/>
          </w:tcPr>
          <w:p w14:paraId="414E6FE7">
            <w:pPr>
              <w:widowControl/>
              <w:jc w:val="left"/>
              <w:rPr>
                <w:rFonts w:ascii="宋体" w:hAnsi="宋体" w:cs="宋体" w:eastAsiaTheme="minorEastAsia"/>
                <w:kern w:val="0"/>
                <w:sz w:val="24"/>
              </w:rPr>
            </w:pPr>
            <w:r>
              <w:rPr>
                <w:rFonts w:ascii="宋体" w:hAnsi="宋体" w:cs="宋体" w:eastAsiaTheme="minorEastAsia"/>
                <w:kern w:val="0"/>
                <w:sz w:val="24"/>
              </w:rPr>
              <w:t>维护期满</w:t>
            </w:r>
            <w:r>
              <w:rPr>
                <w:rFonts w:hint="eastAsia" w:ascii="宋体" w:hAnsi="宋体" w:cs="宋体" w:eastAsiaTheme="minorEastAsia"/>
                <w:kern w:val="0"/>
                <w:sz w:val="24"/>
              </w:rPr>
              <w:t>一</w:t>
            </w:r>
            <w:r>
              <w:rPr>
                <w:rFonts w:ascii="宋体" w:hAnsi="宋体" w:cs="宋体" w:eastAsiaTheme="minorEastAsia"/>
                <w:kern w:val="0"/>
                <w:sz w:val="24"/>
              </w:rPr>
              <w:t>年且经</w:t>
            </w:r>
            <w:r>
              <w:rPr>
                <w:rFonts w:hint="eastAsia" w:ascii="宋体" w:hAnsi="宋体" w:cs="宋体" w:eastAsiaTheme="minorEastAsia"/>
                <w:kern w:val="0"/>
                <w:sz w:val="24"/>
              </w:rPr>
              <w:t>使用单位</w:t>
            </w:r>
            <w:r>
              <w:rPr>
                <w:rFonts w:ascii="宋体" w:hAnsi="宋体" w:cs="宋体" w:eastAsiaTheme="minorEastAsia"/>
                <w:kern w:val="0"/>
                <w:sz w:val="24"/>
              </w:rPr>
              <w:t>确认完成当年维保工作且无未了事项</w:t>
            </w:r>
            <w:r>
              <w:rPr>
                <w:rFonts w:hint="eastAsia" w:ascii="宋体" w:hAnsi="宋体" w:cs="宋体" w:eastAsiaTheme="minorEastAsia"/>
                <w:kern w:val="0"/>
                <w:sz w:val="24"/>
              </w:rPr>
              <w:t>，在</w:t>
            </w:r>
            <w:r>
              <w:rPr>
                <w:rFonts w:ascii="宋体" w:hAnsi="宋体" w:cs="宋体" w:eastAsiaTheme="minorEastAsia"/>
                <w:kern w:val="0"/>
                <w:sz w:val="24"/>
              </w:rPr>
              <w:t>一个月内向中标人支付合同款的50%。</w:t>
            </w:r>
          </w:p>
        </w:tc>
      </w:tr>
    </w:tbl>
    <w:p w14:paraId="2E57EF93">
      <w:pPr>
        <w:spacing w:line="440" w:lineRule="exact"/>
        <w:ind w:firstLine="482" w:firstLineChars="200"/>
        <w:rPr>
          <w:rFonts w:hAnsi="宋体"/>
          <w:b/>
          <w:bCs/>
          <w:sz w:val="24"/>
        </w:rPr>
      </w:pPr>
    </w:p>
    <w:p w14:paraId="0BFD5BAF">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8"/>
    <w:bookmarkEnd w:id="69"/>
    <w:bookmarkEnd w:id="70"/>
    <w:bookmarkEnd w:id="71"/>
    <w:bookmarkEnd w:id="72"/>
    <w:bookmarkEnd w:id="73"/>
    <w:p w14:paraId="157DB975">
      <w:pPr>
        <w:spacing w:line="440" w:lineRule="exact"/>
        <w:ind w:firstLine="480" w:firstLineChars="200"/>
        <w:rPr>
          <w:rFonts w:hAnsi="宋体"/>
          <w:b/>
          <w:bCs/>
          <w:sz w:val="24"/>
        </w:rPr>
      </w:pPr>
      <w:bookmarkStart w:id="7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24882EEF">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05D91733">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只允许有一个报价，不接受任何选择性的报价。</w:t>
      </w:r>
    </w:p>
    <w:p w14:paraId="1724D96E">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bookmarkEnd w:id="64"/>
    <w:bookmarkEnd w:id="65"/>
    <w:bookmarkEnd w:id="66"/>
    <w:bookmarkEnd w:id="67"/>
    <w:bookmarkEnd w:id="74"/>
    <w:bookmarkEnd w:id="75"/>
    <w:bookmarkEnd w:id="76"/>
    <w:p w14:paraId="5A78EAAB">
      <w:pPr>
        <w:spacing w:line="440" w:lineRule="exact"/>
        <w:rPr>
          <w:rFonts w:ascii="宋体" w:hAnsi="宋体"/>
          <w:b/>
          <w:kern w:val="0"/>
          <w:sz w:val="24"/>
        </w:rPr>
      </w:pPr>
      <w:r>
        <w:rPr>
          <w:rFonts w:hint="eastAsia" w:ascii="宋体" w:hAnsi="宋体"/>
          <w:b/>
          <w:kern w:val="0"/>
          <w:sz w:val="24"/>
        </w:rPr>
        <w:t>五、知识产权</w:t>
      </w:r>
    </w:p>
    <w:p w14:paraId="1F86E4F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D0C38E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ABEE298">
      <w:pPr>
        <w:spacing w:line="440" w:lineRule="exact"/>
        <w:rPr>
          <w:rFonts w:ascii="宋体" w:hAnsi="宋体"/>
          <w:b/>
          <w:sz w:val="24"/>
        </w:rPr>
      </w:pPr>
      <w:r>
        <w:rPr>
          <w:rFonts w:hint="eastAsia" w:ascii="宋体" w:hAnsi="宋体"/>
          <w:b/>
          <w:sz w:val="24"/>
        </w:rPr>
        <w:t>八、违约责任</w:t>
      </w:r>
    </w:p>
    <w:p w14:paraId="5C38CBA2">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（1）成交供应商所交货物不符合本招标文件要求的，采购人有权拒收；同时，成交供应商应向采购人赔偿该合同款30%的违约金，且涉及到的部分合同条款采购人有权终止履行。</w:t>
      </w:r>
    </w:p>
    <w:p w14:paraId="268595D1">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314012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（3）成交供应商未经采购人同意单方面终止合同的，成交供应商除了应向采购人赔偿因合同终止导致的损失外，还应向采购人偿付该合同款30%的违约金。</w:t>
      </w:r>
    </w:p>
    <w:p w14:paraId="5CD8CD74">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（4）成交供应商在货物运输、装卸、安装等各种环节中产生的一切意外事故，包括不可抗拒力因素造成的事故，造成货物或配件的损坏概由成交供应商负责。</w:t>
      </w:r>
    </w:p>
    <w:p w14:paraId="388EA5D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（5）因采购人原因导致成交供应商未能按合同约定履行的，成交供应商可免于承担违约责任。</w:t>
      </w:r>
    </w:p>
    <w:p w14:paraId="289DD8B8"/>
    <w:p w14:paraId="24F993D6"/>
    <w:p w14:paraId="6A4B4EFF"/>
    <w:bookmarkEnd w:id="52"/>
    <w:bookmarkEnd w:id="53"/>
    <w:p w14:paraId="2191C803"/>
    <w:p w14:paraId="65ED6491">
      <w:pPr>
        <w:pStyle w:val="2"/>
        <w:spacing w:before="120" w:after="120" w:line="400" w:lineRule="exact"/>
        <w:jc w:val="center"/>
        <w:rPr>
          <w:rFonts w:ascii="宋体" w:hAnsi="宋体" w:eastAsia="宋体"/>
          <w:szCs w:val="32"/>
        </w:rPr>
      </w:pPr>
      <w:bookmarkStart w:id="77" w:name="_Toc1683"/>
      <w:r>
        <w:rPr>
          <w:rFonts w:hint="eastAsia" w:ascii="宋体" w:hAnsi="宋体" w:eastAsia="宋体"/>
          <w:szCs w:val="32"/>
        </w:rPr>
        <w:br w:type="page"/>
      </w:r>
      <w:bookmarkStart w:id="78" w:name="_Toc29063"/>
      <w:bookmarkStart w:id="79" w:name="_Toc25197"/>
      <w:r>
        <w:rPr>
          <w:rFonts w:hint="eastAsia" w:ascii="宋体" w:hAnsi="宋体" w:eastAsia="宋体"/>
          <w:szCs w:val="32"/>
        </w:rPr>
        <w:t>第四部分    报价文件格式</w:t>
      </w:r>
      <w:bookmarkEnd w:id="77"/>
      <w:bookmarkEnd w:id="78"/>
      <w:bookmarkEnd w:id="79"/>
    </w:p>
    <w:p w14:paraId="0A558BD3">
      <w:pPr>
        <w:spacing w:line="360" w:lineRule="auto"/>
        <w:rPr>
          <w:rFonts w:ascii="宋体" w:hAnsi="宋体"/>
          <w:b/>
          <w:sz w:val="28"/>
          <w:szCs w:val="28"/>
        </w:rPr>
      </w:pPr>
    </w:p>
    <w:p w14:paraId="5CD6D634">
      <w:pPr>
        <w:spacing w:line="360" w:lineRule="auto"/>
        <w:jc w:val="center"/>
        <w:rPr>
          <w:rFonts w:ascii="宋体" w:hAnsi="宋体"/>
          <w:b/>
          <w:sz w:val="72"/>
        </w:rPr>
      </w:pPr>
    </w:p>
    <w:p w14:paraId="0412CFA3">
      <w:pPr>
        <w:spacing w:line="360" w:lineRule="auto"/>
        <w:jc w:val="center"/>
        <w:rPr>
          <w:rFonts w:ascii="宋体" w:hAnsi="宋体"/>
          <w:b/>
          <w:sz w:val="84"/>
          <w:szCs w:val="84"/>
        </w:rPr>
      </w:pPr>
      <w:r>
        <w:rPr>
          <w:rFonts w:hint="eastAsia" w:ascii="宋体" w:hAnsi="宋体"/>
          <w:b/>
          <w:sz w:val="84"/>
          <w:szCs w:val="84"/>
        </w:rPr>
        <w:t>报价响应文件</w:t>
      </w:r>
    </w:p>
    <w:p w14:paraId="1C1715CC">
      <w:pPr>
        <w:spacing w:line="360" w:lineRule="auto"/>
        <w:jc w:val="center"/>
        <w:rPr>
          <w:rFonts w:ascii="宋体" w:hAnsi="宋体"/>
          <w:b/>
          <w:sz w:val="36"/>
        </w:rPr>
      </w:pPr>
    </w:p>
    <w:p w14:paraId="3F746C45">
      <w:pPr>
        <w:spacing w:line="360" w:lineRule="auto"/>
        <w:jc w:val="center"/>
        <w:rPr>
          <w:rFonts w:ascii="宋体" w:hAnsi="宋体"/>
          <w:b/>
          <w:sz w:val="36"/>
        </w:rPr>
      </w:pPr>
    </w:p>
    <w:p w14:paraId="55F8354E">
      <w:pPr>
        <w:spacing w:line="360" w:lineRule="auto"/>
        <w:jc w:val="center"/>
        <w:rPr>
          <w:rFonts w:ascii="宋体" w:hAnsi="宋体"/>
          <w:b/>
          <w:sz w:val="36"/>
        </w:rPr>
      </w:pPr>
    </w:p>
    <w:p w14:paraId="3DEBF27C">
      <w:pPr>
        <w:spacing w:line="360" w:lineRule="auto"/>
        <w:ind w:left="3966" w:leftChars="684" w:hanging="2530" w:hangingChars="700"/>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2026年泉州师范学院主校区校园安防系统维保采购项目</w:t>
      </w:r>
    </w:p>
    <w:p w14:paraId="3ECE7245">
      <w:pPr>
        <w:spacing w:line="360" w:lineRule="auto"/>
        <w:rPr>
          <w:rFonts w:ascii="宋体" w:hAnsi="宋体"/>
          <w:sz w:val="28"/>
          <w:szCs w:val="28"/>
        </w:rPr>
      </w:pPr>
    </w:p>
    <w:p w14:paraId="3EAAAB51">
      <w:pPr>
        <w:spacing w:line="560" w:lineRule="exact"/>
        <w:ind w:firstLine="1626" w:firstLineChars="450"/>
        <w:rPr>
          <w:rFonts w:asciiTheme="majorEastAsia" w:hAnsiTheme="majorEastAsia" w:eastAsiaTheme="majorEastAsia"/>
          <w:b/>
          <w:bCs/>
          <w:sz w:val="36"/>
          <w:szCs w:val="36"/>
          <w:u w:val="single"/>
        </w:rPr>
      </w:pPr>
      <w:r>
        <w:rPr>
          <w:rFonts w:hint="eastAsia" w:asciiTheme="majorEastAsia" w:hAnsiTheme="majorEastAsia" w:eastAsiaTheme="majorEastAsia"/>
          <w:b/>
          <w:sz w:val="36"/>
          <w:szCs w:val="36"/>
        </w:rPr>
        <w:t>采购编号：</w:t>
      </w:r>
      <w:r>
        <w:rPr>
          <w:rFonts w:hint="eastAsia" w:asciiTheme="majorEastAsia" w:hAnsiTheme="majorEastAsia" w:eastAsiaTheme="majorEastAsia"/>
          <w:b/>
          <w:bCs/>
          <w:sz w:val="36"/>
          <w:szCs w:val="36"/>
          <w:u w:val="single"/>
        </w:rPr>
        <w:t xml:space="preserve">   </w:t>
      </w:r>
      <w:r>
        <w:rPr>
          <w:rFonts w:hint="eastAsia" w:ascii="仿宋" w:hAnsi="仿宋" w:eastAsia="仿宋"/>
          <w:bCs/>
          <w:sz w:val="30"/>
          <w:szCs w:val="30"/>
          <w:u w:val="single"/>
        </w:rPr>
        <w:t>QZSFXYBWC2026002</w:t>
      </w:r>
      <w:r>
        <w:rPr>
          <w:rFonts w:hint="eastAsia" w:asciiTheme="majorEastAsia" w:hAnsiTheme="majorEastAsia" w:eastAsiaTheme="majorEastAsia"/>
          <w:b/>
          <w:bCs/>
          <w:sz w:val="36"/>
          <w:szCs w:val="36"/>
          <w:u w:val="single"/>
        </w:rPr>
        <w:t xml:space="preserve">   </w:t>
      </w:r>
    </w:p>
    <w:p w14:paraId="6352733A">
      <w:pPr>
        <w:pStyle w:val="15"/>
      </w:pPr>
    </w:p>
    <w:p w14:paraId="376B6196">
      <w:pPr>
        <w:spacing w:line="360" w:lineRule="auto"/>
        <w:rPr>
          <w:rFonts w:ascii="宋体" w:hAnsi="宋体"/>
          <w:b/>
          <w:sz w:val="36"/>
        </w:rPr>
      </w:pPr>
    </w:p>
    <w:p w14:paraId="30163F82">
      <w:pPr>
        <w:pStyle w:val="15"/>
      </w:pPr>
    </w:p>
    <w:p w14:paraId="2F18D195">
      <w:pPr>
        <w:spacing w:line="360" w:lineRule="auto"/>
        <w:rPr>
          <w:rFonts w:ascii="宋体" w:hAnsi="宋体"/>
          <w:b/>
          <w:sz w:val="36"/>
        </w:rPr>
      </w:pPr>
    </w:p>
    <w:p w14:paraId="6F60495D">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5AEE94B3">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9D80A9E">
      <w:pPr>
        <w:widowControl/>
        <w:spacing w:line="400" w:lineRule="exact"/>
        <w:ind w:firstLine="5600" w:firstLineChars="2000"/>
        <w:rPr>
          <w:rFonts w:ascii="宋体" w:hAnsi="宋体" w:cs="宋体"/>
          <w:kern w:val="0"/>
          <w:sz w:val="28"/>
          <w:szCs w:val="28"/>
          <w:shd w:val="clear" w:color="auto" w:fill="FFFFFF"/>
        </w:rPr>
      </w:pPr>
    </w:p>
    <w:p w14:paraId="6F43906D">
      <w:pPr>
        <w:widowControl/>
        <w:spacing w:line="400" w:lineRule="exact"/>
        <w:ind w:firstLine="5600" w:firstLineChars="2000"/>
        <w:rPr>
          <w:rFonts w:ascii="宋体" w:hAnsi="宋体" w:cs="宋体"/>
          <w:kern w:val="0"/>
          <w:sz w:val="28"/>
          <w:szCs w:val="28"/>
          <w:shd w:val="clear" w:color="auto" w:fill="FFFFFF"/>
        </w:rPr>
      </w:pPr>
    </w:p>
    <w:p w14:paraId="125E25D4">
      <w:pPr>
        <w:widowControl/>
        <w:spacing w:line="400" w:lineRule="exact"/>
        <w:ind w:firstLine="5600" w:firstLineChars="2000"/>
        <w:rPr>
          <w:rFonts w:ascii="宋体" w:hAnsi="宋体" w:cs="宋体"/>
          <w:kern w:val="0"/>
          <w:sz w:val="28"/>
          <w:szCs w:val="28"/>
          <w:shd w:val="clear" w:color="auto" w:fill="FFFFFF"/>
        </w:rPr>
      </w:pPr>
    </w:p>
    <w:p w14:paraId="6CF07ED6">
      <w:pPr>
        <w:pStyle w:val="15"/>
      </w:pPr>
    </w:p>
    <w:p w14:paraId="6219351C"/>
    <w:p w14:paraId="0BB83639">
      <w:pPr>
        <w:widowControl/>
        <w:spacing w:line="400" w:lineRule="exact"/>
        <w:ind w:firstLine="5600" w:firstLineChars="2000"/>
        <w:rPr>
          <w:rFonts w:ascii="宋体" w:hAnsi="宋体" w:cs="宋体"/>
          <w:kern w:val="0"/>
          <w:sz w:val="28"/>
          <w:szCs w:val="28"/>
          <w:shd w:val="clear" w:color="auto" w:fill="FFFFFF"/>
        </w:rPr>
      </w:pPr>
    </w:p>
    <w:p w14:paraId="074B0761">
      <w:pPr>
        <w:spacing w:line="440" w:lineRule="exact"/>
        <w:outlineLvl w:val="0"/>
        <w:rPr>
          <w:rFonts w:ascii="宋体" w:hAnsi="宋体" w:cs="宋体"/>
          <w:sz w:val="28"/>
          <w:szCs w:val="28"/>
        </w:rPr>
      </w:pPr>
      <w:bookmarkStart w:id="80" w:name="_Toc12112"/>
      <w:bookmarkStart w:id="81" w:name="_Toc1376"/>
      <w:bookmarkStart w:id="82" w:name="_Toc14215"/>
      <w:bookmarkStart w:id="83" w:name="_Toc29646"/>
      <w:bookmarkStart w:id="84" w:name="_Toc372013039"/>
      <w:bookmarkStart w:id="85" w:name="_Toc1606"/>
      <w:bookmarkStart w:id="86" w:name="_Toc502907889"/>
      <w:bookmarkStart w:id="87" w:name="_Toc393727156"/>
      <w:bookmarkStart w:id="88" w:name="_Toc373141305"/>
      <w:bookmarkStart w:id="89" w:name="_Toc432513145"/>
      <w:r>
        <w:rPr>
          <w:rFonts w:hint="eastAsia" w:ascii="宋体" w:hAnsi="宋体" w:cs="宋体"/>
          <w:b/>
          <w:sz w:val="28"/>
          <w:szCs w:val="28"/>
        </w:rPr>
        <w:t>格式1                       报   价  书</w:t>
      </w:r>
      <w:bookmarkEnd w:id="80"/>
      <w:bookmarkEnd w:id="81"/>
      <w:bookmarkEnd w:id="82"/>
      <w:bookmarkEnd w:id="83"/>
    </w:p>
    <w:p w14:paraId="751B4B45">
      <w:pPr>
        <w:pStyle w:val="8"/>
        <w:spacing w:line="440" w:lineRule="exact"/>
        <w:rPr>
          <w:rFonts w:ascii="宋体" w:hAnsi="宋体" w:cs="宋体"/>
          <w:szCs w:val="28"/>
        </w:rPr>
      </w:pPr>
    </w:p>
    <w:p w14:paraId="6D9CC3F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43ED773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A768211">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320AB594">
      <w:pPr>
        <w:spacing w:line="360" w:lineRule="auto"/>
        <w:ind w:firstLine="480" w:firstLineChars="200"/>
        <w:rPr>
          <w:rFonts w:ascii="宋体" w:hAnsi="宋体" w:cs="宋体"/>
          <w:sz w:val="24"/>
        </w:rPr>
      </w:pPr>
      <w:r>
        <w:rPr>
          <w:rFonts w:hint="eastAsia" w:ascii="宋体" w:hAnsi="宋体" w:cs="宋体"/>
          <w:sz w:val="24"/>
        </w:rPr>
        <w:t>(2) 资格证明文件；</w:t>
      </w:r>
    </w:p>
    <w:p w14:paraId="6FE576BB">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50ACC0E">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06117721">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2280D7B2">
      <w:pPr>
        <w:spacing w:line="360" w:lineRule="auto"/>
        <w:rPr>
          <w:rFonts w:ascii="宋体" w:hAnsi="宋体" w:cs="宋体"/>
          <w:sz w:val="24"/>
        </w:rPr>
      </w:pPr>
      <w:r>
        <w:rPr>
          <w:rFonts w:hint="eastAsia" w:ascii="宋体" w:hAnsi="宋体" w:cs="宋体"/>
          <w:sz w:val="24"/>
        </w:rPr>
        <w:t xml:space="preserve">    据此函，报价供应商同意遵守如下条款：</w:t>
      </w:r>
    </w:p>
    <w:p w14:paraId="422AB04F">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0CC20AC">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60C1B8E6">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185AEF5">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5585742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0264E56F">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337A7A3C">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5725E3DF">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6DF2D658">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16EAF040">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49C8DA88">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0C98DBE">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5554CAD3">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DB426B9">
      <w:pPr>
        <w:pStyle w:val="17"/>
        <w:ind w:firstLine="210"/>
      </w:pPr>
    </w:p>
    <w:p w14:paraId="529097C0">
      <w:pPr>
        <w:spacing w:line="440" w:lineRule="exact"/>
        <w:rPr>
          <w:rFonts w:ascii="宋体" w:hAnsi="宋体" w:cs="宋体"/>
          <w:b/>
          <w:sz w:val="28"/>
          <w:szCs w:val="28"/>
        </w:rPr>
      </w:pPr>
    </w:p>
    <w:p w14:paraId="5DD9285D">
      <w:pPr>
        <w:pStyle w:val="26"/>
        <w:rPr>
          <w:color w:val="auto"/>
        </w:rPr>
      </w:pPr>
    </w:p>
    <w:p w14:paraId="3A24EF27">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84"/>
      <w:bookmarkEnd w:id="85"/>
      <w:bookmarkEnd w:id="86"/>
      <w:bookmarkEnd w:id="87"/>
      <w:bookmarkEnd w:id="88"/>
      <w:bookmarkEnd w:id="89"/>
      <w:bookmarkStart w:id="90" w:name="_Toc20566"/>
      <w:bookmarkStart w:id="91" w:name="_Toc13976"/>
      <w:bookmarkStart w:id="92" w:name="_Toc26916"/>
      <w:bookmarkStart w:id="93" w:name="_Toc4358"/>
      <w:r>
        <w:rPr>
          <w:rFonts w:hint="eastAsia" w:ascii="宋体" w:hAnsi="宋体" w:cs="宋体"/>
          <w:b/>
          <w:sz w:val="28"/>
          <w:szCs w:val="28"/>
        </w:rPr>
        <w:t>格式2                       报价一览表</w:t>
      </w:r>
      <w:bookmarkEnd w:id="90"/>
      <w:bookmarkEnd w:id="91"/>
      <w:bookmarkEnd w:id="92"/>
      <w:bookmarkEnd w:id="93"/>
    </w:p>
    <w:p w14:paraId="79E9DD42">
      <w:pPr>
        <w:spacing w:line="440" w:lineRule="exact"/>
        <w:rPr>
          <w:rFonts w:ascii="宋体" w:hAnsi="宋体" w:cs="宋体"/>
          <w:sz w:val="28"/>
          <w:szCs w:val="28"/>
        </w:rPr>
      </w:pPr>
    </w:p>
    <w:p w14:paraId="59FD31C1">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85D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80F3409">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2F00876">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469AFFD">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E290821">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5AD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5ED350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370B556">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7457EF55">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572660F">
            <w:pPr>
              <w:pStyle w:val="10"/>
              <w:tabs>
                <w:tab w:val="left" w:pos="8360"/>
              </w:tabs>
              <w:spacing w:line="360" w:lineRule="exact"/>
              <w:jc w:val="center"/>
              <w:rPr>
                <w:rFonts w:ascii="宋体" w:hAnsi="宋体" w:cs="宋体"/>
                <w:sz w:val="24"/>
                <w:szCs w:val="24"/>
                <w:u w:val="single"/>
              </w:rPr>
            </w:pPr>
          </w:p>
        </w:tc>
      </w:tr>
    </w:tbl>
    <w:p w14:paraId="1D45A131">
      <w:pPr>
        <w:pStyle w:val="26"/>
        <w:rPr>
          <w:rFonts w:ascii="宋体" w:hAnsi="宋体" w:eastAsia="宋体" w:cs="宋体"/>
          <w:color w:val="auto"/>
          <w:u w:val="single"/>
        </w:rPr>
      </w:pPr>
    </w:p>
    <w:p w14:paraId="47172A06">
      <w:pPr>
        <w:widowControl/>
        <w:ind w:firstLine="420"/>
        <w:jc w:val="left"/>
        <w:rPr>
          <w:rFonts w:ascii="宋体" w:hAnsi="宋体" w:cs="宋体"/>
        </w:rPr>
      </w:pPr>
      <w:r>
        <w:rPr>
          <w:rFonts w:hint="eastAsia" w:ascii="宋体" w:hAnsi="宋体" w:cs="宋体"/>
          <w:b/>
          <w:bCs/>
          <w:kern w:val="0"/>
          <w:sz w:val="22"/>
        </w:rPr>
        <w:t>备品备件：</w:t>
      </w:r>
    </w:p>
    <w:tbl>
      <w:tblPr>
        <w:tblStyle w:val="19"/>
        <w:tblW w:w="8930" w:type="dxa"/>
        <w:tblInd w:w="420" w:type="dxa"/>
        <w:shd w:val="clear" w:color="auto" w:fill="FFFFFF"/>
        <w:tblLayout w:type="autofit"/>
        <w:tblCellMar>
          <w:top w:w="0" w:type="dxa"/>
          <w:left w:w="0" w:type="dxa"/>
          <w:bottom w:w="0" w:type="dxa"/>
          <w:right w:w="0" w:type="dxa"/>
        </w:tblCellMar>
      </w:tblPr>
      <w:tblGrid>
        <w:gridCol w:w="2551"/>
        <w:gridCol w:w="3119"/>
        <w:gridCol w:w="3260"/>
      </w:tblGrid>
      <w:tr w14:paraId="0CD7108E">
        <w:tblPrEx>
          <w:shd w:val="clear" w:color="auto" w:fill="FFFFFF"/>
          <w:tblCellMar>
            <w:top w:w="0" w:type="dxa"/>
            <w:left w:w="0" w:type="dxa"/>
            <w:bottom w:w="0" w:type="dxa"/>
            <w:right w:w="0" w:type="dxa"/>
          </w:tblCellMar>
        </w:tblPrEx>
        <w:trPr>
          <w:trHeight w:val="600" w:hRule="atLeast"/>
        </w:trPr>
        <w:tc>
          <w:tcPr>
            <w:tcW w:w="2551"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79F9BF15">
            <w:pPr>
              <w:widowControl/>
              <w:jc w:val="center"/>
              <w:rPr>
                <w:rFonts w:ascii="宋体" w:hAnsi="宋体" w:cs="宋体"/>
                <w:kern w:val="0"/>
                <w:sz w:val="16"/>
                <w:szCs w:val="16"/>
              </w:rPr>
            </w:pPr>
            <w:r>
              <w:rPr>
                <w:rFonts w:hint="eastAsia" w:ascii="宋体" w:hAnsi="宋体" w:cs="宋体"/>
                <w:b/>
                <w:bCs/>
                <w:kern w:val="0"/>
                <w:sz w:val="22"/>
              </w:rPr>
              <w:t>货物名称</w:t>
            </w:r>
          </w:p>
        </w:tc>
        <w:tc>
          <w:tcPr>
            <w:tcW w:w="3119"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66FD2151">
            <w:pPr>
              <w:widowControl/>
              <w:jc w:val="center"/>
              <w:rPr>
                <w:rFonts w:ascii="宋体" w:hAnsi="宋体" w:cs="宋体"/>
                <w:kern w:val="0"/>
                <w:sz w:val="16"/>
                <w:szCs w:val="16"/>
              </w:rPr>
            </w:pPr>
            <w:r>
              <w:rPr>
                <w:rFonts w:hint="eastAsia" w:ascii="宋体" w:hAnsi="宋体" w:cs="宋体"/>
                <w:b/>
                <w:bCs/>
                <w:kern w:val="0"/>
                <w:sz w:val="22"/>
              </w:rPr>
              <w:t>货物品牌</w:t>
            </w:r>
          </w:p>
        </w:tc>
        <w:tc>
          <w:tcPr>
            <w:tcW w:w="3260"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4795F090">
            <w:pPr>
              <w:widowControl/>
              <w:jc w:val="center"/>
              <w:rPr>
                <w:rFonts w:ascii="宋体" w:hAnsi="宋体" w:cs="宋体"/>
                <w:kern w:val="0"/>
                <w:sz w:val="16"/>
                <w:szCs w:val="16"/>
              </w:rPr>
            </w:pPr>
            <w:r>
              <w:rPr>
                <w:rFonts w:hint="eastAsia" w:ascii="宋体" w:hAnsi="宋体" w:cs="宋体"/>
                <w:b/>
                <w:bCs/>
                <w:kern w:val="0"/>
                <w:sz w:val="22"/>
              </w:rPr>
              <w:t>货物型号</w:t>
            </w:r>
          </w:p>
        </w:tc>
      </w:tr>
      <w:tr w14:paraId="6A2AB00C">
        <w:tblPrEx>
          <w:tblCellMar>
            <w:top w:w="0" w:type="dxa"/>
            <w:left w:w="0" w:type="dxa"/>
            <w:bottom w:w="0" w:type="dxa"/>
            <w:right w:w="0" w:type="dxa"/>
          </w:tblCellMar>
        </w:tblPrEx>
        <w:trPr>
          <w:trHeight w:val="615" w:hRule="atLeast"/>
        </w:trPr>
        <w:tc>
          <w:tcPr>
            <w:tcW w:w="2551"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03F3E153">
            <w:pPr>
              <w:widowControl/>
              <w:jc w:val="left"/>
              <w:rPr>
                <w:rFonts w:ascii="宋体" w:hAnsi="宋体" w:cs="宋体"/>
                <w:kern w:val="0"/>
                <w:sz w:val="16"/>
                <w:szCs w:val="16"/>
              </w:rPr>
            </w:pPr>
          </w:p>
        </w:tc>
        <w:tc>
          <w:tcPr>
            <w:tcW w:w="3119"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5A2A7EA0">
            <w:pPr>
              <w:widowControl/>
              <w:jc w:val="center"/>
              <w:rPr>
                <w:rFonts w:ascii="宋体" w:hAnsi="宋体" w:cs="宋体"/>
                <w:kern w:val="0"/>
                <w:sz w:val="16"/>
                <w:szCs w:val="16"/>
              </w:rPr>
            </w:pPr>
          </w:p>
        </w:tc>
        <w:tc>
          <w:tcPr>
            <w:tcW w:w="3260" w:type="dxa"/>
            <w:tcBorders>
              <w:top w:val="single" w:color="000000" w:sz="6" w:space="0"/>
              <w:left w:val="single" w:color="000000" w:sz="6" w:space="0"/>
              <w:bottom w:val="single" w:color="000000" w:sz="6" w:space="0"/>
              <w:right w:val="single" w:color="000000" w:sz="6" w:space="0"/>
            </w:tcBorders>
            <w:shd w:val="clear" w:color="auto" w:fill="FFFFFF"/>
            <w:tcMar>
              <w:top w:w="68" w:type="dxa"/>
              <w:left w:w="136" w:type="dxa"/>
              <w:bottom w:w="68" w:type="dxa"/>
              <w:right w:w="136" w:type="dxa"/>
            </w:tcMar>
            <w:vAlign w:val="center"/>
          </w:tcPr>
          <w:p w14:paraId="532BE0B4">
            <w:pPr>
              <w:widowControl/>
              <w:jc w:val="center"/>
              <w:rPr>
                <w:rFonts w:ascii="宋体" w:hAnsi="宋体" w:cs="宋体"/>
                <w:kern w:val="0"/>
                <w:sz w:val="16"/>
                <w:szCs w:val="16"/>
              </w:rPr>
            </w:pPr>
          </w:p>
        </w:tc>
      </w:tr>
    </w:tbl>
    <w:p w14:paraId="1F04E425">
      <w:pPr>
        <w:pStyle w:val="26"/>
        <w:rPr>
          <w:rFonts w:ascii="宋体" w:hAnsi="宋体" w:eastAsia="宋体" w:cs="宋体"/>
          <w:color w:val="auto"/>
          <w:u w:val="single"/>
        </w:rPr>
      </w:pPr>
    </w:p>
    <w:p w14:paraId="78D19B16">
      <w:pPr>
        <w:pStyle w:val="26"/>
        <w:rPr>
          <w:rFonts w:ascii="宋体" w:hAnsi="宋体" w:eastAsia="宋体" w:cs="宋体"/>
          <w:color w:val="auto"/>
          <w:u w:val="single"/>
        </w:rPr>
      </w:pPr>
    </w:p>
    <w:p w14:paraId="7A5EB09B">
      <w:pPr>
        <w:pStyle w:val="26"/>
        <w:rPr>
          <w:rFonts w:ascii="宋体" w:hAnsi="宋体" w:eastAsia="宋体" w:cs="宋体"/>
          <w:color w:val="auto"/>
          <w:u w:val="single"/>
        </w:rPr>
      </w:pPr>
    </w:p>
    <w:p w14:paraId="2FA306C3">
      <w:pPr>
        <w:spacing w:line="360" w:lineRule="auto"/>
        <w:ind w:firstLine="2400" w:firstLineChars="1000"/>
        <w:rPr>
          <w:rFonts w:ascii="宋体" w:hAnsi="宋体" w:cs="宋体"/>
          <w:sz w:val="24"/>
        </w:rPr>
      </w:pPr>
    </w:p>
    <w:p w14:paraId="76AB8B71">
      <w:pPr>
        <w:spacing w:line="360" w:lineRule="auto"/>
        <w:ind w:firstLine="2400" w:firstLineChars="1000"/>
        <w:rPr>
          <w:rFonts w:ascii="宋体" w:hAnsi="宋体" w:cs="宋体"/>
          <w:sz w:val="24"/>
        </w:rPr>
      </w:pPr>
    </w:p>
    <w:p w14:paraId="0402501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DF8B436">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CCED5A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76131BD">
      <w:pPr>
        <w:spacing w:line="360" w:lineRule="auto"/>
        <w:rPr>
          <w:rFonts w:ascii="宋体" w:hAnsi="宋体" w:cs="宋体"/>
          <w:sz w:val="24"/>
        </w:rPr>
      </w:pPr>
    </w:p>
    <w:p w14:paraId="5B64D55D">
      <w:pPr>
        <w:spacing w:line="360" w:lineRule="auto"/>
        <w:rPr>
          <w:rFonts w:ascii="宋体" w:hAnsi="宋体" w:cs="宋体"/>
          <w:sz w:val="24"/>
        </w:rPr>
      </w:pPr>
    </w:p>
    <w:p w14:paraId="1559CADA">
      <w:pPr>
        <w:rPr>
          <w:rFonts w:ascii="宋体" w:hAnsi="宋体" w:cs="宋体"/>
          <w:sz w:val="28"/>
          <w:szCs w:val="28"/>
        </w:rPr>
      </w:pPr>
    </w:p>
    <w:p w14:paraId="2F1790B0">
      <w:pPr>
        <w:rPr>
          <w:rFonts w:ascii="宋体" w:hAnsi="宋体" w:cs="宋体"/>
          <w:sz w:val="28"/>
          <w:szCs w:val="28"/>
        </w:rPr>
      </w:pPr>
    </w:p>
    <w:p w14:paraId="4EB4FACB">
      <w:pPr>
        <w:rPr>
          <w:rFonts w:ascii="宋体" w:hAnsi="宋体" w:cs="宋体"/>
          <w:sz w:val="28"/>
          <w:szCs w:val="28"/>
        </w:rPr>
      </w:pPr>
    </w:p>
    <w:p w14:paraId="3A9A30E0">
      <w:pPr>
        <w:rPr>
          <w:rFonts w:ascii="宋体" w:hAnsi="宋体" w:cs="宋体"/>
          <w:sz w:val="28"/>
          <w:szCs w:val="28"/>
        </w:rPr>
      </w:pPr>
    </w:p>
    <w:p w14:paraId="1FB47EBA">
      <w:pPr>
        <w:pStyle w:val="17"/>
        <w:ind w:firstLine="280"/>
        <w:rPr>
          <w:rFonts w:ascii="宋体" w:hAnsi="宋体" w:cs="宋体"/>
          <w:sz w:val="28"/>
          <w:szCs w:val="28"/>
        </w:rPr>
      </w:pPr>
    </w:p>
    <w:p w14:paraId="4A5E15D2">
      <w:pPr>
        <w:pStyle w:val="17"/>
        <w:ind w:firstLine="280"/>
        <w:rPr>
          <w:rFonts w:ascii="宋体" w:hAnsi="宋体" w:cs="宋体"/>
          <w:sz w:val="28"/>
          <w:szCs w:val="28"/>
        </w:rPr>
      </w:pPr>
    </w:p>
    <w:p w14:paraId="79B11F9B">
      <w:pPr>
        <w:pStyle w:val="17"/>
        <w:ind w:firstLine="280"/>
        <w:rPr>
          <w:rFonts w:ascii="宋体" w:hAnsi="宋体" w:cs="宋体"/>
          <w:sz w:val="28"/>
          <w:szCs w:val="28"/>
        </w:rPr>
      </w:pPr>
    </w:p>
    <w:p w14:paraId="1DC8C506">
      <w:pPr>
        <w:pStyle w:val="17"/>
        <w:ind w:firstLine="280"/>
        <w:rPr>
          <w:rFonts w:ascii="宋体" w:hAnsi="宋体" w:cs="宋体"/>
          <w:sz w:val="28"/>
          <w:szCs w:val="28"/>
        </w:rPr>
      </w:pPr>
    </w:p>
    <w:p w14:paraId="32341CE6">
      <w:pPr>
        <w:spacing w:line="400" w:lineRule="exact"/>
        <w:rPr>
          <w:rFonts w:hAnsi="宋体"/>
          <w:b/>
          <w:sz w:val="24"/>
        </w:rPr>
      </w:pPr>
      <w:bookmarkStart w:id="94" w:name="_Toc477899480"/>
    </w:p>
    <w:p w14:paraId="6992C7CC">
      <w:pPr>
        <w:spacing w:line="400" w:lineRule="exact"/>
        <w:outlineLvl w:val="0"/>
        <w:rPr>
          <w:rFonts w:ascii="宋体" w:hAnsi="宋体"/>
          <w:b/>
          <w:sz w:val="24"/>
        </w:rPr>
      </w:pPr>
      <w:bookmarkStart w:id="95" w:name="_Toc7138"/>
      <w:bookmarkStart w:id="96" w:name="_Toc12436"/>
      <w:r>
        <w:rPr>
          <w:rFonts w:hint="eastAsia" w:hAnsi="宋体"/>
          <w:b/>
          <w:sz w:val="24"/>
        </w:rPr>
        <w:t xml:space="preserve">格式3   </w:t>
      </w:r>
      <w:r>
        <w:rPr>
          <w:rFonts w:hint="eastAsia" w:ascii="宋体" w:hAnsi="宋体"/>
          <w:b/>
          <w:sz w:val="24"/>
        </w:rPr>
        <w:t xml:space="preserve">                       分项报价明细表</w:t>
      </w:r>
      <w:bookmarkEnd w:id="94"/>
      <w:bookmarkEnd w:id="95"/>
      <w:bookmarkEnd w:id="96"/>
    </w:p>
    <w:p w14:paraId="2974694A">
      <w:pPr>
        <w:spacing w:line="400" w:lineRule="exact"/>
        <w:rPr>
          <w:rFonts w:ascii="黑体" w:hAnsi="Arial" w:eastAsia="黑体"/>
          <w:b/>
          <w:sz w:val="24"/>
        </w:rPr>
      </w:pPr>
    </w:p>
    <w:p w14:paraId="19AE3FFC">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513298F">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DAFE440">
      <w:pPr>
        <w:spacing w:line="400" w:lineRule="exact"/>
        <w:rPr>
          <w:rFonts w:ascii="Arial" w:hAnsi="Arial"/>
          <w:szCs w:val="21"/>
        </w:rPr>
      </w:pPr>
    </w:p>
    <w:p w14:paraId="412CFB20">
      <w:pPr>
        <w:pStyle w:val="26"/>
        <w:rPr>
          <w:rFonts w:ascii="Arial" w:hAnsi="Arial"/>
          <w:color w:val="auto"/>
          <w:szCs w:val="21"/>
        </w:rPr>
      </w:pPr>
    </w:p>
    <w:p w14:paraId="4157C8C9">
      <w:pPr>
        <w:pStyle w:val="26"/>
        <w:rPr>
          <w:rFonts w:ascii="Arial" w:hAnsi="Arial"/>
          <w:color w:val="auto"/>
          <w:szCs w:val="21"/>
        </w:rPr>
      </w:pPr>
    </w:p>
    <w:p w14:paraId="0B83121D">
      <w:pPr>
        <w:spacing w:line="400" w:lineRule="exact"/>
        <w:jc w:val="center"/>
        <w:rPr>
          <w:rFonts w:ascii="Arial" w:hAnsi="Arial"/>
          <w:sz w:val="32"/>
          <w:szCs w:val="32"/>
        </w:rPr>
      </w:pPr>
      <w:r>
        <w:rPr>
          <w:rFonts w:hint="eastAsia" w:ascii="Arial" w:hAnsi="Arial"/>
          <w:sz w:val="32"/>
          <w:szCs w:val="32"/>
        </w:rPr>
        <w:t>格式自拟定</w:t>
      </w:r>
    </w:p>
    <w:p w14:paraId="4C15E1AD">
      <w:pPr>
        <w:spacing w:line="400" w:lineRule="exact"/>
        <w:rPr>
          <w:rFonts w:ascii="Arial" w:hAnsi="Arial"/>
          <w:szCs w:val="21"/>
        </w:rPr>
      </w:pPr>
    </w:p>
    <w:p w14:paraId="6F8B1551">
      <w:pPr>
        <w:pStyle w:val="26"/>
        <w:rPr>
          <w:rFonts w:ascii="Arial" w:hAnsi="Arial"/>
          <w:color w:val="auto"/>
          <w:szCs w:val="21"/>
        </w:rPr>
      </w:pPr>
    </w:p>
    <w:p w14:paraId="2D29A216">
      <w:pPr>
        <w:pStyle w:val="26"/>
        <w:rPr>
          <w:rFonts w:ascii="Arial" w:hAnsi="Arial"/>
          <w:color w:val="auto"/>
          <w:szCs w:val="21"/>
        </w:rPr>
      </w:pPr>
    </w:p>
    <w:p w14:paraId="301D9A28">
      <w:pPr>
        <w:pStyle w:val="26"/>
        <w:rPr>
          <w:rFonts w:ascii="Arial" w:hAnsi="Arial"/>
          <w:color w:val="auto"/>
          <w:szCs w:val="21"/>
        </w:rPr>
      </w:pPr>
    </w:p>
    <w:p w14:paraId="62CB60C6">
      <w:pPr>
        <w:spacing w:line="400" w:lineRule="exact"/>
        <w:rPr>
          <w:rFonts w:ascii="宋体" w:hAnsi="宋体"/>
          <w:b/>
          <w:szCs w:val="21"/>
        </w:rPr>
      </w:pPr>
    </w:p>
    <w:p w14:paraId="1C01DCEB">
      <w:pPr>
        <w:spacing w:line="400" w:lineRule="exact"/>
        <w:rPr>
          <w:rFonts w:ascii="宋体" w:hAnsi="宋体"/>
          <w:szCs w:val="21"/>
        </w:rPr>
      </w:pPr>
    </w:p>
    <w:p w14:paraId="2027F4C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700FB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DAFA8F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8874F2D">
      <w:pPr>
        <w:pStyle w:val="17"/>
        <w:ind w:firstLine="0" w:firstLineChars="0"/>
        <w:rPr>
          <w:rFonts w:ascii="宋体" w:hAnsi="宋体" w:cs="宋体"/>
          <w:sz w:val="28"/>
          <w:szCs w:val="28"/>
        </w:rPr>
      </w:pPr>
    </w:p>
    <w:p w14:paraId="3B7F8294">
      <w:pPr>
        <w:pStyle w:val="17"/>
        <w:ind w:firstLine="0" w:firstLineChars="0"/>
        <w:rPr>
          <w:rFonts w:ascii="宋体" w:hAnsi="宋体" w:cs="宋体"/>
          <w:sz w:val="28"/>
          <w:szCs w:val="28"/>
        </w:rPr>
      </w:pPr>
    </w:p>
    <w:p w14:paraId="2622F474">
      <w:pPr>
        <w:pStyle w:val="17"/>
        <w:ind w:firstLine="0" w:firstLineChars="0"/>
        <w:rPr>
          <w:rFonts w:ascii="宋体" w:hAnsi="宋体" w:cs="宋体"/>
          <w:sz w:val="28"/>
          <w:szCs w:val="28"/>
        </w:rPr>
      </w:pPr>
    </w:p>
    <w:p w14:paraId="067F91BE">
      <w:pPr>
        <w:pStyle w:val="17"/>
        <w:ind w:firstLine="0" w:firstLineChars="0"/>
        <w:rPr>
          <w:rFonts w:ascii="宋体" w:hAnsi="宋体" w:cs="宋体"/>
          <w:sz w:val="28"/>
          <w:szCs w:val="28"/>
        </w:rPr>
      </w:pPr>
    </w:p>
    <w:p w14:paraId="2E357131">
      <w:pPr>
        <w:pStyle w:val="17"/>
        <w:ind w:firstLine="0" w:firstLineChars="0"/>
        <w:rPr>
          <w:rFonts w:ascii="宋体" w:hAnsi="宋体" w:cs="宋体"/>
          <w:sz w:val="28"/>
          <w:szCs w:val="28"/>
        </w:rPr>
      </w:pPr>
    </w:p>
    <w:p w14:paraId="48B79627">
      <w:pPr>
        <w:pStyle w:val="17"/>
        <w:ind w:firstLine="0" w:firstLineChars="0"/>
        <w:rPr>
          <w:rFonts w:ascii="宋体" w:hAnsi="宋体" w:cs="宋体"/>
          <w:sz w:val="28"/>
          <w:szCs w:val="28"/>
        </w:rPr>
      </w:pPr>
    </w:p>
    <w:p w14:paraId="649D3668">
      <w:pPr>
        <w:pStyle w:val="17"/>
        <w:ind w:firstLine="0" w:firstLineChars="0"/>
        <w:rPr>
          <w:rFonts w:ascii="宋体" w:hAnsi="宋体" w:cs="宋体"/>
          <w:sz w:val="28"/>
          <w:szCs w:val="28"/>
        </w:rPr>
      </w:pPr>
    </w:p>
    <w:p w14:paraId="7A0ABCC1">
      <w:pPr>
        <w:pStyle w:val="17"/>
        <w:ind w:firstLine="0" w:firstLineChars="0"/>
        <w:rPr>
          <w:rFonts w:ascii="宋体" w:hAnsi="宋体" w:cs="宋体"/>
          <w:sz w:val="28"/>
          <w:szCs w:val="28"/>
        </w:rPr>
      </w:pPr>
    </w:p>
    <w:p w14:paraId="068985B0">
      <w:pPr>
        <w:pStyle w:val="17"/>
        <w:ind w:firstLine="0" w:firstLineChars="0"/>
        <w:rPr>
          <w:rFonts w:ascii="宋体" w:hAnsi="宋体" w:cs="宋体"/>
          <w:sz w:val="28"/>
          <w:szCs w:val="28"/>
        </w:rPr>
      </w:pPr>
    </w:p>
    <w:p w14:paraId="20F8452F">
      <w:pPr>
        <w:pStyle w:val="17"/>
        <w:ind w:firstLine="0" w:firstLineChars="0"/>
        <w:rPr>
          <w:rFonts w:ascii="宋体" w:hAnsi="宋体" w:cs="宋体"/>
          <w:sz w:val="28"/>
          <w:szCs w:val="28"/>
        </w:rPr>
      </w:pPr>
    </w:p>
    <w:p w14:paraId="341C2BB9">
      <w:pPr>
        <w:spacing w:line="440" w:lineRule="exact"/>
        <w:outlineLvl w:val="0"/>
        <w:rPr>
          <w:rFonts w:ascii="宋体" w:hAnsi="宋体" w:cs="宋体"/>
          <w:b/>
          <w:sz w:val="28"/>
          <w:szCs w:val="28"/>
        </w:rPr>
      </w:pPr>
      <w:bookmarkStart w:id="97" w:name="_Toc29026"/>
      <w:bookmarkStart w:id="98" w:name="_Toc24037"/>
      <w:bookmarkStart w:id="99" w:name="_Toc24019"/>
      <w:bookmarkStart w:id="100" w:name="_Toc102"/>
      <w:bookmarkStart w:id="101" w:name="_Toc393727163"/>
      <w:bookmarkStart w:id="102" w:name="_Toc145132116"/>
      <w:bookmarkStart w:id="103" w:name="_Toc502907895"/>
      <w:bookmarkStart w:id="104" w:name="_Toc23010"/>
      <w:bookmarkStart w:id="105" w:name="_Toc432513149"/>
      <w:bookmarkStart w:id="106" w:name="_Toc372013046"/>
      <w:bookmarkStart w:id="107" w:name="_Toc373141312"/>
    </w:p>
    <w:p w14:paraId="2C7AE74A">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7"/>
      <w:bookmarkEnd w:id="98"/>
      <w:bookmarkEnd w:id="99"/>
      <w:bookmarkEnd w:id="100"/>
    </w:p>
    <w:p w14:paraId="121D785D">
      <w:pPr>
        <w:spacing w:line="440" w:lineRule="exact"/>
        <w:ind w:firstLine="2940" w:firstLineChars="1046"/>
        <w:jc w:val="left"/>
        <w:rPr>
          <w:rFonts w:ascii="宋体" w:hAnsi="宋体" w:cs="宋体"/>
          <w:b/>
          <w:sz w:val="28"/>
          <w:szCs w:val="28"/>
        </w:rPr>
      </w:pPr>
    </w:p>
    <w:p w14:paraId="0F982F09">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29E8E1FA">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7AB05991">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EADF454">
      <w:pPr>
        <w:spacing w:line="360" w:lineRule="auto"/>
        <w:ind w:firstLine="480" w:firstLineChars="200"/>
        <w:rPr>
          <w:rFonts w:ascii="宋体" w:hAnsi="宋体" w:cs="宋体"/>
          <w:sz w:val="24"/>
        </w:rPr>
      </w:pPr>
      <w:r>
        <w:rPr>
          <w:rFonts w:hint="eastAsia" w:ascii="宋体" w:hAnsi="宋体" w:cs="宋体"/>
          <w:sz w:val="24"/>
        </w:rPr>
        <w:t xml:space="preserve">    </w:t>
      </w:r>
    </w:p>
    <w:p w14:paraId="04D7E28E">
      <w:pPr>
        <w:spacing w:line="360" w:lineRule="auto"/>
        <w:ind w:firstLine="480" w:firstLineChars="200"/>
        <w:rPr>
          <w:rFonts w:ascii="宋体" w:hAnsi="宋体" w:cs="宋体"/>
          <w:sz w:val="24"/>
        </w:rPr>
      </w:pPr>
    </w:p>
    <w:p w14:paraId="5A6BFF0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4D1C3B5B">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4555D03">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A7B61E2">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35032160">
      <w:pPr>
        <w:spacing w:line="360" w:lineRule="auto"/>
        <w:ind w:firstLine="480" w:firstLineChars="200"/>
        <w:rPr>
          <w:rFonts w:ascii="宋体" w:hAnsi="宋体" w:cs="宋体"/>
          <w:sz w:val="24"/>
        </w:rPr>
      </w:pPr>
      <w:r>
        <w:rPr>
          <w:rFonts w:hint="eastAsia" w:ascii="宋体" w:hAnsi="宋体" w:cs="宋体"/>
          <w:sz w:val="24"/>
        </w:rPr>
        <w:t xml:space="preserve"> </w:t>
      </w:r>
    </w:p>
    <w:p w14:paraId="6291B335">
      <w:pPr>
        <w:pStyle w:val="15"/>
      </w:pPr>
    </w:p>
    <w:p w14:paraId="465E4E52">
      <w:pPr>
        <w:spacing w:line="360" w:lineRule="auto"/>
        <w:rPr>
          <w:rFonts w:ascii="宋体" w:hAnsi="宋体" w:cs="宋体"/>
          <w:sz w:val="24"/>
        </w:rPr>
      </w:pPr>
      <w:r>
        <w:rPr>
          <w:rFonts w:hint="eastAsia" w:ascii="宋体" w:hAnsi="宋体" w:cs="宋体"/>
          <w:sz w:val="24"/>
        </w:rPr>
        <w:t>附后：</w:t>
      </w:r>
    </w:p>
    <w:p w14:paraId="4DA996BD">
      <w:pPr>
        <w:spacing w:line="360" w:lineRule="auto"/>
        <w:rPr>
          <w:rFonts w:ascii="宋体" w:hAnsi="宋体" w:cs="宋体"/>
          <w:sz w:val="24"/>
        </w:rPr>
      </w:pPr>
      <w:r>
        <w:rPr>
          <w:rFonts w:hint="eastAsia" w:ascii="宋体" w:hAnsi="宋体" w:cs="宋体"/>
          <w:sz w:val="24"/>
        </w:rPr>
        <w:t>1、公司简介</w:t>
      </w:r>
    </w:p>
    <w:p w14:paraId="54A3A98D">
      <w:pPr>
        <w:spacing w:line="360" w:lineRule="auto"/>
        <w:rPr>
          <w:rFonts w:ascii="宋体" w:hAnsi="宋体" w:cs="宋体"/>
          <w:sz w:val="24"/>
        </w:rPr>
      </w:pPr>
      <w:r>
        <w:rPr>
          <w:rFonts w:hint="eastAsia" w:ascii="宋体" w:hAnsi="宋体" w:cs="宋体"/>
          <w:sz w:val="24"/>
        </w:rPr>
        <w:t>2、资格证明文件（均加盖报价供应商公章）</w:t>
      </w:r>
    </w:p>
    <w:p w14:paraId="0C862122">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381F5529">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2040194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23C9D141">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4BD1D28D">
      <w:pPr>
        <w:spacing w:line="360" w:lineRule="auto"/>
        <w:ind w:firstLine="360" w:firstLineChars="150"/>
        <w:rPr>
          <w:rFonts w:ascii="宋体" w:hAnsi="宋体" w:cs="宋体"/>
          <w:sz w:val="24"/>
        </w:rPr>
      </w:pPr>
      <w:r>
        <w:rPr>
          <w:rFonts w:ascii="Arial" w:hAnsi="Arial" w:cs="Arial"/>
          <w:sz w:val="24"/>
        </w:rPr>
        <w:t>…………………………</w:t>
      </w:r>
    </w:p>
    <w:p w14:paraId="56C7B085">
      <w:pPr>
        <w:spacing w:line="360" w:lineRule="auto"/>
        <w:ind w:firstLine="360" w:firstLineChars="150"/>
        <w:rPr>
          <w:rFonts w:ascii="宋体" w:hAnsi="宋体" w:cs="宋体"/>
          <w:sz w:val="24"/>
        </w:rPr>
      </w:pPr>
    </w:p>
    <w:p w14:paraId="5E3D2D98">
      <w:pPr>
        <w:spacing w:line="360" w:lineRule="auto"/>
        <w:ind w:firstLine="360" w:firstLineChars="150"/>
        <w:rPr>
          <w:rFonts w:ascii="宋体" w:hAnsi="宋体" w:cs="宋体"/>
          <w:sz w:val="24"/>
        </w:rPr>
      </w:pPr>
    </w:p>
    <w:p w14:paraId="2A004A2C">
      <w:pPr>
        <w:spacing w:line="360" w:lineRule="auto"/>
        <w:ind w:firstLine="360" w:firstLineChars="150"/>
        <w:rPr>
          <w:rFonts w:ascii="宋体" w:hAnsi="宋体" w:cs="宋体"/>
          <w:sz w:val="24"/>
        </w:rPr>
      </w:pPr>
    </w:p>
    <w:p w14:paraId="17D92852">
      <w:pPr>
        <w:spacing w:line="360" w:lineRule="auto"/>
        <w:ind w:firstLine="360" w:firstLineChars="150"/>
        <w:rPr>
          <w:rFonts w:ascii="宋体" w:hAnsi="宋体" w:cs="宋体"/>
          <w:sz w:val="24"/>
        </w:rPr>
      </w:pPr>
    </w:p>
    <w:p w14:paraId="04EE3766">
      <w:pPr>
        <w:spacing w:line="360" w:lineRule="auto"/>
        <w:ind w:firstLine="360" w:firstLineChars="150"/>
        <w:rPr>
          <w:rFonts w:ascii="宋体" w:hAnsi="宋体" w:cs="宋体"/>
          <w:sz w:val="24"/>
        </w:rPr>
      </w:pPr>
    </w:p>
    <w:bookmarkEnd w:id="101"/>
    <w:bookmarkEnd w:id="102"/>
    <w:bookmarkEnd w:id="103"/>
    <w:bookmarkEnd w:id="104"/>
    <w:bookmarkEnd w:id="105"/>
    <w:bookmarkEnd w:id="106"/>
    <w:bookmarkEnd w:id="107"/>
    <w:p w14:paraId="728EE6E8">
      <w:pPr>
        <w:spacing w:line="440" w:lineRule="exact"/>
        <w:rPr>
          <w:rFonts w:ascii="宋体" w:hAnsi="宋体" w:cs="宋体"/>
          <w:b/>
          <w:sz w:val="28"/>
          <w:szCs w:val="28"/>
        </w:rPr>
      </w:pPr>
    </w:p>
    <w:p w14:paraId="3EB04848">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8" w:name="_Toc15327"/>
      <w:bookmarkStart w:id="109" w:name="_Toc4657"/>
      <w:bookmarkStart w:id="110" w:name="_Toc13141"/>
      <w:bookmarkStart w:id="111" w:name="_Toc30609"/>
      <w:r>
        <w:rPr>
          <w:rFonts w:hint="eastAsia" w:ascii="宋体" w:hAnsi="宋体" w:cs="宋体"/>
          <w:b/>
          <w:sz w:val="28"/>
          <w:szCs w:val="28"/>
        </w:rPr>
        <w:t>格式5                  法定代表人授权书(原件)</w:t>
      </w:r>
      <w:bookmarkEnd w:id="108"/>
      <w:bookmarkEnd w:id="109"/>
      <w:bookmarkEnd w:id="110"/>
      <w:bookmarkEnd w:id="111"/>
    </w:p>
    <w:p w14:paraId="46A4A058">
      <w:pPr>
        <w:spacing w:line="440" w:lineRule="exact"/>
        <w:rPr>
          <w:rFonts w:ascii="宋体" w:hAnsi="宋体" w:cs="宋体"/>
          <w:b/>
          <w:sz w:val="28"/>
          <w:szCs w:val="28"/>
        </w:rPr>
      </w:pPr>
    </w:p>
    <w:p w14:paraId="227273E6">
      <w:pPr>
        <w:spacing w:line="440" w:lineRule="exact"/>
        <w:rPr>
          <w:rFonts w:ascii="宋体" w:hAnsi="宋体" w:cs="宋体"/>
          <w:b/>
          <w:sz w:val="28"/>
          <w:szCs w:val="28"/>
        </w:rPr>
      </w:pPr>
    </w:p>
    <w:p w14:paraId="6235D1B6">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AC23C63">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E6740F1">
      <w:pPr>
        <w:pStyle w:val="27"/>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24FA009B">
      <w:pPr>
        <w:pStyle w:val="27"/>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221E1244">
      <w:pPr>
        <w:pStyle w:val="27"/>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34EEC5BF">
      <w:pPr>
        <w:pStyle w:val="27"/>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7266FEC7">
      <w:pPr>
        <w:pStyle w:val="27"/>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64E5E87">
      <w:pPr>
        <w:pStyle w:val="27"/>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C30E6A2">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71CDAAEA">
      <w:pPr>
        <w:spacing w:line="360" w:lineRule="auto"/>
        <w:rPr>
          <w:rFonts w:ascii="宋体" w:hAnsi="宋体" w:cs="宋体"/>
          <w:b/>
          <w:sz w:val="24"/>
        </w:rPr>
      </w:pPr>
    </w:p>
    <w:p w14:paraId="25098221">
      <w:pPr>
        <w:pStyle w:val="27"/>
        <w:spacing w:line="360" w:lineRule="auto"/>
        <w:ind w:right="560" w:firstLine="560"/>
        <w:jc w:val="center"/>
        <w:rPr>
          <w:rFonts w:ascii="宋体" w:hAnsi="宋体" w:cs="宋体"/>
          <w:szCs w:val="24"/>
        </w:rPr>
      </w:pPr>
    </w:p>
    <w:p w14:paraId="2EF6CCF7">
      <w:pPr>
        <w:pStyle w:val="27"/>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7B40D675">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CA72B5">
      <w:pPr>
        <w:spacing w:line="440" w:lineRule="exact"/>
        <w:rPr>
          <w:rFonts w:ascii="宋体" w:hAnsi="宋体" w:cs="宋体"/>
          <w:b/>
          <w:sz w:val="28"/>
          <w:szCs w:val="28"/>
        </w:rPr>
      </w:pPr>
    </w:p>
    <w:p w14:paraId="4DC98A7D">
      <w:pPr>
        <w:spacing w:line="440" w:lineRule="exact"/>
        <w:rPr>
          <w:rFonts w:ascii="宋体" w:hAnsi="宋体" w:cs="宋体"/>
          <w:b/>
          <w:sz w:val="28"/>
          <w:szCs w:val="28"/>
        </w:rPr>
      </w:pPr>
    </w:p>
    <w:p w14:paraId="7B27EF32">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7CA730F2">
      <w:pPr>
        <w:spacing w:line="440" w:lineRule="exact"/>
        <w:rPr>
          <w:rFonts w:ascii="宋体" w:hAnsi="宋体" w:cs="宋体"/>
          <w:b/>
          <w:sz w:val="28"/>
          <w:szCs w:val="28"/>
        </w:rPr>
      </w:pPr>
    </w:p>
    <w:p w14:paraId="25617C86">
      <w:pPr>
        <w:spacing w:line="440" w:lineRule="exact"/>
        <w:rPr>
          <w:rFonts w:ascii="宋体" w:hAnsi="宋体" w:cs="宋体"/>
          <w:b/>
          <w:sz w:val="28"/>
          <w:szCs w:val="28"/>
        </w:rPr>
      </w:pPr>
    </w:p>
    <w:p w14:paraId="232E8702">
      <w:pPr>
        <w:pStyle w:val="17"/>
        <w:ind w:firstLine="281"/>
        <w:rPr>
          <w:rFonts w:ascii="宋体" w:hAnsi="宋体" w:cs="宋体"/>
          <w:b/>
          <w:sz w:val="28"/>
          <w:szCs w:val="28"/>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B5F697C">
      <w:pPr>
        <w:spacing w:line="440" w:lineRule="exact"/>
      </w:pPr>
    </w:p>
    <w:p w14:paraId="7E60BFF6">
      <w:pPr>
        <w:pStyle w:val="26"/>
        <w:rPr>
          <w:color w:val="auto"/>
        </w:rPr>
      </w:pPr>
    </w:p>
    <w:p w14:paraId="1510FDFC">
      <w:pPr>
        <w:pStyle w:val="26"/>
        <w:rPr>
          <w:color w:val="auto"/>
        </w:rPr>
      </w:pPr>
    </w:p>
    <w:p w14:paraId="25DB67AB">
      <w:pPr>
        <w:pStyle w:val="26"/>
        <w:rPr>
          <w:color w:val="auto"/>
        </w:rPr>
      </w:pPr>
    </w:p>
    <w:p w14:paraId="399619C2">
      <w:pPr>
        <w:pStyle w:val="26"/>
        <w:rPr>
          <w:color w:val="auto"/>
        </w:rPr>
      </w:pPr>
    </w:p>
    <w:p w14:paraId="7462B1AE">
      <w:pPr>
        <w:pStyle w:val="26"/>
        <w:rPr>
          <w:color w:val="auto"/>
        </w:rPr>
      </w:pPr>
    </w:p>
    <w:p w14:paraId="2E7ED10D">
      <w:pPr>
        <w:pStyle w:val="26"/>
        <w:rPr>
          <w:color w:val="auto"/>
        </w:rPr>
      </w:pPr>
    </w:p>
    <w:p w14:paraId="325E397A">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29986D80">
      <w:pPr>
        <w:pStyle w:val="8"/>
        <w:spacing w:line="360" w:lineRule="auto"/>
        <w:rPr>
          <w:rFonts w:ascii="宋体" w:hAnsi="宋体" w:cs="宋体"/>
          <w:sz w:val="24"/>
          <w:szCs w:val="24"/>
        </w:rPr>
      </w:pPr>
    </w:p>
    <w:p w14:paraId="55355450">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1F430C2D">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787ADDF">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511ABE0B">
      <w:pPr>
        <w:pStyle w:val="26"/>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59A02888">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41F6902D">
      <w:pPr>
        <w:pStyle w:val="14"/>
        <w:widowControl/>
        <w:ind w:firstLine="336"/>
        <w:rPr>
          <w:rFonts w:asciiTheme="minorEastAsia" w:hAnsiTheme="minorEastAsia" w:eastAsiaTheme="minorEastAsia" w:cstheme="minorEastAsia"/>
        </w:rPr>
      </w:pPr>
    </w:p>
    <w:p w14:paraId="3C2ABAC7">
      <w:pPr>
        <w:pStyle w:val="14"/>
        <w:widowControl/>
        <w:ind w:firstLine="336"/>
        <w:rPr>
          <w:rFonts w:asciiTheme="minorEastAsia" w:hAnsiTheme="minorEastAsia" w:eastAsiaTheme="minorEastAsia" w:cstheme="minorEastAsia"/>
        </w:rPr>
      </w:pPr>
    </w:p>
    <w:p w14:paraId="6B9CC221">
      <w:pPr>
        <w:pStyle w:val="14"/>
        <w:widowControl/>
        <w:ind w:firstLine="336"/>
        <w:rPr>
          <w:rFonts w:asciiTheme="minorEastAsia" w:hAnsiTheme="minorEastAsia" w:eastAsiaTheme="minorEastAsia" w:cstheme="minorEastAsia"/>
        </w:rPr>
      </w:pPr>
    </w:p>
    <w:p w14:paraId="70F927FF">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43D8B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9FAD2B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B50FB64">
      <w:pPr>
        <w:pStyle w:val="26"/>
        <w:rPr>
          <w:rFonts w:asciiTheme="minorEastAsia" w:hAnsiTheme="minorEastAsia" w:eastAsiaTheme="minorEastAsia" w:cstheme="minorEastAsia"/>
          <w:color w:val="auto"/>
        </w:rPr>
      </w:pPr>
    </w:p>
    <w:p w14:paraId="754D7118">
      <w:pPr>
        <w:pStyle w:val="26"/>
        <w:rPr>
          <w:rFonts w:asciiTheme="minorEastAsia" w:hAnsiTheme="minorEastAsia" w:eastAsiaTheme="minorEastAsia" w:cstheme="minorEastAsia"/>
          <w:color w:val="auto"/>
        </w:rPr>
      </w:pPr>
    </w:p>
    <w:p w14:paraId="1DA0ED8B">
      <w:pPr>
        <w:pStyle w:val="26"/>
        <w:rPr>
          <w:rFonts w:asciiTheme="minorEastAsia" w:hAnsiTheme="minorEastAsia" w:eastAsiaTheme="minorEastAsia" w:cstheme="minorEastAsia"/>
          <w:color w:val="auto"/>
        </w:rPr>
      </w:pPr>
    </w:p>
    <w:p w14:paraId="31BD2EB5">
      <w:pPr>
        <w:pStyle w:val="26"/>
        <w:rPr>
          <w:rFonts w:asciiTheme="minorEastAsia" w:hAnsiTheme="minorEastAsia" w:eastAsiaTheme="minorEastAsia" w:cstheme="minorEastAsia"/>
          <w:color w:val="auto"/>
        </w:rPr>
      </w:pPr>
    </w:p>
    <w:p w14:paraId="0CBFD6C3">
      <w:pPr>
        <w:pStyle w:val="26"/>
        <w:rPr>
          <w:rFonts w:asciiTheme="minorEastAsia" w:hAnsiTheme="minorEastAsia" w:eastAsiaTheme="minorEastAsia" w:cstheme="minorEastAsia"/>
          <w:color w:val="auto"/>
        </w:rPr>
      </w:pPr>
    </w:p>
    <w:p w14:paraId="265DA391">
      <w:pPr>
        <w:pStyle w:val="26"/>
        <w:rPr>
          <w:rFonts w:asciiTheme="minorEastAsia" w:hAnsiTheme="minorEastAsia" w:eastAsiaTheme="minorEastAsia" w:cstheme="minorEastAsia"/>
          <w:color w:val="auto"/>
        </w:rPr>
      </w:pPr>
    </w:p>
    <w:p w14:paraId="7B53FD2F">
      <w:pPr>
        <w:pStyle w:val="26"/>
        <w:rPr>
          <w:rFonts w:asciiTheme="minorEastAsia" w:hAnsiTheme="minorEastAsia" w:eastAsiaTheme="minorEastAsia" w:cstheme="minorEastAsia"/>
          <w:color w:val="auto"/>
        </w:rPr>
      </w:pPr>
    </w:p>
    <w:p w14:paraId="197F76E2">
      <w:pPr>
        <w:pStyle w:val="26"/>
        <w:rPr>
          <w:rFonts w:asciiTheme="minorEastAsia" w:hAnsiTheme="minorEastAsia" w:eastAsiaTheme="minorEastAsia" w:cstheme="minorEastAsia"/>
          <w:color w:val="auto"/>
        </w:rPr>
      </w:pPr>
    </w:p>
    <w:p w14:paraId="2F147A78">
      <w:pPr>
        <w:pStyle w:val="26"/>
        <w:rPr>
          <w:rFonts w:asciiTheme="minorEastAsia" w:hAnsiTheme="minorEastAsia" w:eastAsiaTheme="minorEastAsia" w:cstheme="minorEastAsia"/>
          <w:color w:val="auto"/>
        </w:rPr>
      </w:pPr>
    </w:p>
    <w:p w14:paraId="53079C7B">
      <w:pPr>
        <w:pStyle w:val="26"/>
        <w:rPr>
          <w:rFonts w:asciiTheme="minorEastAsia" w:hAnsiTheme="minorEastAsia" w:eastAsiaTheme="minorEastAsia" w:cstheme="minorEastAsia"/>
          <w:color w:val="auto"/>
        </w:rPr>
      </w:pPr>
    </w:p>
    <w:p w14:paraId="307476F5">
      <w:pPr>
        <w:pStyle w:val="26"/>
        <w:rPr>
          <w:rFonts w:asciiTheme="minorEastAsia" w:hAnsiTheme="minorEastAsia" w:eastAsiaTheme="minorEastAsia" w:cstheme="minorEastAsia"/>
          <w:color w:val="auto"/>
        </w:rPr>
      </w:pPr>
    </w:p>
    <w:p w14:paraId="7B42EB0E">
      <w:pPr>
        <w:pStyle w:val="26"/>
        <w:rPr>
          <w:rFonts w:asciiTheme="minorEastAsia" w:hAnsiTheme="minorEastAsia" w:eastAsiaTheme="minorEastAsia" w:cstheme="minorEastAsia"/>
          <w:color w:val="auto"/>
        </w:rPr>
      </w:pPr>
    </w:p>
    <w:p w14:paraId="245A7913">
      <w:pPr>
        <w:pStyle w:val="26"/>
        <w:rPr>
          <w:rFonts w:asciiTheme="minorEastAsia" w:hAnsiTheme="minorEastAsia" w:eastAsiaTheme="minorEastAsia" w:cstheme="minorEastAsia"/>
          <w:color w:val="auto"/>
        </w:rPr>
      </w:pPr>
    </w:p>
    <w:p w14:paraId="0BC3FE7D">
      <w:pPr>
        <w:pStyle w:val="26"/>
        <w:rPr>
          <w:rFonts w:asciiTheme="minorEastAsia" w:hAnsiTheme="minorEastAsia" w:eastAsiaTheme="minorEastAsia" w:cstheme="minorEastAsia"/>
          <w:color w:val="auto"/>
        </w:rPr>
      </w:pPr>
    </w:p>
    <w:p w14:paraId="324025C0">
      <w:pPr>
        <w:pStyle w:val="26"/>
        <w:rPr>
          <w:rFonts w:asciiTheme="minorEastAsia" w:hAnsiTheme="minorEastAsia" w:eastAsiaTheme="minorEastAsia" w:cstheme="minorEastAsia"/>
          <w:color w:val="auto"/>
        </w:rPr>
      </w:pPr>
    </w:p>
    <w:p w14:paraId="68597685">
      <w:pPr>
        <w:pStyle w:val="26"/>
        <w:rPr>
          <w:rFonts w:asciiTheme="minorEastAsia" w:hAnsiTheme="minorEastAsia" w:eastAsiaTheme="minorEastAsia" w:cstheme="minorEastAsia"/>
          <w:color w:val="auto"/>
        </w:rPr>
      </w:pPr>
    </w:p>
    <w:p w14:paraId="3A10E1A0">
      <w:pPr>
        <w:pStyle w:val="26"/>
        <w:rPr>
          <w:rFonts w:asciiTheme="minorEastAsia" w:hAnsiTheme="minorEastAsia" w:eastAsiaTheme="minorEastAsia" w:cstheme="minorEastAsia"/>
          <w:color w:val="auto"/>
        </w:rPr>
      </w:pPr>
    </w:p>
    <w:p w14:paraId="3CD867D1">
      <w:pPr>
        <w:pStyle w:val="26"/>
        <w:rPr>
          <w:rFonts w:asciiTheme="minorEastAsia" w:hAnsiTheme="minorEastAsia" w:eastAsiaTheme="minorEastAsia" w:cstheme="minorEastAsia"/>
          <w:color w:val="auto"/>
        </w:rPr>
      </w:pPr>
    </w:p>
    <w:p w14:paraId="1784E090">
      <w:pPr>
        <w:pStyle w:val="26"/>
        <w:rPr>
          <w:rFonts w:asciiTheme="minorEastAsia" w:hAnsiTheme="minorEastAsia" w:eastAsiaTheme="minorEastAsia" w:cstheme="minorEastAsia"/>
          <w:color w:val="auto"/>
        </w:rPr>
      </w:pPr>
    </w:p>
    <w:p w14:paraId="1A058E6E">
      <w:pPr>
        <w:pStyle w:val="26"/>
        <w:rPr>
          <w:rFonts w:asciiTheme="minorEastAsia" w:hAnsiTheme="minorEastAsia" w:eastAsiaTheme="minorEastAsia" w:cstheme="minorEastAsia"/>
          <w:color w:val="auto"/>
        </w:rPr>
      </w:pPr>
    </w:p>
    <w:p w14:paraId="54950818">
      <w:pPr>
        <w:pStyle w:val="26"/>
        <w:rPr>
          <w:rFonts w:asciiTheme="minorEastAsia" w:hAnsiTheme="minorEastAsia" w:eastAsiaTheme="minorEastAsia" w:cstheme="minorEastAsia"/>
          <w:color w:val="auto"/>
        </w:rPr>
      </w:pPr>
    </w:p>
    <w:p w14:paraId="51A7B1CB">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04E247C9">
      <w:pPr>
        <w:pStyle w:val="8"/>
        <w:spacing w:line="360" w:lineRule="auto"/>
        <w:rPr>
          <w:rFonts w:ascii="宋体" w:hAnsi="宋体" w:cs="宋体"/>
          <w:sz w:val="24"/>
          <w:szCs w:val="24"/>
        </w:rPr>
      </w:pPr>
    </w:p>
    <w:p w14:paraId="44D5E389">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泉州师范学院保卫处      </w:t>
      </w:r>
    </w:p>
    <w:p w14:paraId="1895036F">
      <w:pPr>
        <w:pStyle w:val="14"/>
        <w:widowControl/>
        <w:ind w:firstLine="336"/>
        <w:rPr>
          <w:rFonts w:asciiTheme="minorEastAsia" w:hAnsiTheme="minorEastAsia" w:eastAsiaTheme="minorEastAsia" w:cstheme="minorEastAsia"/>
        </w:rPr>
      </w:pPr>
    </w:p>
    <w:p w14:paraId="58A3B829">
      <w:pPr>
        <w:pStyle w:val="14"/>
        <w:widowControl/>
        <w:ind w:firstLine="336"/>
        <w:rPr>
          <w:rFonts w:asciiTheme="minorEastAsia" w:hAnsiTheme="minorEastAsia" w:eastAsiaTheme="minorEastAsia" w:cstheme="minorEastAsia"/>
        </w:rPr>
      </w:pPr>
    </w:p>
    <w:p w14:paraId="4AC561A9">
      <w:pPr>
        <w:pStyle w:val="14"/>
        <w:widowControl/>
        <w:ind w:firstLine="336"/>
        <w:rPr>
          <w:rFonts w:asciiTheme="minorEastAsia" w:hAnsiTheme="minorEastAsia" w:eastAsiaTheme="minorEastAsia" w:cstheme="minorEastAsia"/>
        </w:rPr>
      </w:pPr>
    </w:p>
    <w:p w14:paraId="129E91B6">
      <w:pPr>
        <w:pStyle w:val="14"/>
        <w:widowControl/>
        <w:ind w:firstLine="336"/>
        <w:rPr>
          <w:rFonts w:asciiTheme="minorEastAsia" w:hAnsiTheme="minorEastAsia" w:eastAsiaTheme="minorEastAsia" w:cstheme="minorEastAsia"/>
        </w:rPr>
      </w:pPr>
    </w:p>
    <w:p w14:paraId="00435043">
      <w:pPr>
        <w:pStyle w:val="14"/>
        <w:widowControl/>
        <w:ind w:firstLine="336"/>
        <w:rPr>
          <w:rFonts w:asciiTheme="minorEastAsia" w:hAnsiTheme="minorEastAsia" w:eastAsiaTheme="minorEastAsia" w:cstheme="minorEastAsia"/>
        </w:rPr>
      </w:pPr>
    </w:p>
    <w:p w14:paraId="5C130314">
      <w:pPr>
        <w:pStyle w:val="14"/>
        <w:widowControl/>
        <w:ind w:firstLine="336"/>
        <w:rPr>
          <w:rFonts w:asciiTheme="minorEastAsia" w:hAnsiTheme="minorEastAsia" w:eastAsiaTheme="minorEastAsia" w:cstheme="minorEastAsia"/>
        </w:rPr>
      </w:pPr>
    </w:p>
    <w:p w14:paraId="379EFABD">
      <w:pPr>
        <w:pStyle w:val="14"/>
        <w:widowControl/>
        <w:ind w:firstLine="336"/>
        <w:rPr>
          <w:rFonts w:asciiTheme="minorEastAsia" w:hAnsiTheme="minorEastAsia" w:eastAsiaTheme="minorEastAsia" w:cstheme="minorEastAsia"/>
        </w:rPr>
      </w:pPr>
    </w:p>
    <w:p w14:paraId="23F6A86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0FC0DB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556E134">
      <w:pPr>
        <w:spacing w:line="360" w:lineRule="auto"/>
        <w:ind w:firstLine="4800" w:firstLineChars="2000"/>
        <w:rPr>
          <w:rFonts w:asciiTheme="minorEastAsia" w:hAnsiTheme="minorEastAsia" w:eastAsiaTheme="minorEastAsia" w:cstheme="minorEastAsia"/>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E771AEB">
      <w:pPr>
        <w:pStyle w:val="26"/>
        <w:rPr>
          <w:rFonts w:asciiTheme="minorEastAsia" w:hAnsiTheme="minorEastAsia" w:eastAsiaTheme="minorEastAsia" w:cstheme="minorEastAsia"/>
          <w:color w:val="auto"/>
        </w:rPr>
      </w:pPr>
    </w:p>
    <w:p w14:paraId="76BC43C3">
      <w:pPr>
        <w:pStyle w:val="26"/>
        <w:rPr>
          <w:rFonts w:asciiTheme="minorEastAsia" w:hAnsiTheme="minorEastAsia" w:eastAsiaTheme="minorEastAsia" w:cstheme="minorEastAsia"/>
          <w:color w:val="auto"/>
        </w:rPr>
      </w:pPr>
    </w:p>
    <w:p w14:paraId="3DFBC015">
      <w:pPr>
        <w:pStyle w:val="26"/>
        <w:rPr>
          <w:rFonts w:asciiTheme="minorEastAsia" w:hAnsiTheme="minorEastAsia" w:eastAsiaTheme="minorEastAsia" w:cstheme="minorEastAsia"/>
          <w:color w:val="auto"/>
        </w:rPr>
      </w:pPr>
    </w:p>
    <w:p w14:paraId="4E1929F6">
      <w:pPr>
        <w:pStyle w:val="26"/>
        <w:rPr>
          <w:rFonts w:asciiTheme="minorEastAsia" w:hAnsiTheme="minorEastAsia" w:eastAsiaTheme="minorEastAsia" w:cstheme="minorEastAsia"/>
          <w:color w:val="auto"/>
        </w:rPr>
      </w:pPr>
    </w:p>
    <w:p w14:paraId="5AB6523E">
      <w:pPr>
        <w:pStyle w:val="26"/>
        <w:rPr>
          <w:rFonts w:asciiTheme="minorEastAsia" w:hAnsiTheme="minorEastAsia" w:eastAsiaTheme="minorEastAsia" w:cstheme="minorEastAsia"/>
          <w:color w:val="auto"/>
        </w:rPr>
      </w:pPr>
    </w:p>
    <w:p w14:paraId="66E96432">
      <w:pPr>
        <w:pStyle w:val="26"/>
        <w:rPr>
          <w:rFonts w:asciiTheme="minorEastAsia" w:hAnsiTheme="minorEastAsia" w:eastAsiaTheme="minorEastAsia" w:cstheme="minorEastAsia"/>
          <w:color w:val="auto"/>
        </w:rPr>
      </w:pPr>
    </w:p>
    <w:p w14:paraId="3E62E802">
      <w:pPr>
        <w:pStyle w:val="26"/>
        <w:rPr>
          <w:rFonts w:asciiTheme="minorEastAsia" w:hAnsiTheme="minorEastAsia" w:eastAsiaTheme="minorEastAsia" w:cstheme="minorEastAsia"/>
          <w:color w:val="auto"/>
        </w:rPr>
      </w:pPr>
    </w:p>
    <w:p w14:paraId="375EDD8F">
      <w:pPr>
        <w:pStyle w:val="26"/>
        <w:rPr>
          <w:rFonts w:asciiTheme="minorEastAsia" w:hAnsiTheme="minorEastAsia" w:eastAsiaTheme="minorEastAsia" w:cstheme="minorEastAsia"/>
          <w:color w:val="auto"/>
        </w:rPr>
      </w:pPr>
    </w:p>
    <w:p w14:paraId="6274BFEF">
      <w:pPr>
        <w:pStyle w:val="26"/>
        <w:rPr>
          <w:rFonts w:asciiTheme="minorEastAsia" w:hAnsiTheme="minorEastAsia" w:eastAsiaTheme="minorEastAsia" w:cstheme="minorEastAsia"/>
          <w:color w:val="auto"/>
        </w:rPr>
      </w:pPr>
    </w:p>
    <w:p w14:paraId="451D6878">
      <w:pPr>
        <w:pStyle w:val="26"/>
        <w:rPr>
          <w:rFonts w:asciiTheme="minorEastAsia" w:hAnsiTheme="minorEastAsia" w:eastAsiaTheme="minorEastAsia" w:cstheme="minorEastAsia"/>
          <w:color w:val="auto"/>
        </w:rPr>
      </w:pPr>
    </w:p>
    <w:p w14:paraId="7624A7D0">
      <w:pPr>
        <w:pStyle w:val="26"/>
        <w:rPr>
          <w:rFonts w:asciiTheme="minorEastAsia" w:hAnsiTheme="minorEastAsia" w:eastAsiaTheme="minorEastAsia" w:cstheme="minorEastAsia"/>
          <w:color w:val="auto"/>
        </w:rPr>
      </w:pPr>
    </w:p>
    <w:p w14:paraId="463439CB">
      <w:pPr>
        <w:pStyle w:val="26"/>
        <w:rPr>
          <w:rFonts w:asciiTheme="minorEastAsia" w:hAnsiTheme="minorEastAsia" w:eastAsiaTheme="minorEastAsia" w:cstheme="minorEastAsia"/>
          <w:color w:val="auto"/>
        </w:rPr>
      </w:pPr>
    </w:p>
    <w:p w14:paraId="30BF6524">
      <w:pPr>
        <w:pStyle w:val="26"/>
        <w:rPr>
          <w:rFonts w:asciiTheme="minorEastAsia" w:hAnsiTheme="minorEastAsia" w:eastAsiaTheme="minorEastAsia" w:cstheme="minorEastAsia"/>
          <w:color w:val="auto"/>
        </w:rPr>
      </w:pPr>
    </w:p>
    <w:p w14:paraId="73A6D0EB">
      <w:pPr>
        <w:pStyle w:val="26"/>
        <w:rPr>
          <w:rFonts w:asciiTheme="minorEastAsia" w:hAnsiTheme="minorEastAsia" w:eastAsiaTheme="minorEastAsia" w:cstheme="minorEastAsia"/>
          <w:color w:val="auto"/>
        </w:rPr>
      </w:pPr>
    </w:p>
    <w:p w14:paraId="269751FF">
      <w:pPr>
        <w:pStyle w:val="26"/>
        <w:rPr>
          <w:rFonts w:asciiTheme="minorEastAsia" w:hAnsiTheme="minorEastAsia" w:eastAsiaTheme="minorEastAsia" w:cstheme="minorEastAsia"/>
          <w:color w:val="auto"/>
        </w:rPr>
      </w:pPr>
    </w:p>
    <w:p w14:paraId="6B7F19CF">
      <w:pPr>
        <w:pStyle w:val="26"/>
        <w:rPr>
          <w:rFonts w:asciiTheme="minorEastAsia" w:hAnsiTheme="minorEastAsia" w:eastAsiaTheme="minorEastAsia" w:cstheme="minorEastAsia"/>
          <w:color w:val="auto"/>
        </w:rPr>
      </w:pPr>
    </w:p>
    <w:p w14:paraId="0C7AECFA">
      <w:pPr>
        <w:pStyle w:val="26"/>
        <w:rPr>
          <w:rFonts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C12734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66282A5">
          <w:pPr>
            <w:pStyle w:val="10"/>
            <w:tabs>
              <w:tab w:val="clear" w:pos="4153"/>
              <w:tab w:val="clear" w:pos="8306"/>
            </w:tabs>
            <w:ind w:right="360"/>
            <w:jc w:val="both"/>
          </w:pPr>
          <w:r>
            <w:rPr>
              <w:rFonts w:hint="eastAsia"/>
            </w:rPr>
            <w:t xml:space="preserve">福建诚信招标有限公司                          联系电话：0595-22507198、22507298                     </w:t>
          </w:r>
        </w:p>
      </w:tc>
    </w:tr>
  </w:tbl>
  <w:p w14:paraId="3F080F34">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23B2">
    <w:pPr>
      <w:pStyle w:val="10"/>
      <w:framePr w:wrap="around" w:vAnchor="text" w:hAnchor="margin" w:xAlign="right" w:y="1"/>
      <w:rPr>
        <w:rStyle w:val="23"/>
      </w:rPr>
    </w:pPr>
    <w:r>
      <w:fldChar w:fldCharType="begin"/>
    </w:r>
    <w:r>
      <w:rPr>
        <w:rStyle w:val="23"/>
      </w:rPr>
      <w:instrText xml:space="preserve">PAGE  </w:instrText>
    </w:r>
    <w:r>
      <w:fldChar w:fldCharType="end"/>
    </w:r>
  </w:p>
  <w:p w14:paraId="7D1C81D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31D826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35446B6">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12051">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09412051">
                          <w:pPr>
                            <w:pStyle w:val="10"/>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1A140">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301A140">
                          <w:pPr>
                            <w:pStyle w:val="10"/>
                          </w:pPr>
                        </w:p>
                      </w:txbxContent>
                    </v:textbox>
                  </v:shape>
                </w:pict>
              </mc:Fallback>
            </mc:AlternateContent>
          </w:r>
        </w:p>
      </w:tc>
    </w:tr>
  </w:tbl>
  <w:p w14:paraId="4165BC99">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64B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372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18D372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A17E">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I4NWMyM2NjMmYzMjEzNDEwZjEwYWM3NmE4NWIifQ=="/>
  </w:docVars>
  <w:rsids>
    <w:rsidRoot w:val="59835B2E"/>
    <w:rsid w:val="00015604"/>
    <w:rsid w:val="00037B2B"/>
    <w:rsid w:val="0007318A"/>
    <w:rsid w:val="000732A4"/>
    <w:rsid w:val="00093BE7"/>
    <w:rsid w:val="000A4C52"/>
    <w:rsid w:val="000C240A"/>
    <w:rsid w:val="000F0B20"/>
    <w:rsid w:val="000F0B42"/>
    <w:rsid w:val="00154D64"/>
    <w:rsid w:val="001579DE"/>
    <w:rsid w:val="00196EC4"/>
    <w:rsid w:val="001A77AD"/>
    <w:rsid w:val="001B0B12"/>
    <w:rsid w:val="001D36E0"/>
    <w:rsid w:val="001E4634"/>
    <w:rsid w:val="00201277"/>
    <w:rsid w:val="00204638"/>
    <w:rsid w:val="00236A35"/>
    <w:rsid w:val="00247654"/>
    <w:rsid w:val="0028293A"/>
    <w:rsid w:val="002858F5"/>
    <w:rsid w:val="002877DC"/>
    <w:rsid w:val="002A4C90"/>
    <w:rsid w:val="002D3017"/>
    <w:rsid w:val="002D5397"/>
    <w:rsid w:val="002E30C3"/>
    <w:rsid w:val="002E4467"/>
    <w:rsid w:val="00332B68"/>
    <w:rsid w:val="003643E7"/>
    <w:rsid w:val="00395AB8"/>
    <w:rsid w:val="003975BD"/>
    <w:rsid w:val="003C0752"/>
    <w:rsid w:val="003D59C5"/>
    <w:rsid w:val="003E4B27"/>
    <w:rsid w:val="003E5A11"/>
    <w:rsid w:val="003F303D"/>
    <w:rsid w:val="00405121"/>
    <w:rsid w:val="00480CD9"/>
    <w:rsid w:val="00485336"/>
    <w:rsid w:val="00490616"/>
    <w:rsid w:val="00493A97"/>
    <w:rsid w:val="00493BEF"/>
    <w:rsid w:val="004B18D6"/>
    <w:rsid w:val="004D3A2A"/>
    <w:rsid w:val="004D6176"/>
    <w:rsid w:val="004D7E37"/>
    <w:rsid w:val="004F0378"/>
    <w:rsid w:val="00544403"/>
    <w:rsid w:val="00551832"/>
    <w:rsid w:val="005A1CAB"/>
    <w:rsid w:val="005A7AFE"/>
    <w:rsid w:val="0064196F"/>
    <w:rsid w:val="006A3A84"/>
    <w:rsid w:val="006B6E25"/>
    <w:rsid w:val="006D2AB3"/>
    <w:rsid w:val="006D49DE"/>
    <w:rsid w:val="00703773"/>
    <w:rsid w:val="00735DB4"/>
    <w:rsid w:val="00742453"/>
    <w:rsid w:val="007647C8"/>
    <w:rsid w:val="008016F5"/>
    <w:rsid w:val="008173D3"/>
    <w:rsid w:val="008314C8"/>
    <w:rsid w:val="008404C8"/>
    <w:rsid w:val="00850C1C"/>
    <w:rsid w:val="00880176"/>
    <w:rsid w:val="0088366D"/>
    <w:rsid w:val="008A31AE"/>
    <w:rsid w:val="008B6A0E"/>
    <w:rsid w:val="008C2EFB"/>
    <w:rsid w:val="00953ED4"/>
    <w:rsid w:val="009540A8"/>
    <w:rsid w:val="00957F33"/>
    <w:rsid w:val="00977E2F"/>
    <w:rsid w:val="00986278"/>
    <w:rsid w:val="00993173"/>
    <w:rsid w:val="0099467F"/>
    <w:rsid w:val="0099602D"/>
    <w:rsid w:val="009A0601"/>
    <w:rsid w:val="009A6C21"/>
    <w:rsid w:val="00A079E1"/>
    <w:rsid w:val="00A20E50"/>
    <w:rsid w:val="00A30D3D"/>
    <w:rsid w:val="00A45CD0"/>
    <w:rsid w:val="00A4796C"/>
    <w:rsid w:val="00A90252"/>
    <w:rsid w:val="00AA52B7"/>
    <w:rsid w:val="00AD5CFE"/>
    <w:rsid w:val="00AE3EA6"/>
    <w:rsid w:val="00B14E92"/>
    <w:rsid w:val="00B37D5B"/>
    <w:rsid w:val="00B516F3"/>
    <w:rsid w:val="00BA5D71"/>
    <w:rsid w:val="00C03DBE"/>
    <w:rsid w:val="00C078F6"/>
    <w:rsid w:val="00C129EC"/>
    <w:rsid w:val="00C52FDC"/>
    <w:rsid w:val="00C54C6A"/>
    <w:rsid w:val="00C67BB7"/>
    <w:rsid w:val="00C73564"/>
    <w:rsid w:val="00C81A3E"/>
    <w:rsid w:val="00C82B0E"/>
    <w:rsid w:val="00CA2A6F"/>
    <w:rsid w:val="00CB0472"/>
    <w:rsid w:val="00CB37E9"/>
    <w:rsid w:val="00CB4E77"/>
    <w:rsid w:val="00CC45C1"/>
    <w:rsid w:val="00CC607E"/>
    <w:rsid w:val="00CE41F9"/>
    <w:rsid w:val="00CE5997"/>
    <w:rsid w:val="00D12450"/>
    <w:rsid w:val="00D8306E"/>
    <w:rsid w:val="00DB64F8"/>
    <w:rsid w:val="00DF293E"/>
    <w:rsid w:val="00E01857"/>
    <w:rsid w:val="00E30A17"/>
    <w:rsid w:val="00E32C6F"/>
    <w:rsid w:val="00E33BD8"/>
    <w:rsid w:val="00E819B1"/>
    <w:rsid w:val="00E91C0C"/>
    <w:rsid w:val="00EC1882"/>
    <w:rsid w:val="00ED5CD5"/>
    <w:rsid w:val="00ED7AA2"/>
    <w:rsid w:val="00EE0ED6"/>
    <w:rsid w:val="00EE3FC7"/>
    <w:rsid w:val="00EF42B4"/>
    <w:rsid w:val="00F15D2A"/>
    <w:rsid w:val="00F333E2"/>
    <w:rsid w:val="00F3475F"/>
    <w:rsid w:val="00F61C71"/>
    <w:rsid w:val="00F80E86"/>
    <w:rsid w:val="00F85A93"/>
    <w:rsid w:val="00F85F55"/>
    <w:rsid w:val="00F91A43"/>
    <w:rsid w:val="00FC6148"/>
    <w:rsid w:val="00FD23C8"/>
    <w:rsid w:val="01283C4E"/>
    <w:rsid w:val="033F6241"/>
    <w:rsid w:val="034E4A21"/>
    <w:rsid w:val="03CA03F2"/>
    <w:rsid w:val="083B0126"/>
    <w:rsid w:val="0B9F5C2F"/>
    <w:rsid w:val="0E06277D"/>
    <w:rsid w:val="0E8D13D6"/>
    <w:rsid w:val="0F0877B3"/>
    <w:rsid w:val="0F44355D"/>
    <w:rsid w:val="115376E2"/>
    <w:rsid w:val="124471CD"/>
    <w:rsid w:val="13441D7E"/>
    <w:rsid w:val="13DB4E95"/>
    <w:rsid w:val="1446707E"/>
    <w:rsid w:val="146D046E"/>
    <w:rsid w:val="16F7028D"/>
    <w:rsid w:val="173A664E"/>
    <w:rsid w:val="1B623C80"/>
    <w:rsid w:val="1C4B3D8B"/>
    <w:rsid w:val="1CAD0994"/>
    <w:rsid w:val="1D974856"/>
    <w:rsid w:val="1DD464FF"/>
    <w:rsid w:val="1E241397"/>
    <w:rsid w:val="220B4D17"/>
    <w:rsid w:val="2217240B"/>
    <w:rsid w:val="235D02F2"/>
    <w:rsid w:val="23E014F0"/>
    <w:rsid w:val="24BB5C18"/>
    <w:rsid w:val="25F5515A"/>
    <w:rsid w:val="27AE03E6"/>
    <w:rsid w:val="299802D6"/>
    <w:rsid w:val="29AD768A"/>
    <w:rsid w:val="2A0A3AD6"/>
    <w:rsid w:val="2A790107"/>
    <w:rsid w:val="2A842608"/>
    <w:rsid w:val="2B6C04F5"/>
    <w:rsid w:val="2C0E0D23"/>
    <w:rsid w:val="2CEB06B4"/>
    <w:rsid w:val="2F37078E"/>
    <w:rsid w:val="3057037D"/>
    <w:rsid w:val="30EC4E63"/>
    <w:rsid w:val="3236068C"/>
    <w:rsid w:val="32FB2F01"/>
    <w:rsid w:val="33C33694"/>
    <w:rsid w:val="33E70751"/>
    <w:rsid w:val="35B03A7B"/>
    <w:rsid w:val="3643461A"/>
    <w:rsid w:val="378C0D4E"/>
    <w:rsid w:val="38641F41"/>
    <w:rsid w:val="3A2729F9"/>
    <w:rsid w:val="3B1925BB"/>
    <w:rsid w:val="3B6C1D7D"/>
    <w:rsid w:val="3D2E2FD3"/>
    <w:rsid w:val="3E002010"/>
    <w:rsid w:val="3F0B4C4E"/>
    <w:rsid w:val="3F2E1764"/>
    <w:rsid w:val="408205E3"/>
    <w:rsid w:val="42236E31"/>
    <w:rsid w:val="442A5B77"/>
    <w:rsid w:val="451F1798"/>
    <w:rsid w:val="45334B8D"/>
    <w:rsid w:val="47A91D54"/>
    <w:rsid w:val="481B05F8"/>
    <w:rsid w:val="48595C72"/>
    <w:rsid w:val="4A965D14"/>
    <w:rsid w:val="4A9D70A2"/>
    <w:rsid w:val="4C1307C4"/>
    <w:rsid w:val="4C65575F"/>
    <w:rsid w:val="4C9808FB"/>
    <w:rsid w:val="4CAF57B3"/>
    <w:rsid w:val="4E487C6D"/>
    <w:rsid w:val="4F123E7A"/>
    <w:rsid w:val="525E7A5F"/>
    <w:rsid w:val="52BE405A"/>
    <w:rsid w:val="55794C66"/>
    <w:rsid w:val="55CD64D1"/>
    <w:rsid w:val="55D751F9"/>
    <w:rsid w:val="58145D11"/>
    <w:rsid w:val="58EF7663"/>
    <w:rsid w:val="590B0730"/>
    <w:rsid w:val="592B6013"/>
    <w:rsid w:val="5958608F"/>
    <w:rsid w:val="59835B2E"/>
    <w:rsid w:val="5A4F5330"/>
    <w:rsid w:val="5AE34496"/>
    <w:rsid w:val="5AE54B2B"/>
    <w:rsid w:val="5B9444F1"/>
    <w:rsid w:val="5D654BBF"/>
    <w:rsid w:val="607C050A"/>
    <w:rsid w:val="61824FF8"/>
    <w:rsid w:val="622A34BA"/>
    <w:rsid w:val="62CC5979"/>
    <w:rsid w:val="633A772C"/>
    <w:rsid w:val="677F3E55"/>
    <w:rsid w:val="68735896"/>
    <w:rsid w:val="69690D6B"/>
    <w:rsid w:val="6A386E51"/>
    <w:rsid w:val="6B7D3D34"/>
    <w:rsid w:val="6D3F5C0C"/>
    <w:rsid w:val="6E9A7D81"/>
    <w:rsid w:val="6FC34F4E"/>
    <w:rsid w:val="700E61C9"/>
    <w:rsid w:val="716F713B"/>
    <w:rsid w:val="718F5027"/>
    <w:rsid w:val="71CC33EF"/>
    <w:rsid w:val="726C6FA6"/>
    <w:rsid w:val="72B666A4"/>
    <w:rsid w:val="731E2BC7"/>
    <w:rsid w:val="736C78EA"/>
    <w:rsid w:val="73D2014D"/>
    <w:rsid w:val="74E514C2"/>
    <w:rsid w:val="75B90985"/>
    <w:rsid w:val="767E572A"/>
    <w:rsid w:val="77F37EF1"/>
    <w:rsid w:val="780B365B"/>
    <w:rsid w:val="7AFE4400"/>
    <w:rsid w:val="7C1B1079"/>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Balloon Text"/>
    <w:basedOn w:val="1"/>
    <w:link w:val="33"/>
    <w:qFormat/>
    <w:uiPriority w:val="0"/>
    <w:rPr>
      <w:sz w:val="18"/>
      <w:szCs w:val="18"/>
    </w:rPr>
  </w:style>
  <w:style w:type="paragraph" w:styleId="10">
    <w:name w:val="footer"/>
    <w:basedOn w:val="1"/>
    <w:link w:val="31"/>
    <w:qFormat/>
    <w:uiPriority w:val="99"/>
    <w:pPr>
      <w:tabs>
        <w:tab w:val="center" w:pos="4153"/>
        <w:tab w:val="right" w:pos="8306"/>
      </w:tabs>
      <w:snapToGrid w:val="0"/>
      <w:jc w:val="left"/>
    </w:pPr>
    <w:rPr>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paragraph" w:styleId="1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unhideWhenUsed/>
    <w:qFormat/>
    <w:uiPriority w:val="99"/>
    <w:rPr>
      <w:color w:val="800080"/>
      <w:u w:val="single"/>
    </w:rPr>
  </w:style>
  <w:style w:type="character" w:styleId="25">
    <w:name w:val="Hyperlink"/>
    <w:qFormat/>
    <w:uiPriority w:val="99"/>
    <w:rPr>
      <w:color w:val="0000FF"/>
      <w:u w:val="single"/>
    </w:rPr>
  </w:style>
  <w:style w:type="paragraph" w:customStyle="1" w:styleId="2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7">
    <w:name w:val="ptdl"/>
    <w:basedOn w:val="1"/>
    <w:qFormat/>
    <w:uiPriority w:val="0"/>
    <w:pPr>
      <w:spacing w:after="156"/>
      <w:ind w:firstLine="480"/>
    </w:pPr>
    <w:rPr>
      <w:sz w:val="24"/>
      <w:szCs w:val="20"/>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页眉 Char"/>
    <w:link w:val="11"/>
    <w:qFormat/>
    <w:uiPriority w:val="99"/>
    <w:rPr>
      <w:kern w:val="2"/>
      <w:sz w:val="18"/>
      <w:szCs w:val="18"/>
    </w:rPr>
  </w:style>
  <w:style w:type="character" w:customStyle="1" w:styleId="31">
    <w:name w:val="页脚 Char"/>
    <w:link w:val="10"/>
    <w:qFormat/>
    <w:uiPriority w:val="99"/>
    <w:rPr>
      <w:kern w:val="2"/>
      <w:sz w:val="18"/>
      <w:szCs w:val="18"/>
    </w:rPr>
  </w:style>
  <w:style w:type="paragraph" w:styleId="32">
    <w:name w:val="List Paragraph"/>
    <w:basedOn w:val="1"/>
    <w:qFormat/>
    <w:uiPriority w:val="99"/>
    <w:pPr>
      <w:ind w:firstLine="420" w:firstLineChars="200"/>
    </w:pPr>
  </w:style>
  <w:style w:type="character" w:customStyle="1" w:styleId="33">
    <w:name w:val="批注框文本 Char"/>
    <w:basedOn w:val="21"/>
    <w:link w:val="9"/>
    <w:qFormat/>
    <w:uiPriority w:val="0"/>
    <w:rPr>
      <w:kern w:val="2"/>
      <w:sz w:val="18"/>
      <w:szCs w:val="18"/>
    </w:rPr>
  </w:style>
  <w:style w:type="paragraph" w:customStyle="1" w:styleId="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6"/>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22"/>
      <w:szCs w:val="22"/>
    </w:rPr>
  </w:style>
  <w:style w:type="paragraph" w:customStyle="1" w:styleId="36">
    <w:name w:val="xl67"/>
    <w:basedOn w:val="1"/>
    <w:qFormat/>
    <w:uiPriority w:val="0"/>
    <w:pPr>
      <w:widowControl/>
      <w:shd w:val="clear" w:color="000000" w:fill="FFFFFF"/>
      <w:spacing w:before="100" w:beforeAutospacing="1" w:after="100" w:afterAutospacing="1"/>
      <w:jc w:val="center"/>
      <w:textAlignment w:val="bottom"/>
    </w:pPr>
    <w:rPr>
      <w:rFonts w:ascii="宋体" w:hAnsi="宋体" w:cs="宋体"/>
      <w:color w:val="000000"/>
      <w:kern w:val="0"/>
      <w:sz w:val="28"/>
      <w:szCs w:val="28"/>
    </w:rPr>
  </w:style>
  <w:style w:type="paragraph" w:customStyle="1" w:styleId="37">
    <w:name w:val="xl68"/>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38">
    <w:name w:val="xl69"/>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44">
    <w:name w:val="段"/>
    <w:basedOn w:val="1"/>
    <w:next w:val="1"/>
    <w:qFormat/>
    <w:uiPriority w:val="0"/>
    <w:pPr>
      <w:spacing w:before="120" w:line="360" w:lineRule="auto"/>
      <w:ind w:left="420" w:firstLine="200"/>
    </w:pPr>
    <w:rPr>
      <w:rFonts w:ascii="宋体" w:hAnsi="宋体"/>
      <w:kern w:val="0"/>
    </w:rPr>
  </w:style>
  <w:style w:type="character" w:customStyle="1" w:styleId="45">
    <w:name w:val="列出段落 Char"/>
    <w:link w:val="46"/>
    <w:qFormat/>
    <w:uiPriority w:val="0"/>
    <w:rPr>
      <w:rFonts w:ascii="Calibri" w:hAnsi="Calibri"/>
      <w:sz w:val="22"/>
    </w:rPr>
  </w:style>
  <w:style w:type="paragraph" w:customStyle="1" w:styleId="46">
    <w:name w:val="列出段落1"/>
    <w:basedOn w:val="1"/>
    <w:link w:val="45"/>
    <w:qFormat/>
    <w:uiPriority w:val="0"/>
    <w:pPr>
      <w:spacing w:line="360" w:lineRule="auto"/>
      <w:ind w:firstLine="200"/>
    </w:pPr>
    <w:rPr>
      <w:rFonts w:ascii="Calibri" w:hAnsi="Calibri"/>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4347</Words>
  <Characters>4765</Characters>
  <Lines>97</Lines>
  <Paragraphs>27</Paragraphs>
  <TotalTime>35</TotalTime>
  <ScaleCrop>false</ScaleCrop>
  <LinksUpToDate>false</LinksUpToDate>
  <CharactersWithSpaces>4978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2026-03-07T08:29:00Z</dcterms:created>
  <dc:creator>搁浅</dc:creator>
  <cp:lastModifiedBy>不羁____</cp:lastModifiedBy>
  <cp:lastPrinted>2024-12-25T06:56:00Z</cp:lastPrinted>
  <dcterms:modified xsi:type="dcterms:W3CDTF">2026-04-08T01:02:50Z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25EDA94E24BC4C618D1712E24F75215D_13</vt:lpwstr>
  </property>
  <property fmtid="{D5CDD505-2E9C-101B-9397-08002B2CF9AE}" pid="4" name="KSOTemplateDocerSaveRecord">
    <vt:lpwstr>eyJoZGlkIjoiZjJiYzRjZDg4ODIxMmZkMzVjYzYxNzIzMDEwYjJjY2IiLCJ1c2VySWQiOiIyNzM0MDAyMTcifQ==</vt:lpwstr>
  </property>
</Properties>
</file>