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000" w:lineRule="exact"/>
        <w:jc w:val="distribute"/>
        <w:rPr>
          <w:rFonts w:hint="eastAsia" w:ascii="方正小标宋简体" w:hAnsi="方正大标宋简体" w:eastAsia="方正小标宋简体" w:cs="方正大标宋简体"/>
          <w:color w:val="FF0000"/>
          <w:spacing w:val="-20"/>
          <w:w w:val="80"/>
          <w:sz w:val="72"/>
          <w:szCs w:val="72"/>
          <w:highlight w:val="none"/>
          <w:lang w:val="en-US" w:eastAsia="zh-CN"/>
        </w:rPr>
      </w:pPr>
      <w:r>
        <w:rPr>
          <w:rFonts w:hint="eastAsia" w:ascii="方正小标宋简体" w:hAnsi="方正大标宋简体" w:eastAsia="方正小标宋简体" w:cs="方正大标宋简体"/>
          <w:color w:val="FF0000"/>
          <w:spacing w:val="-20"/>
          <w:w w:val="80"/>
          <w:sz w:val="72"/>
          <w:szCs w:val="72"/>
          <w:highlight w:val="none"/>
          <w:lang w:val="en-US" w:eastAsia="zh-CN"/>
        </w:rPr>
        <w:t xml:space="preserve"> </w:t>
      </w:r>
    </w:p>
    <w:p>
      <w:pPr>
        <w:spacing w:line="1000" w:lineRule="exact"/>
        <w:jc w:val="distribute"/>
        <w:rPr>
          <w:rFonts w:hint="eastAsia" w:ascii="方正小标宋简体" w:hAnsi="方正大标宋简体" w:eastAsia="方正小标宋简体" w:cs="方正大标宋简体"/>
          <w:color w:val="FF0000"/>
          <w:spacing w:val="-20"/>
          <w:w w:val="80"/>
          <w:sz w:val="72"/>
          <w:szCs w:val="72"/>
          <w:highlight w:val="none"/>
        </w:rPr>
      </w:pPr>
      <w:r>
        <w:rPr>
          <w:rFonts w:hint="eastAsia" w:ascii="方正小标宋简体" w:hAnsi="方正大标宋简体" w:eastAsia="方正小标宋简体" w:cs="方正大标宋简体"/>
          <w:color w:val="FF0000"/>
          <w:spacing w:val="-20"/>
          <w:w w:val="80"/>
          <w:sz w:val="72"/>
          <w:szCs w:val="72"/>
          <w:highlight w:val="none"/>
        </w:rPr>
        <w:t>中共泉州市委全面依法治市委员会</w:t>
      </w:r>
    </w:p>
    <w:p>
      <w:pPr>
        <w:spacing w:line="1000" w:lineRule="exact"/>
        <w:jc w:val="distribute"/>
        <w:rPr>
          <w:rFonts w:hint="eastAsia" w:ascii="方正小标宋简体" w:hAnsi="方正大标宋简体" w:eastAsia="方正小标宋简体" w:cs="方正大标宋简体"/>
          <w:color w:val="FF0000"/>
          <w:w w:val="80"/>
          <w:sz w:val="72"/>
          <w:szCs w:val="72"/>
          <w:highlight w:val="none"/>
        </w:rPr>
      </w:pPr>
      <w:r>
        <w:rPr>
          <w:rFonts w:hint="eastAsia" w:ascii="方正小标宋简体" w:hAnsi="方正大标宋简体" w:eastAsia="方正小标宋简体" w:cs="方正大标宋简体"/>
          <w:color w:val="FF0000"/>
          <w:w w:val="80"/>
          <w:sz w:val="72"/>
          <w:szCs w:val="72"/>
          <w:highlight w:val="none"/>
        </w:rPr>
        <w:t>守法普法协调小组</w:t>
      </w:r>
    </w:p>
    <w:p>
      <w:pPr>
        <w:jc w:val="center"/>
        <w:rPr>
          <w:rFonts w:hint="eastAsia" w:ascii="仿宋_GB2312" w:eastAsia="仿宋_GB2312"/>
          <w:color w:val="FF0000"/>
          <w:sz w:val="32"/>
          <w:szCs w:val="32"/>
          <w:highlight w:val="none"/>
        </w:rPr>
      </w:pPr>
    </w:p>
    <w:p>
      <w:pPr>
        <w:jc w:val="center"/>
        <w:rPr>
          <w:rFonts w:hint="eastAsia" w:ascii="仿宋_GB2312" w:eastAsia="仿宋_GB2312"/>
          <w:color w:val="auto"/>
          <w:sz w:val="32"/>
          <w:szCs w:val="32"/>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360045</wp:posOffset>
                </wp:positionV>
                <wp:extent cx="5695950" cy="28575"/>
                <wp:effectExtent l="0" t="12700" r="0" b="15875"/>
                <wp:wrapNone/>
                <wp:docPr id="5" name="直线 3"/>
                <wp:cNvGraphicFramePr/>
                <a:graphic xmlns:a="http://schemas.openxmlformats.org/drawingml/2006/main">
                  <a:graphicData uri="http://schemas.microsoft.com/office/word/2010/wordprocessingShape">
                    <wps:wsp>
                      <wps:cNvCnPr/>
                      <wps:spPr>
                        <a:xfrm flipV="1">
                          <a:off x="0" y="0"/>
                          <a:ext cx="5695950" cy="2857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flip:y;margin-left:-6.55pt;margin-top:28.35pt;height:2.25pt;width:448.5pt;z-index:251659264;mso-width-relative:page;mso-height-relative:page;" filled="f" stroked="t" coordsize="21600,21600" o:gfxdata="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nmMe9YAAAAJAQAADwAAAAAAAAABACAAAAAiAAAAZHJzL2Rvd25yZXYueG1sUEsB&#10;AhQAFAAAAAgAh07iQBs6Xk33AQAA+AMAAA4AAAAAAAAAAQAgAAAAJQEAAGRycy9lMm9Eb2MueG1s&#10;UEsFBgAAAAAGAAYAWQEAAI4FAAAAAA==&#10;">
                <v:fill on="f" focussize="0,0"/>
                <v:stroke weight="2pt" color="#FF0000" joinstyle="round"/>
                <v:imagedata o:title=""/>
                <o:lock v:ext="edit" aspectratio="f"/>
              </v:line>
            </w:pict>
          </mc:Fallback>
        </mc:AlternateContent>
      </w:r>
      <w:r>
        <w:rPr>
          <w:rFonts w:hint="eastAsia" w:ascii="仿宋_GB2312" w:eastAsia="仿宋_GB2312"/>
          <w:color w:val="auto"/>
          <w:sz w:val="32"/>
          <w:szCs w:val="32"/>
          <w:highlight w:val="none"/>
        </w:rPr>
        <w:t>泉法普组〔</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w:t>
      </w:r>
      <w:r>
        <w:rPr>
          <w:rFonts w:hint="eastAsia" w:ascii="仿宋_GB2312"/>
          <w:color w:val="auto"/>
          <w:sz w:val="32"/>
          <w:szCs w:val="32"/>
          <w:highlight w:val="none"/>
          <w:lang w:val="en-US" w:eastAsia="zh-CN"/>
        </w:rPr>
        <w:t>4</w:t>
      </w:r>
      <w:r>
        <w:rPr>
          <w:rFonts w:hint="eastAsia" w:ascii="仿宋_GB2312" w:eastAsia="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仿宋" w:eastAsia="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spacing w:val="0"/>
          <w:sz w:val="44"/>
          <w:highlight w:val="none"/>
          <w:lang w:val="en-US" w:eastAsia="zh-CN"/>
        </w:rPr>
      </w:pPr>
      <w:r>
        <w:rPr>
          <w:rFonts w:hint="eastAsia" w:ascii="方正小标宋简体" w:hAnsi="方正小标宋简体" w:eastAsia="方正小标宋简体"/>
          <w:spacing w:val="0"/>
          <w:sz w:val="44"/>
          <w:highlight w:val="none"/>
          <w:lang w:val="en-US" w:eastAsia="zh-CN"/>
        </w:rPr>
        <w:t>中共泉州市委全面依法治市委员会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spacing w:val="0"/>
          <w:sz w:val="44"/>
          <w:highlight w:val="none"/>
          <w:lang w:val="en-US" w:eastAsia="zh-CN"/>
        </w:rPr>
      </w:pPr>
      <w:r>
        <w:rPr>
          <w:rFonts w:hint="eastAsia" w:ascii="方正小标宋简体" w:hAnsi="方正小标宋简体" w:eastAsia="方正小标宋简体"/>
          <w:spacing w:val="0"/>
          <w:sz w:val="44"/>
          <w:highlight w:val="none"/>
          <w:lang w:val="en-US" w:eastAsia="zh-CN"/>
        </w:rPr>
        <w:t>守法普法协调小组关于印发2023年泉州市</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方正仿宋_GBK"/>
          <w:spacing w:val="0"/>
          <w:highlight w:val="none"/>
        </w:rPr>
      </w:pPr>
      <w:r>
        <w:rPr>
          <w:rFonts w:hint="eastAsia" w:ascii="方正小标宋简体" w:hAnsi="方正小标宋简体" w:eastAsia="方正小标宋简体"/>
          <w:spacing w:val="0"/>
          <w:sz w:val="44"/>
          <w:highlight w:val="none"/>
          <w:lang w:val="en-US" w:eastAsia="zh-CN"/>
        </w:rPr>
        <w:t>普法依法治理工作要点的通知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方正仿宋_GBK"/>
          <w:spacing w:val="0"/>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方正仿宋_GBK"/>
          <w:spacing w:val="0"/>
          <w:highlight w:val="none"/>
          <w:lang w:eastAsia="zh-CN"/>
        </w:rPr>
      </w:pPr>
      <w:r>
        <w:rPr>
          <w:rFonts w:hint="eastAsia" w:ascii="仿宋_GB2312" w:hAnsi="方正仿宋_GBK"/>
          <w:spacing w:val="0"/>
          <w:highlight w:val="none"/>
        </w:rPr>
        <w:t>各县（市、区）委全面依法治县（市、区）委员会守法普法协调小组、泉州开发区、台商投资区党工委全面依法治区委员会守法普法协调小组，市直各单位</w:t>
      </w:r>
      <w:r>
        <w:rPr>
          <w:rFonts w:hint="eastAsia" w:ascii="仿宋_GB2312" w:hAnsi="方正仿宋_GBK"/>
          <w:spacing w:val="0"/>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52" w:firstLineChars="200"/>
        <w:jc w:val="both"/>
        <w:textAlignment w:val="auto"/>
        <w:outlineLvl w:val="9"/>
        <w:rPr>
          <w:rFonts w:hint="eastAsia" w:ascii="仿宋_GB2312" w:hAnsi="仿宋_GB2312" w:eastAsia="仿宋_GB2312" w:cs="仿宋_GB2312"/>
          <w:color w:val="000000"/>
          <w:spacing w:val="0"/>
          <w:sz w:val="32"/>
          <w:szCs w:val="32"/>
          <w:highlight w:val="none"/>
          <w:lang w:val="en-US" w:eastAsia="zh-CN"/>
        </w:rPr>
      </w:pPr>
      <w:r>
        <w:rPr>
          <w:rFonts w:hint="eastAsia" w:ascii="仿宋_GB2312" w:hAnsi="仿宋_GB2312" w:eastAsia="仿宋_GB2312" w:cs="仿宋_GB2312"/>
          <w:color w:val="000000"/>
          <w:spacing w:val="0"/>
          <w:sz w:val="32"/>
          <w:szCs w:val="32"/>
          <w:highlight w:val="none"/>
          <w:lang w:val="en-US" w:eastAsia="zh-CN"/>
        </w:rPr>
        <w:t>现将《202</w:t>
      </w:r>
      <w:r>
        <w:rPr>
          <w:rFonts w:hint="eastAsia" w:ascii="仿宋_GB2312" w:hAnsi="仿宋_GB2312" w:cs="仿宋_GB2312"/>
          <w:color w:val="000000"/>
          <w:spacing w:val="0"/>
          <w:sz w:val="32"/>
          <w:szCs w:val="32"/>
          <w:highlight w:val="none"/>
          <w:lang w:val="en-US" w:eastAsia="zh-CN"/>
        </w:rPr>
        <w:t>3</w:t>
      </w:r>
      <w:r>
        <w:rPr>
          <w:rFonts w:hint="eastAsia" w:ascii="仿宋_GB2312" w:hAnsi="仿宋_GB2312" w:eastAsia="仿宋_GB2312" w:cs="仿宋_GB2312"/>
          <w:color w:val="000000"/>
          <w:spacing w:val="0"/>
          <w:sz w:val="32"/>
          <w:szCs w:val="32"/>
          <w:highlight w:val="none"/>
          <w:lang w:val="en-US" w:eastAsia="zh-CN"/>
        </w:rPr>
        <w:t>年</w:t>
      </w:r>
      <w:r>
        <w:rPr>
          <w:rFonts w:hint="eastAsia" w:ascii="仿宋_GB2312" w:hAnsi="仿宋_GB2312" w:cs="仿宋_GB2312"/>
          <w:color w:val="000000"/>
          <w:spacing w:val="0"/>
          <w:sz w:val="32"/>
          <w:szCs w:val="32"/>
          <w:highlight w:val="none"/>
          <w:lang w:val="en-US" w:eastAsia="zh-CN"/>
        </w:rPr>
        <w:t>泉州市</w:t>
      </w:r>
      <w:r>
        <w:rPr>
          <w:rFonts w:hint="eastAsia" w:ascii="仿宋_GB2312" w:hAnsi="仿宋_GB2312" w:eastAsia="仿宋_GB2312" w:cs="仿宋_GB2312"/>
          <w:color w:val="000000"/>
          <w:spacing w:val="0"/>
          <w:sz w:val="32"/>
          <w:szCs w:val="32"/>
          <w:highlight w:val="none"/>
          <w:lang w:val="en-US" w:eastAsia="zh-CN"/>
        </w:rPr>
        <w:t>普法依法治理工作要点》印发给你们，请结合实际认真贯彻落实。</w:t>
      </w:r>
    </w:p>
    <w:p>
      <w:pPr>
        <w:pStyle w:val="2"/>
        <w:keepNext w:val="0"/>
        <w:keepLines w:val="0"/>
        <w:pageBreakBefore w:val="0"/>
        <w:widowControl w:val="0"/>
        <w:kinsoku/>
        <w:overflowPunct/>
        <w:topLinePunct w:val="0"/>
        <w:autoSpaceDE/>
        <w:autoSpaceDN/>
        <w:bidi w:val="0"/>
        <w:adjustRightInd/>
        <w:snapToGrid/>
        <w:spacing w:line="500" w:lineRule="exact"/>
        <w:ind w:left="0" w:leftChars="0" w:right="0" w:rightChars="0" w:firstLine="0" w:firstLineChars="0"/>
        <w:textAlignment w:val="auto"/>
        <w:rPr>
          <w:rFonts w:hint="eastAsia"/>
          <w:spacing w:val="0"/>
          <w:highlight w:val="none"/>
          <w:lang w:val="en-US" w:eastAsia="zh-CN"/>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textAlignment w:val="auto"/>
        <w:rPr>
          <w:rFonts w:hint="eastAsia"/>
          <w:highlight w:val="none"/>
          <w:lang w:val="en-US" w:eastAsia="zh-CN"/>
        </w:rPr>
      </w:pPr>
    </w:p>
    <w:p>
      <w:pPr>
        <w:keepNext w:val="0"/>
        <w:keepLines w:val="0"/>
        <w:pageBreakBefore w:val="0"/>
        <w:widowControl w:val="0"/>
        <w:kinsoku/>
        <w:overflowPunct/>
        <w:topLinePunct w:val="0"/>
        <w:autoSpaceDE/>
        <w:autoSpaceDN/>
        <w:bidi w:val="0"/>
        <w:adjustRightInd/>
        <w:snapToGrid/>
        <w:spacing w:line="500" w:lineRule="exact"/>
        <w:ind w:left="0" w:leftChars="0" w:right="0" w:rightChars="0" w:firstLine="652" w:firstLineChars="200"/>
        <w:jc w:val="right"/>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中共</w:t>
      </w:r>
      <w:r>
        <w:rPr>
          <w:rFonts w:hint="eastAsia" w:ascii="仿宋_GB2312" w:hAnsi="仿宋_GB2312" w:cs="仿宋_GB2312"/>
          <w:color w:val="000000"/>
          <w:spacing w:val="0"/>
          <w:sz w:val="32"/>
          <w:szCs w:val="32"/>
          <w:highlight w:val="none"/>
          <w:lang w:val="en-US" w:eastAsia="zh-CN"/>
        </w:rPr>
        <w:t>泉州市</w:t>
      </w:r>
      <w:r>
        <w:rPr>
          <w:rFonts w:hint="eastAsia" w:ascii="仿宋_GB2312" w:hAnsi="仿宋_GB2312" w:eastAsia="仿宋_GB2312" w:cs="仿宋_GB2312"/>
          <w:color w:val="000000"/>
          <w:spacing w:val="0"/>
          <w:sz w:val="32"/>
          <w:szCs w:val="32"/>
          <w:highlight w:val="none"/>
        </w:rPr>
        <w:t>委全面依法治</w:t>
      </w:r>
      <w:r>
        <w:rPr>
          <w:rFonts w:hint="eastAsia" w:ascii="仿宋_GB2312" w:hAnsi="仿宋_GB2312" w:cs="仿宋_GB2312"/>
          <w:color w:val="000000"/>
          <w:spacing w:val="0"/>
          <w:sz w:val="32"/>
          <w:szCs w:val="32"/>
          <w:highlight w:val="none"/>
          <w:lang w:val="en-US" w:eastAsia="zh-CN"/>
        </w:rPr>
        <w:t>市</w:t>
      </w:r>
      <w:r>
        <w:rPr>
          <w:rFonts w:hint="eastAsia" w:ascii="仿宋_GB2312" w:hAnsi="仿宋_GB2312" w:eastAsia="仿宋_GB2312" w:cs="仿宋_GB2312"/>
          <w:color w:val="000000"/>
          <w:spacing w:val="0"/>
          <w:sz w:val="32"/>
          <w:szCs w:val="32"/>
          <w:highlight w:val="none"/>
        </w:rPr>
        <w:t>委员会守法普法协调小组</w:t>
      </w: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652" w:firstLineChars="200"/>
        <w:jc w:val="center"/>
        <w:textAlignment w:val="auto"/>
        <w:outlineLvl w:val="9"/>
        <w:rPr>
          <w:rFonts w:hint="eastAsia" w:ascii="仿宋_GB2312" w:hAnsi="仿宋_GB2312" w:eastAsia="仿宋_GB2312"/>
          <w:color w:val="000000"/>
          <w:spacing w:val="0"/>
          <w:sz w:val="32"/>
          <w:highlight w:val="none"/>
        </w:rPr>
      </w:pPr>
      <w:r>
        <w:rPr>
          <w:rFonts w:hint="eastAsia" w:ascii="仿宋_GB2312" w:hAnsi="仿宋_GB2312" w:eastAsia="仿宋_GB2312"/>
          <w:color w:val="000000"/>
          <w:spacing w:val="0"/>
          <w:sz w:val="32"/>
          <w:highlight w:val="none"/>
          <w:lang w:val="en-US" w:eastAsia="zh-CN"/>
        </w:rPr>
        <w:t xml:space="preserve">                </w:t>
      </w:r>
      <w:r>
        <w:rPr>
          <w:rFonts w:hint="eastAsia" w:ascii="仿宋_GB2312" w:hAnsi="仿宋_GB2312"/>
          <w:color w:val="000000"/>
          <w:spacing w:val="0"/>
          <w:sz w:val="32"/>
          <w:highlight w:val="none"/>
          <w:lang w:val="en-US" w:eastAsia="zh-CN"/>
        </w:rPr>
        <w:t xml:space="preserve">     泉州市</w:t>
      </w:r>
      <w:r>
        <w:rPr>
          <w:rFonts w:hint="eastAsia" w:ascii="仿宋_GB2312" w:hAnsi="仿宋_GB2312" w:eastAsia="仿宋_GB2312"/>
          <w:color w:val="000000"/>
          <w:spacing w:val="0"/>
          <w:sz w:val="32"/>
          <w:highlight w:val="none"/>
        </w:rPr>
        <w:t>司法</w:t>
      </w:r>
      <w:r>
        <w:rPr>
          <w:rFonts w:hint="eastAsia" w:ascii="仿宋_GB2312" w:hAnsi="仿宋_GB2312"/>
          <w:color w:val="000000"/>
          <w:spacing w:val="0"/>
          <w:sz w:val="32"/>
          <w:highlight w:val="none"/>
          <w:lang w:val="en-US" w:eastAsia="zh-CN"/>
        </w:rPr>
        <w:t>局</w:t>
      </w:r>
      <w:r>
        <w:rPr>
          <w:rFonts w:hint="eastAsia" w:ascii="仿宋_GB2312" w:hAnsi="仿宋_GB2312" w:eastAsia="仿宋_GB2312"/>
          <w:color w:val="000000"/>
          <w:spacing w:val="0"/>
          <w:sz w:val="32"/>
          <w:highlight w:val="none"/>
        </w:rPr>
        <w:t xml:space="preserve">（代章）     </w:t>
      </w:r>
    </w:p>
    <w:p>
      <w:pPr>
        <w:keepNext w:val="0"/>
        <w:keepLines w:val="0"/>
        <w:pageBreakBefore w:val="0"/>
        <w:widowControl w:val="0"/>
        <w:kinsoku/>
        <w:wordWrap w:val="0"/>
        <w:overflowPunct/>
        <w:topLinePunct w:val="0"/>
        <w:autoSpaceDE/>
        <w:autoSpaceDN/>
        <w:bidi w:val="0"/>
        <w:adjustRightInd/>
        <w:snapToGrid/>
        <w:spacing w:line="500" w:lineRule="exact"/>
        <w:ind w:left="0" w:leftChars="0" w:right="0" w:rightChars="0" w:firstLine="652" w:firstLineChars="200"/>
        <w:jc w:val="center"/>
        <w:textAlignment w:val="auto"/>
        <w:outlineLvl w:val="9"/>
        <w:rPr>
          <w:rFonts w:hint="eastAsia" w:ascii="仿宋_GB2312" w:hAnsi="仿宋_GB2312" w:eastAsia="仿宋_GB2312"/>
          <w:color w:val="000000"/>
          <w:spacing w:val="0"/>
          <w:sz w:val="32"/>
          <w:highlight w:val="none"/>
          <w:lang w:val="en-US" w:eastAsia="zh-CN"/>
        </w:rPr>
      </w:pPr>
      <w:r>
        <w:rPr>
          <w:rFonts w:hint="eastAsia" w:ascii="仿宋_GB2312" w:hAnsi="仿宋_GB2312"/>
          <w:color w:val="000000"/>
          <w:spacing w:val="0"/>
          <w:sz w:val="32"/>
          <w:highlight w:val="none"/>
          <w:lang w:val="en-US" w:eastAsia="zh-CN"/>
        </w:rPr>
        <w:t xml:space="preserve">                </w:t>
      </w:r>
      <w:r>
        <w:rPr>
          <w:rFonts w:hint="eastAsia" w:ascii="仿宋_GB2312" w:hAnsi="仿宋_GB2312" w:eastAsia="仿宋_GB2312"/>
          <w:color w:val="000000"/>
          <w:spacing w:val="0"/>
          <w:sz w:val="32"/>
          <w:highlight w:val="none"/>
        </w:rPr>
        <w:t>202</w:t>
      </w:r>
      <w:r>
        <w:rPr>
          <w:rFonts w:hint="eastAsia" w:ascii="仿宋_GB2312" w:hAnsi="仿宋_GB2312"/>
          <w:color w:val="000000"/>
          <w:spacing w:val="0"/>
          <w:sz w:val="32"/>
          <w:highlight w:val="none"/>
          <w:lang w:val="en-US" w:eastAsia="zh-CN"/>
        </w:rPr>
        <w:t>3</w:t>
      </w:r>
      <w:r>
        <w:rPr>
          <w:rFonts w:hint="eastAsia" w:ascii="仿宋_GB2312" w:hAnsi="仿宋_GB2312" w:eastAsia="仿宋_GB2312"/>
          <w:color w:val="000000"/>
          <w:spacing w:val="0"/>
          <w:sz w:val="32"/>
          <w:highlight w:val="none"/>
        </w:rPr>
        <w:t>年</w:t>
      </w:r>
      <w:r>
        <w:rPr>
          <w:rFonts w:hint="eastAsia" w:ascii="仿宋_GB2312" w:hAnsi="仿宋_GB2312"/>
          <w:color w:val="000000"/>
          <w:spacing w:val="0"/>
          <w:sz w:val="32"/>
          <w:highlight w:val="none"/>
          <w:lang w:val="en-US" w:eastAsia="zh-CN"/>
        </w:rPr>
        <w:t>4</w:t>
      </w:r>
      <w:r>
        <w:rPr>
          <w:rFonts w:hint="eastAsia" w:ascii="仿宋_GB2312" w:hAnsi="仿宋_GB2312" w:eastAsia="仿宋_GB2312"/>
          <w:color w:val="000000"/>
          <w:spacing w:val="0"/>
          <w:sz w:val="32"/>
          <w:highlight w:val="none"/>
        </w:rPr>
        <w:t>月</w:t>
      </w:r>
      <w:r>
        <w:rPr>
          <w:rFonts w:hint="eastAsia" w:ascii="仿宋_GB2312" w:hAnsi="仿宋_GB2312"/>
          <w:color w:val="000000"/>
          <w:spacing w:val="0"/>
          <w:sz w:val="32"/>
          <w:highlight w:val="none"/>
          <w:lang w:val="en-US" w:eastAsia="zh-CN"/>
        </w:rPr>
        <w:t>17</w:t>
      </w:r>
      <w:r>
        <w:rPr>
          <w:rFonts w:hint="eastAsia" w:ascii="仿宋_GB2312" w:hAnsi="仿宋_GB2312" w:eastAsia="仿宋_GB2312"/>
          <w:color w:val="000000"/>
          <w:spacing w:val="0"/>
          <w:sz w:val="32"/>
          <w:highlight w:val="none"/>
        </w:rPr>
        <w:t>日</w:t>
      </w:r>
      <w:r>
        <w:rPr>
          <w:rFonts w:hint="eastAsia" w:ascii="仿宋_GB2312" w:hAnsi="仿宋_GB2312" w:eastAsia="仿宋_GB2312"/>
          <w:color w:val="000000"/>
          <w:spacing w:val="0"/>
          <w:sz w:val="32"/>
          <w:highlight w:val="none"/>
          <w:lang w:val="en-US" w:eastAsia="zh-CN"/>
        </w:rPr>
        <w:t xml:space="preserve"> </w:t>
      </w:r>
    </w:p>
    <w:p>
      <w:pPr>
        <w:rPr>
          <w:rFonts w:hint="eastAsia"/>
          <w:spacing w:val="0"/>
          <w:highlight w:val="none"/>
        </w:rPr>
      </w:pP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52" w:firstLineChars="200"/>
        <w:textAlignment w:val="auto"/>
        <w:outlineLvl w:val="9"/>
        <w:rPr>
          <w:rFonts w:hint="eastAsia" w:ascii="方正小标宋_GBK" w:hAnsi="方正小标宋_GBK" w:eastAsia="方正小标宋_GBK" w:cs="宋体"/>
          <w:color w:val="000000"/>
          <w:spacing w:val="0"/>
          <w:sz w:val="44"/>
          <w:szCs w:val="44"/>
          <w:highlight w:val="none"/>
          <w:lang w:val="en-US" w:eastAsia="zh-CN"/>
        </w:rPr>
      </w:pPr>
      <w:r>
        <w:rPr>
          <w:rFonts w:hint="eastAsia" w:ascii="仿宋_GB2312" w:hAnsi="仿宋_GB2312" w:eastAsia="仿宋_GB2312"/>
          <w:color w:val="000000"/>
          <w:spacing w:val="0"/>
          <w:sz w:val="32"/>
          <w:highlight w:val="none"/>
          <w:lang w:eastAsia="zh-CN"/>
        </w:rPr>
        <w:t>（此件主动公开）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_GBK" w:hAnsi="方正小标宋_GBK" w:eastAsia="方正小标宋_GBK" w:cs="宋体"/>
          <w:color w:val="auto"/>
          <w:spacing w:val="0"/>
          <w:sz w:val="44"/>
          <w:szCs w:val="44"/>
          <w:highlight w:val="none"/>
          <w:lang w:val="en-US" w:eastAsia="zh-CN"/>
        </w:rPr>
      </w:pPr>
      <w:r>
        <w:rPr>
          <w:rFonts w:hint="eastAsia" w:ascii="方正小标宋_GBK" w:hAnsi="方正小标宋_GBK" w:eastAsia="方正小标宋_GBK" w:cs="宋体"/>
          <w:color w:val="auto"/>
          <w:spacing w:val="0"/>
          <w:sz w:val="44"/>
          <w:szCs w:val="44"/>
          <w:highlight w:val="none"/>
          <w:lang w:val="en-US" w:eastAsia="zh-CN"/>
        </w:rPr>
        <w:t>2023年泉州市普法依法治理工作要点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432" w:firstLineChars="200"/>
        <w:jc w:val="both"/>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sz w:val="21"/>
          <w:szCs w:val="21"/>
          <w:highlight w:val="none"/>
        </w:rPr>
        <w:t>　　</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Fonts w:hint="eastAsia" w:ascii="仿宋_GB2312" w:hAnsi="仿宋_GB2312" w:cs="仿宋_GB2312"/>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2023年是全面贯彻落实党的二十大精神的开局之年,</w:t>
      </w:r>
      <w:r>
        <w:rPr>
          <w:rFonts w:hint="eastAsia" w:ascii="仿宋_GB2312" w:hAnsi="仿宋_GB2312" w:eastAsia="仿宋_GB2312" w:cs="仿宋_GB2312"/>
          <w:b w:val="0"/>
          <w:bCs w:val="0"/>
          <w:color w:val="auto"/>
          <w:spacing w:val="0"/>
          <w:sz w:val="32"/>
          <w:szCs w:val="32"/>
          <w:highlight w:val="none"/>
          <w:lang w:val="en-US" w:eastAsia="zh-CN"/>
        </w:rPr>
        <w:t>是“八五”普法规划实施的中期之年。</w:t>
      </w:r>
      <w:r>
        <w:rPr>
          <w:rFonts w:hint="eastAsia" w:ascii="仿宋_GB2312" w:hAnsi="仿宋_GB2312" w:cs="仿宋_GB2312"/>
          <w:b w:val="0"/>
          <w:bCs w:val="0"/>
          <w:color w:val="auto"/>
          <w:spacing w:val="0"/>
          <w:sz w:val="32"/>
          <w:szCs w:val="32"/>
          <w:highlight w:val="none"/>
          <w:lang w:val="en-US" w:eastAsia="zh-CN"/>
        </w:rPr>
        <w:t>2023年</w:t>
      </w:r>
      <w:r>
        <w:rPr>
          <w:rFonts w:hint="eastAsia" w:ascii="仿宋_GB2312" w:hAnsi="仿宋_GB2312" w:cs="仿宋_GB2312"/>
          <w:color w:val="auto"/>
          <w:spacing w:val="0"/>
          <w:sz w:val="32"/>
          <w:szCs w:val="32"/>
          <w:highlight w:val="none"/>
          <w:lang w:val="en-US" w:eastAsia="zh-CN"/>
        </w:rPr>
        <w:t>全市</w:t>
      </w:r>
      <w:r>
        <w:rPr>
          <w:rFonts w:hint="eastAsia" w:ascii="仿宋_GB2312" w:hAnsi="仿宋_GB2312" w:eastAsia="仿宋_GB2312" w:cs="仿宋_GB2312"/>
          <w:color w:val="auto"/>
          <w:spacing w:val="0"/>
          <w:sz w:val="32"/>
          <w:szCs w:val="32"/>
          <w:highlight w:val="none"/>
          <w:lang w:val="en-US" w:eastAsia="zh-CN"/>
        </w:rPr>
        <w:t>普法依法治理工作</w:t>
      </w:r>
      <w:r>
        <w:rPr>
          <w:rFonts w:hint="eastAsia" w:ascii="仿宋_GB2312" w:hAnsi="仿宋_GB2312" w:cs="仿宋_GB2312"/>
          <w:color w:val="auto"/>
          <w:spacing w:val="0"/>
          <w:sz w:val="32"/>
          <w:szCs w:val="32"/>
          <w:highlight w:val="none"/>
          <w:lang w:val="en-US" w:eastAsia="zh-CN"/>
        </w:rPr>
        <w:t>总的要求是：</w:t>
      </w:r>
      <w:r>
        <w:rPr>
          <w:rFonts w:hint="eastAsia" w:ascii="仿宋_GB2312" w:hAnsi="仿宋_GB2312" w:eastAsia="仿宋_GB2312" w:cs="仿宋_GB2312"/>
          <w:i w:val="0"/>
          <w:caps w:val="0"/>
          <w:color w:val="auto"/>
          <w:spacing w:val="0"/>
          <w:sz w:val="32"/>
          <w:szCs w:val="32"/>
          <w:highlight w:val="none"/>
          <w:shd w:val="clear" w:color="auto" w:fill="FFFFFF"/>
        </w:rPr>
        <w:t>坚持以习近平新时代中国特色社会主义思想为指导，</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全面贯彻落实</w:t>
      </w:r>
      <w:r>
        <w:rPr>
          <w:rFonts w:hint="eastAsia" w:ascii="仿宋_GB2312" w:hAnsi="仿宋_GB2312" w:eastAsia="仿宋_GB2312" w:cs="仿宋_GB2312"/>
          <w:i w:val="0"/>
          <w:caps w:val="0"/>
          <w:color w:val="auto"/>
          <w:spacing w:val="0"/>
          <w:sz w:val="32"/>
          <w:szCs w:val="32"/>
          <w:highlight w:val="none"/>
          <w:shd w:val="clear" w:color="auto" w:fill="FFFFFF"/>
        </w:rPr>
        <w:t>党的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二十大</w:t>
      </w:r>
      <w:r>
        <w:rPr>
          <w:rFonts w:hint="eastAsia" w:ascii="仿宋_GB2312" w:hAnsi="仿宋_GB2312" w:eastAsia="仿宋_GB2312" w:cs="仿宋_GB2312"/>
          <w:i w:val="0"/>
          <w:caps w:val="0"/>
          <w:color w:val="auto"/>
          <w:spacing w:val="0"/>
          <w:sz w:val="32"/>
          <w:szCs w:val="32"/>
          <w:highlight w:val="none"/>
          <w:shd w:val="clear" w:color="auto" w:fill="FFFFFF"/>
        </w:rPr>
        <w:t>精神，深入贯彻</w:t>
      </w:r>
      <w:r>
        <w:rPr>
          <w:rFonts w:hint="eastAsia" w:ascii="仿宋_GB2312" w:hAnsi="仿宋_GB2312" w:eastAsia="仿宋_GB2312" w:cs="仿宋_GB2312"/>
          <w:i w:val="0"/>
          <w:caps w:val="0"/>
          <w:color w:val="auto"/>
          <w:spacing w:val="0"/>
          <w:sz w:val="32"/>
          <w:szCs w:val="32"/>
          <w:highlight w:val="none"/>
          <w:shd w:val="clear" w:color="auto" w:fill="FFFFFF"/>
          <w:lang w:eastAsia="zh-CN"/>
        </w:rPr>
        <w:t>落实</w:t>
      </w:r>
      <w:r>
        <w:rPr>
          <w:rFonts w:hint="eastAsia" w:ascii="仿宋_GB2312" w:hAnsi="仿宋_GB2312" w:eastAsia="仿宋_GB2312" w:cs="仿宋_GB2312"/>
          <w:i w:val="0"/>
          <w:caps w:val="0"/>
          <w:color w:val="auto"/>
          <w:spacing w:val="0"/>
          <w:sz w:val="32"/>
          <w:szCs w:val="32"/>
          <w:highlight w:val="none"/>
          <w:shd w:val="clear" w:color="auto" w:fill="FFFFFF"/>
        </w:rPr>
        <w:t>习近平法治思想，</w:t>
      </w:r>
      <w:r>
        <w:rPr>
          <w:rFonts w:hint="eastAsia" w:ascii="仿宋_GB2312" w:hAnsi="仿宋_GB2312" w:eastAsia="仿宋_GB2312" w:cs="仿宋_GB2312"/>
          <w:i w:val="0"/>
          <w:caps w:val="0"/>
          <w:color w:val="auto"/>
          <w:spacing w:val="0"/>
          <w:sz w:val="32"/>
          <w:szCs w:val="32"/>
          <w:highlight w:val="none"/>
          <w:shd w:val="clear" w:color="auto" w:fill="FFFFFF"/>
          <w:lang w:eastAsia="zh-CN"/>
        </w:rPr>
        <w:t>坚定拥护</w:t>
      </w:r>
      <w:r>
        <w:rPr>
          <w:rFonts w:hint="eastAsia" w:ascii="仿宋_GB2312" w:hAnsi="仿宋_GB2312" w:eastAsia="仿宋_GB2312" w:cs="仿宋_GB2312"/>
          <w:i w:val="0"/>
          <w:caps w:val="0"/>
          <w:color w:val="auto"/>
          <w:spacing w:val="0"/>
          <w:sz w:val="32"/>
          <w:szCs w:val="32"/>
          <w:highlight w:val="none"/>
          <w:shd w:val="clear" w:color="auto" w:fill="FFFFFF"/>
        </w:rPr>
        <w:t>“两个确立”</w:t>
      </w:r>
      <w:r>
        <w:rPr>
          <w:rFonts w:hint="eastAsia" w:ascii="仿宋_GB2312" w:hAnsi="仿宋_GB2312" w:eastAsia="仿宋_GB2312" w:cs="仿宋_GB2312"/>
          <w:i w:val="0"/>
          <w:caps w:val="0"/>
          <w:color w:val="auto"/>
          <w:spacing w:val="0"/>
          <w:sz w:val="32"/>
          <w:szCs w:val="32"/>
          <w:highlight w:val="none"/>
          <w:shd w:val="clear" w:color="auto" w:fill="FFFFFF"/>
          <w:lang w:eastAsia="zh-CN"/>
        </w:rPr>
        <w:t>，坚决做到“</w:t>
      </w:r>
      <w:r>
        <w:rPr>
          <w:rFonts w:hint="eastAsia" w:ascii="仿宋_GB2312" w:hAnsi="仿宋_GB2312" w:eastAsia="仿宋_GB2312" w:cs="仿宋_GB2312"/>
          <w:i w:val="0"/>
          <w:caps w:val="0"/>
          <w:color w:val="auto"/>
          <w:spacing w:val="0"/>
          <w:sz w:val="32"/>
          <w:szCs w:val="32"/>
          <w:highlight w:val="none"/>
          <w:shd w:val="clear" w:color="auto" w:fill="FFFFFF"/>
        </w:rPr>
        <w:t>两个维护”</w:t>
      </w:r>
      <w:r>
        <w:rPr>
          <w:rFonts w:hint="eastAsia" w:ascii="仿宋_GB2312" w:hAnsi="仿宋_GB2312" w:eastAsia="仿宋_GB2312" w:cs="仿宋_GB2312"/>
          <w:i w:val="0"/>
          <w:caps w:val="0"/>
          <w:color w:val="auto"/>
          <w:spacing w:val="0"/>
          <w:sz w:val="32"/>
          <w:szCs w:val="32"/>
          <w:highlight w:val="none"/>
          <w:shd w:val="clear" w:color="auto" w:fill="FFFFFF"/>
          <w:lang w:eastAsia="zh-CN"/>
        </w:rPr>
        <w:t>，深入实施“深学争优、敢为争先、实干争效”行动，</w:t>
      </w:r>
      <w:r>
        <w:rPr>
          <w:rFonts w:hint="eastAsia" w:ascii="仿宋_GB2312" w:hAnsi="仿宋_GB2312" w:cs="仿宋_GB2312"/>
          <w:i w:val="0"/>
          <w:caps w:val="0"/>
          <w:color w:val="auto"/>
          <w:spacing w:val="0"/>
          <w:sz w:val="32"/>
          <w:szCs w:val="32"/>
          <w:highlight w:val="none"/>
          <w:shd w:val="clear" w:color="auto" w:fill="FFFFFF"/>
          <w:lang w:eastAsia="zh-CN"/>
        </w:rPr>
        <w:t>紧紧围绕党委政府中心工作，</w:t>
      </w:r>
      <w:r>
        <w:rPr>
          <w:rFonts w:hint="eastAsia" w:ascii="仿宋_GB2312" w:hAnsi="仿宋_GB2312" w:eastAsia="仿宋_GB2312" w:cs="仿宋_GB2312"/>
          <w:color w:val="auto"/>
          <w:spacing w:val="0"/>
          <w:sz w:val="32"/>
          <w:szCs w:val="32"/>
          <w:highlight w:val="none"/>
        </w:rPr>
        <w:t>围绕人民群众关心关注的问题开展普法依法治理工作，</w:t>
      </w:r>
      <w:r>
        <w:rPr>
          <w:rFonts w:hint="eastAsia" w:ascii="仿宋_GB2312" w:hAnsi="仿宋_GB2312" w:eastAsia="仿宋_GB2312" w:cs="仿宋_GB2312"/>
          <w:i w:val="0"/>
          <w:caps w:val="0"/>
          <w:color w:val="auto"/>
          <w:spacing w:val="0"/>
          <w:sz w:val="32"/>
          <w:szCs w:val="32"/>
          <w:highlight w:val="none"/>
          <w:shd w:val="clear" w:color="auto" w:fill="FFFFFF"/>
        </w:rPr>
        <w:t>着力抓好中期评估，进一步增强法治宣传教育工作的针对性</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实效性，进一步推进社会主义法治文化高质量发展</w:t>
      </w:r>
      <w:r>
        <w:rPr>
          <w:rFonts w:hint="eastAsia" w:ascii="仿宋_GB2312" w:hAnsi="仿宋_GB2312" w:eastAsia="仿宋_GB2312" w:cs="仿宋_GB2312"/>
          <w:i w:val="0"/>
          <w:caps w:val="0"/>
          <w:color w:val="auto"/>
          <w:spacing w:val="0"/>
          <w:sz w:val="32"/>
          <w:szCs w:val="32"/>
          <w:highlight w:val="none"/>
          <w:shd w:val="clear" w:color="auto" w:fill="FFFFFF"/>
          <w:lang w:eastAsia="zh-CN"/>
        </w:rPr>
        <w:t>，进一步提升全</w:t>
      </w:r>
      <w:r>
        <w:rPr>
          <w:rFonts w:hint="eastAsia" w:ascii="仿宋_GB2312" w:hAnsi="仿宋_GB2312" w:cs="仿宋_GB2312"/>
          <w:i w:val="0"/>
          <w:caps w:val="0"/>
          <w:color w:val="auto"/>
          <w:spacing w:val="0"/>
          <w:sz w:val="32"/>
          <w:szCs w:val="32"/>
          <w:highlight w:val="none"/>
          <w:shd w:val="clear" w:color="auto" w:fill="FFFFFF"/>
          <w:lang w:eastAsia="zh-CN"/>
        </w:rPr>
        <w:t>市</w:t>
      </w:r>
      <w:r>
        <w:rPr>
          <w:rFonts w:hint="eastAsia" w:ascii="仿宋_GB2312" w:hAnsi="仿宋_GB2312" w:eastAsia="仿宋_GB2312" w:cs="仿宋_GB2312"/>
          <w:i w:val="0"/>
          <w:caps w:val="0"/>
          <w:color w:val="auto"/>
          <w:spacing w:val="0"/>
          <w:sz w:val="32"/>
          <w:szCs w:val="32"/>
          <w:highlight w:val="none"/>
          <w:shd w:val="clear" w:color="auto" w:fill="FFFFFF"/>
          <w:lang w:eastAsia="zh-CN"/>
        </w:rPr>
        <w:t>公民法治意识和法治素养，</w:t>
      </w:r>
      <w:r>
        <w:rPr>
          <w:rFonts w:hint="eastAsia" w:ascii="仿宋_GB2312" w:hAnsi="仿宋_GB2312" w:eastAsia="仿宋_GB2312" w:cs="仿宋_GB2312"/>
          <w:i w:val="0"/>
          <w:caps w:val="0"/>
          <w:color w:val="auto"/>
          <w:spacing w:val="0"/>
          <w:sz w:val="32"/>
          <w:szCs w:val="32"/>
          <w:highlight w:val="none"/>
          <w:shd w:val="clear" w:color="auto" w:fill="FFFFFF"/>
        </w:rPr>
        <w:t>进一步提</w:t>
      </w:r>
      <w:r>
        <w:rPr>
          <w:rFonts w:hint="eastAsia" w:ascii="仿宋_GB2312" w:hAnsi="仿宋_GB2312" w:eastAsia="仿宋_GB2312" w:cs="仿宋_GB2312"/>
          <w:i w:val="0"/>
          <w:caps w:val="0"/>
          <w:color w:val="auto"/>
          <w:spacing w:val="0"/>
          <w:sz w:val="32"/>
          <w:szCs w:val="32"/>
          <w:highlight w:val="none"/>
          <w:shd w:val="clear" w:color="auto" w:fill="FFFFFF"/>
          <w:lang w:eastAsia="zh-CN"/>
        </w:rPr>
        <w:t>高</w:t>
      </w:r>
      <w:r>
        <w:rPr>
          <w:rFonts w:hint="eastAsia" w:ascii="仿宋_GB2312" w:hAnsi="仿宋_GB2312" w:eastAsia="仿宋_GB2312" w:cs="仿宋_GB2312"/>
          <w:i w:val="0"/>
          <w:caps w:val="0"/>
          <w:color w:val="auto"/>
          <w:spacing w:val="0"/>
          <w:sz w:val="32"/>
          <w:szCs w:val="32"/>
          <w:highlight w:val="none"/>
          <w:shd w:val="clear" w:color="auto" w:fill="FFFFFF"/>
        </w:rPr>
        <w:t>基层治理法治化能力和水平，努力使尊法学法守法用法在全社会蔚然成风</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cs="仿宋_GB2312"/>
          <w:color w:val="auto"/>
          <w:spacing w:val="0"/>
          <w:sz w:val="32"/>
          <w:szCs w:val="32"/>
          <w:highlight w:val="none"/>
          <w:lang w:val="en-US" w:eastAsia="zh-CN"/>
        </w:rPr>
        <w:t>为我市实施“强产业、兴城市”双轮驱动战略和建设“海丝名城、智造强市、品质泉州”营造良好的法治氛围。</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Style w:val="9"/>
          <w:rFonts w:hint="eastAsia" w:ascii="黑体" w:hAnsi="黑体" w:eastAsia="黑体" w:cs="黑体"/>
          <w:b w:val="0"/>
          <w:bCs/>
          <w:i w:val="0"/>
          <w:caps w:val="0"/>
          <w:color w:val="auto"/>
          <w:spacing w:val="0"/>
          <w:sz w:val="32"/>
          <w:szCs w:val="32"/>
          <w:highlight w:val="none"/>
          <w:shd w:val="clear" w:color="auto" w:fill="FFFFFF"/>
          <w:lang w:val="en-US" w:eastAsia="zh-CN"/>
        </w:rPr>
      </w:pPr>
      <w:r>
        <w:rPr>
          <w:rFonts w:hint="eastAsia" w:ascii="文泉驿等宽微米黑" w:hAnsi="文泉驿等宽微米黑" w:eastAsia="文泉驿等宽微米黑" w:cs="文泉驿等宽微米黑"/>
          <w:color w:val="auto"/>
          <w:spacing w:val="0"/>
          <w:sz w:val="32"/>
          <w:szCs w:val="32"/>
          <w:highlight w:val="none"/>
          <w:lang w:eastAsia="zh-CN"/>
        </w:rPr>
        <w:t>一、全面贯彻</w:t>
      </w:r>
      <w:r>
        <w:rPr>
          <w:rFonts w:hint="eastAsia" w:ascii="文泉驿等宽微米黑" w:hAnsi="文泉驿等宽微米黑" w:eastAsia="文泉驿等宽微米黑" w:cs="文泉驿等宽微米黑"/>
          <w:color w:val="auto"/>
          <w:spacing w:val="0"/>
          <w:sz w:val="32"/>
          <w:szCs w:val="32"/>
          <w:highlight w:val="none"/>
        </w:rPr>
        <w:t>落实党的二十大精神</w:t>
      </w:r>
      <w:r>
        <w:rPr>
          <w:rStyle w:val="9"/>
          <w:rFonts w:hint="eastAsia" w:ascii="黑体" w:hAnsi="黑体" w:eastAsia="黑体" w:cs="黑体"/>
          <w:b w:val="0"/>
          <w:bCs/>
          <w:i w:val="0"/>
          <w:caps w:val="0"/>
          <w:color w:val="auto"/>
          <w:spacing w:val="0"/>
          <w:sz w:val="32"/>
          <w:szCs w:val="32"/>
          <w:highlight w:val="none"/>
          <w:shd w:val="clear" w:color="auto" w:fill="FFFFFF"/>
        </w:rPr>
        <w:t>，</w:t>
      </w:r>
      <w:r>
        <w:rPr>
          <w:rFonts w:hint="eastAsia" w:ascii="文泉驿等宽微米黑" w:hAnsi="文泉驿等宽微米黑" w:eastAsia="文泉驿等宽微米黑" w:cs="文泉驿等宽微米黑"/>
          <w:color w:val="auto"/>
          <w:spacing w:val="0"/>
          <w:sz w:val="32"/>
          <w:szCs w:val="32"/>
          <w:highlight w:val="none"/>
          <w:lang w:eastAsia="zh-CN"/>
        </w:rPr>
        <w:t>深入学习宣传贯彻习近平法治思想</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pPr>
      <w:r>
        <w:rPr>
          <w:rStyle w:val="9"/>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坚持</w:t>
      </w:r>
      <w:r>
        <w:rPr>
          <w:rFonts w:hint="eastAsia" w:ascii="仿宋_GB2312" w:hAnsi="仿宋_GB2312" w:eastAsia="仿宋_GB2312" w:cs="仿宋_GB2312"/>
          <w:b w:val="0"/>
          <w:bCs/>
          <w:i w:val="0"/>
          <w:caps w:val="0"/>
          <w:color w:val="auto"/>
          <w:spacing w:val="0"/>
          <w:sz w:val="32"/>
          <w:szCs w:val="32"/>
          <w:highlight w:val="none"/>
          <w:shd w:val="clear" w:color="auto" w:fill="FFFFFF"/>
        </w:rPr>
        <w:t>把深入学习宣传贯彻</w:t>
      </w:r>
      <w:r>
        <w:rPr>
          <w:rFonts w:hint="eastAsia" w:ascii="仿宋_GB2312" w:hAnsi="仿宋_GB2312" w:eastAsia="仿宋_GB2312" w:cs="仿宋_GB2312"/>
          <w:color w:val="auto"/>
          <w:spacing w:val="0"/>
          <w:sz w:val="32"/>
          <w:szCs w:val="32"/>
          <w:highlight w:val="none"/>
          <w:lang w:eastAsia="zh-CN"/>
        </w:rPr>
        <w:t>党的二十大精神</w:t>
      </w:r>
      <w:r>
        <w:rPr>
          <w:rFonts w:hint="eastAsia" w:ascii="仿宋_GB2312" w:hAnsi="仿宋_GB2312" w:eastAsia="仿宋_GB2312" w:cs="仿宋_GB2312"/>
          <w:b w:val="0"/>
          <w:bCs/>
          <w:i w:val="0"/>
          <w:caps w:val="0"/>
          <w:color w:val="auto"/>
          <w:spacing w:val="0"/>
          <w:sz w:val="32"/>
          <w:szCs w:val="32"/>
          <w:highlight w:val="none"/>
          <w:shd w:val="clear" w:color="auto" w:fill="FFFFFF"/>
        </w:rPr>
        <w:t>作为全民普法工作的头等大事和首要任务，</w:t>
      </w:r>
      <w:r>
        <w:rPr>
          <w:rFonts w:hint="eastAsia" w:ascii="仿宋_GB2312" w:hAnsi="仿宋_GB2312" w:eastAsia="仿宋_GB2312" w:cs="仿宋_GB2312"/>
          <w:color w:val="auto"/>
          <w:spacing w:val="0"/>
          <w:sz w:val="32"/>
          <w:szCs w:val="32"/>
          <w:highlight w:val="none"/>
          <w:lang w:eastAsia="zh-CN"/>
        </w:rPr>
        <w:t>组织普法依法治理工作者全面、深入、系统学习领会党的二十大精神，把党的二十大有关重大决策部署落实到普法依法治理工作中，掀起学习宣传贯彻的新热潮。组织</w:t>
      </w:r>
      <w:r>
        <w:rPr>
          <w:rFonts w:hint="eastAsia" w:ascii="仿宋_GB2312" w:hAnsi="仿宋_GB2312" w:cs="仿宋_GB2312"/>
          <w:color w:val="auto"/>
          <w:spacing w:val="0"/>
          <w:sz w:val="32"/>
          <w:szCs w:val="32"/>
          <w:highlight w:val="none"/>
          <w:lang w:eastAsia="zh-CN"/>
        </w:rPr>
        <w:t>参加</w:t>
      </w:r>
      <w:r>
        <w:rPr>
          <w:rFonts w:hint="eastAsia" w:ascii="仿宋_GB2312" w:hAnsi="仿宋_GB2312" w:eastAsia="仿宋_GB2312" w:cs="仿宋_GB2312"/>
          <w:color w:val="auto"/>
          <w:spacing w:val="0"/>
          <w:sz w:val="32"/>
          <w:szCs w:val="32"/>
          <w:highlight w:val="none"/>
          <w:lang w:eastAsia="zh-CN"/>
        </w:rPr>
        <w:t>“八五”普法骨干暨“蒲公英”普法志愿者培训班，引导普法依法治理工作者</w:t>
      </w:r>
      <w:r>
        <w:rPr>
          <w:rFonts w:hint="eastAsia" w:ascii="仿宋_GB2312" w:hAnsi="仿宋_GB2312" w:eastAsia="仿宋_GB2312" w:cs="仿宋_GB2312"/>
          <w:color w:val="auto"/>
          <w:spacing w:val="0"/>
          <w:sz w:val="32"/>
          <w:szCs w:val="32"/>
          <w:highlight w:val="none"/>
          <w:lang w:val="en-US" w:eastAsia="zh-CN"/>
        </w:rPr>
        <w:t>提高政治判断力、政治领悟力、政治执行力，提升法治能力和法治素养，切实把思想和行动统一到党的二十大精神上来</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i w:val="0"/>
          <w:caps w:val="0"/>
          <w:color w:val="auto"/>
          <w:spacing w:val="0"/>
          <w:sz w:val="32"/>
          <w:szCs w:val="32"/>
          <w:highlight w:val="none"/>
          <w:shd w:val="clear" w:color="auto" w:fill="FFFFFF"/>
        </w:rPr>
      </w:pPr>
      <w:r>
        <w:rPr>
          <w:rFonts w:hint="eastAsia" w:ascii="仿宋_GB2312" w:hAnsi="仿宋_GB2312" w:eastAsia="仿宋_GB2312" w:cs="仿宋_GB2312"/>
          <w:color w:val="auto"/>
          <w:spacing w:val="0"/>
          <w:sz w:val="32"/>
          <w:szCs w:val="32"/>
          <w:highlight w:val="none"/>
          <w:lang w:val="en-US" w:eastAsia="zh-CN"/>
        </w:rPr>
        <w:t>坚持以习近平法治思想引领全民普法工作，着力推动习近平法治思想大众化传播，</w:t>
      </w:r>
      <w:r>
        <w:rPr>
          <w:rStyle w:val="9"/>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充分</w:t>
      </w:r>
      <w:r>
        <w:rPr>
          <w:rStyle w:val="9"/>
          <w:rFonts w:hint="eastAsia" w:ascii="仿宋_GB2312" w:hAnsi="仿宋_GB2312" w:cs="仿宋_GB2312"/>
          <w:b w:val="0"/>
          <w:bCs/>
          <w:i w:val="0"/>
          <w:caps w:val="0"/>
          <w:color w:val="auto"/>
          <w:spacing w:val="0"/>
          <w:sz w:val="32"/>
          <w:szCs w:val="32"/>
          <w:highlight w:val="none"/>
          <w:shd w:val="clear" w:color="auto" w:fill="FFFFFF"/>
          <w:lang w:val="en-US" w:eastAsia="zh-CN"/>
        </w:rPr>
        <w:t>发挥各类普法阵地和平台</w:t>
      </w:r>
      <w:r>
        <w:rPr>
          <w:rStyle w:val="9"/>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作用</w:t>
      </w:r>
      <w:r>
        <w:rPr>
          <w:rStyle w:val="9"/>
          <w:rFonts w:hint="eastAsia" w:ascii="仿宋_GB2312" w:hAnsi="仿宋_GB2312" w:cs="仿宋_GB2312"/>
          <w:b w:val="0"/>
          <w:bCs/>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color w:val="auto"/>
          <w:spacing w:val="0"/>
          <w:sz w:val="32"/>
          <w:szCs w:val="32"/>
          <w:highlight w:val="none"/>
          <w:lang w:val="en-US" w:eastAsia="zh-CN"/>
        </w:rPr>
        <w:t>推动习近平法治思想进农村、进社区、进机关、进企业、进校园、进军营、进网络</w:t>
      </w:r>
      <w:r>
        <w:rPr>
          <w:rFonts w:hint="eastAsia" w:ascii="仿宋_GB2312" w:hAnsi="仿宋_GB2312" w:eastAsia="仿宋_GB2312" w:cs="仿宋_GB2312"/>
          <w:color w:val="auto"/>
          <w:spacing w:val="0"/>
          <w:sz w:val="32"/>
          <w:szCs w:val="32"/>
          <w:highlight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i w:val="0"/>
          <w:caps w:val="0"/>
          <w:color w:val="auto"/>
          <w:spacing w:val="0"/>
          <w:sz w:val="32"/>
          <w:szCs w:val="32"/>
          <w:highlight w:val="none"/>
          <w:shd w:val="clear" w:color="auto" w:fill="FFFFFF"/>
        </w:rPr>
      </w:pPr>
      <w:r>
        <w:rPr>
          <w:rFonts w:hint="eastAsia" w:ascii="仿宋_GB2312" w:hAnsi="仿宋_GB2312" w:eastAsia="仿宋_GB2312" w:cs="仿宋_GB2312"/>
          <w:b w:val="0"/>
          <w:bCs/>
          <w:color w:val="auto"/>
          <w:spacing w:val="0"/>
          <w:sz w:val="32"/>
          <w:szCs w:val="32"/>
          <w:highlight w:val="none"/>
          <w:lang w:val="en-US" w:eastAsia="zh-CN"/>
        </w:rPr>
        <w:t>3.</w:t>
      </w:r>
      <w:r>
        <w:rPr>
          <w:rFonts w:hint="eastAsia" w:ascii="仿宋_GB2312" w:hAnsi="仿宋_GB2312" w:eastAsia="仿宋_GB2312" w:cs="仿宋_GB2312"/>
          <w:b w:val="0"/>
          <w:bCs/>
          <w:i w:val="0"/>
          <w:caps w:val="0"/>
          <w:color w:val="auto"/>
          <w:spacing w:val="0"/>
          <w:sz w:val="32"/>
          <w:szCs w:val="32"/>
          <w:highlight w:val="none"/>
          <w:shd w:val="clear" w:color="auto" w:fill="FFFFFF"/>
        </w:rPr>
        <w:t>强化习近平法治思想</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学习宣传研究阐释</w:t>
      </w:r>
      <w:r>
        <w:rPr>
          <w:rFonts w:hint="eastAsia" w:ascii="仿宋_GB2312" w:hAnsi="仿宋_GB2312" w:eastAsia="仿宋_GB2312" w:cs="仿宋_GB2312"/>
          <w:b w:val="0"/>
          <w:bCs/>
          <w:i w:val="0"/>
          <w:caps w:val="0"/>
          <w:color w:val="auto"/>
          <w:spacing w:val="0"/>
          <w:sz w:val="32"/>
          <w:szCs w:val="32"/>
          <w:highlight w:val="none"/>
          <w:shd w:val="clear" w:color="auto" w:fill="FFFFFF"/>
        </w:rPr>
        <w:t>，</w:t>
      </w:r>
      <w:r>
        <w:rPr>
          <w:rFonts w:hint="eastAsia" w:ascii="仿宋_GB2312" w:hAnsi="仿宋_GB2312" w:eastAsia="仿宋_GB2312" w:cs="仿宋_GB2312"/>
          <w:b w:val="0"/>
          <w:bCs/>
          <w:color w:val="auto"/>
          <w:spacing w:val="0"/>
          <w:sz w:val="32"/>
          <w:szCs w:val="32"/>
          <w:highlight w:val="none"/>
        </w:rPr>
        <w:t>通过举办习近平法治思想专题研讨班</w:t>
      </w:r>
      <w:r>
        <w:rPr>
          <w:rFonts w:hint="eastAsia" w:ascii="仿宋_GB2312" w:hAnsi="仿宋_GB2312" w:eastAsia="仿宋_GB2312" w:cs="仿宋_GB2312"/>
          <w:b w:val="0"/>
          <w:bCs/>
          <w:color w:val="auto"/>
          <w:spacing w:val="0"/>
          <w:sz w:val="32"/>
          <w:szCs w:val="32"/>
          <w:highlight w:val="none"/>
          <w:lang w:eastAsia="zh-CN"/>
        </w:rPr>
        <w:t>、</w:t>
      </w:r>
      <w:r>
        <w:rPr>
          <w:rFonts w:hint="eastAsia" w:ascii="仿宋_GB2312" w:hAnsi="仿宋_GB2312" w:cs="仿宋_GB2312"/>
          <w:b w:val="0"/>
          <w:bCs/>
          <w:color w:val="auto"/>
          <w:spacing w:val="0"/>
          <w:sz w:val="32"/>
          <w:szCs w:val="32"/>
          <w:highlight w:val="none"/>
          <w:lang w:eastAsia="zh-CN"/>
        </w:rPr>
        <w:t>组织参加</w:t>
      </w:r>
      <w:r>
        <w:rPr>
          <w:rFonts w:hint="eastAsia" w:ascii="仿宋_GB2312" w:hAnsi="仿宋_GB2312" w:eastAsia="仿宋_GB2312" w:cs="仿宋_GB2312"/>
          <w:b w:val="0"/>
          <w:bCs/>
          <w:color w:val="auto"/>
          <w:spacing w:val="0"/>
          <w:sz w:val="32"/>
          <w:szCs w:val="32"/>
          <w:highlight w:val="none"/>
        </w:rPr>
        <w:t>“百名法学家百场报告会”</w:t>
      </w:r>
      <w:r>
        <w:rPr>
          <w:rFonts w:hint="eastAsia" w:ascii="仿宋_GB2312" w:hAnsi="仿宋_GB2312" w:eastAsia="仿宋_GB2312" w:cs="仿宋_GB2312"/>
          <w:b w:val="0"/>
          <w:bCs/>
          <w:color w:val="auto"/>
          <w:spacing w:val="0"/>
          <w:sz w:val="32"/>
          <w:szCs w:val="32"/>
          <w:highlight w:val="none"/>
          <w:lang w:eastAsia="zh-CN"/>
        </w:rPr>
        <w:t>，组织法学专家学者、“八五”普法讲师团、民法典普法讲师团、“蒲公英”普法志愿者等开展主题宣讲活动</w:t>
      </w:r>
      <w:r>
        <w:rPr>
          <w:rFonts w:hint="eastAsia" w:ascii="仿宋_GB2312" w:hAnsi="仿宋_GB2312" w:eastAsia="仿宋_GB2312" w:cs="仿宋_GB2312"/>
          <w:b w:val="0"/>
          <w:bCs/>
          <w:i w:val="0"/>
          <w:caps w:val="0"/>
          <w:color w:val="auto"/>
          <w:spacing w:val="0"/>
          <w:sz w:val="32"/>
          <w:szCs w:val="32"/>
          <w:highlight w:val="none"/>
          <w:shd w:val="clear" w:color="auto" w:fill="FFFFFF"/>
        </w:rPr>
        <w:t>。</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Style w:val="9"/>
          <w:rFonts w:hint="eastAsia" w:ascii="黑体" w:hAnsi="黑体" w:eastAsia="黑体" w:cs="黑体"/>
          <w:b/>
          <w:bCs w:val="0"/>
          <w:i w:val="0"/>
          <w:caps w:val="0"/>
          <w:color w:val="auto"/>
          <w:spacing w:val="0"/>
          <w:sz w:val="32"/>
          <w:szCs w:val="32"/>
          <w:highlight w:val="none"/>
          <w:shd w:val="clear" w:color="auto" w:fill="FFFFFF"/>
          <w:lang w:val="en-US" w:eastAsia="zh-CN"/>
        </w:rPr>
      </w:pPr>
      <w:r>
        <w:rPr>
          <w:rStyle w:val="9"/>
          <w:rFonts w:hint="eastAsia" w:ascii="黑体" w:hAnsi="黑体" w:eastAsia="黑体" w:cs="黑体"/>
          <w:b w:val="0"/>
          <w:bCs/>
          <w:i w:val="0"/>
          <w:caps w:val="0"/>
          <w:color w:val="auto"/>
          <w:spacing w:val="0"/>
          <w:sz w:val="32"/>
          <w:szCs w:val="32"/>
          <w:highlight w:val="none"/>
          <w:shd w:val="clear" w:color="auto" w:fill="FFFFFF"/>
          <w:lang w:eastAsia="zh-CN"/>
        </w:rPr>
        <w:t>二、坚持</w:t>
      </w:r>
      <w:r>
        <w:rPr>
          <w:rStyle w:val="9"/>
          <w:rFonts w:hint="eastAsia" w:ascii="黑体" w:hAnsi="黑体" w:eastAsia="黑体" w:cs="黑体"/>
          <w:b w:val="0"/>
          <w:bCs/>
          <w:i w:val="0"/>
          <w:caps w:val="0"/>
          <w:color w:val="auto"/>
          <w:spacing w:val="0"/>
          <w:sz w:val="32"/>
          <w:szCs w:val="32"/>
          <w:highlight w:val="none"/>
          <w:shd w:val="clear" w:color="auto" w:fill="FFFFFF"/>
        </w:rPr>
        <w:t>服务大局普法，</w:t>
      </w:r>
      <w:r>
        <w:rPr>
          <w:rFonts w:hint="eastAsia" w:ascii="黑体" w:hAnsi="黑体" w:eastAsia="黑体" w:cs="黑体"/>
          <w:b w:val="0"/>
          <w:bCs/>
          <w:i w:val="0"/>
          <w:caps w:val="0"/>
          <w:color w:val="auto"/>
          <w:spacing w:val="0"/>
          <w:sz w:val="32"/>
          <w:szCs w:val="32"/>
          <w:highlight w:val="none"/>
          <w:lang w:eastAsia="zh-CN"/>
        </w:rPr>
        <w:t>着力</w:t>
      </w:r>
      <w:r>
        <w:rPr>
          <w:rFonts w:hint="eastAsia" w:ascii="黑体" w:hAnsi="黑体" w:eastAsia="黑体" w:cs="黑体"/>
          <w:b w:val="0"/>
          <w:bCs/>
          <w:i w:val="0"/>
          <w:caps w:val="0"/>
          <w:color w:val="auto"/>
          <w:spacing w:val="0"/>
          <w:sz w:val="32"/>
          <w:szCs w:val="32"/>
          <w:highlight w:val="none"/>
        </w:rPr>
        <w:t>营造</w:t>
      </w:r>
      <w:r>
        <w:rPr>
          <w:rFonts w:hint="eastAsia" w:ascii="黑体" w:hAnsi="黑体" w:eastAsia="黑体" w:cs="黑体"/>
          <w:b w:val="0"/>
          <w:bCs/>
          <w:i w:val="0"/>
          <w:caps w:val="0"/>
          <w:color w:val="auto"/>
          <w:spacing w:val="0"/>
          <w:sz w:val="32"/>
          <w:szCs w:val="32"/>
          <w:highlight w:val="none"/>
          <w:lang w:eastAsia="zh-CN"/>
        </w:rPr>
        <w:t>尊法学法守法用法的</w:t>
      </w:r>
      <w:r>
        <w:rPr>
          <w:rFonts w:hint="eastAsia" w:ascii="黑体" w:hAnsi="黑体" w:eastAsia="黑体" w:cs="黑体"/>
          <w:b w:val="0"/>
          <w:bCs/>
          <w:i w:val="0"/>
          <w:caps w:val="0"/>
          <w:color w:val="auto"/>
          <w:spacing w:val="0"/>
          <w:sz w:val="32"/>
          <w:szCs w:val="32"/>
          <w:highlight w:val="none"/>
          <w:lang w:val="en-US" w:eastAsia="zh-CN"/>
        </w:rPr>
        <w:t>法治</w:t>
      </w:r>
      <w:r>
        <w:rPr>
          <w:rFonts w:hint="eastAsia" w:ascii="黑体" w:hAnsi="黑体" w:eastAsia="黑体" w:cs="黑体"/>
          <w:b w:val="0"/>
          <w:bCs/>
          <w:i w:val="0"/>
          <w:caps w:val="0"/>
          <w:color w:val="auto"/>
          <w:spacing w:val="0"/>
          <w:sz w:val="32"/>
          <w:szCs w:val="32"/>
          <w:highlight w:val="none"/>
          <w:lang w:eastAsia="zh-CN"/>
        </w:rPr>
        <w:t>环境</w:t>
      </w:r>
      <w:r>
        <w:rPr>
          <w:rFonts w:hint="eastAsia" w:ascii="黑体" w:hAnsi="黑体" w:eastAsia="黑体" w:cs="黑体"/>
          <w:b w:val="0"/>
          <w:bCs/>
          <w:i w:val="0"/>
          <w:caps w:val="0"/>
          <w:color w:val="auto"/>
          <w:spacing w:val="0"/>
          <w:sz w:val="32"/>
          <w:szCs w:val="32"/>
          <w:highlight w:val="none"/>
          <w:lang w:val="en-US" w:eastAsia="zh-CN"/>
        </w:rPr>
        <w:t xml:space="preserve">  </w:t>
      </w:r>
      <w:r>
        <w:rPr>
          <w:rFonts w:hint="eastAsia" w:ascii="黑体" w:hAnsi="黑体" w:eastAsia="黑体" w:cs="黑体"/>
          <w:b/>
          <w:bCs w:val="0"/>
          <w:i w:val="0"/>
          <w:caps w:val="0"/>
          <w:color w:val="auto"/>
          <w:spacing w:val="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Fonts w:hint="eastAsia" w:ascii="仿宋_GB2312" w:hAnsi="仿宋_GB2312" w:eastAsia="仿宋_GB2312" w:cs="仿宋_GB2312"/>
          <w:color w:val="auto"/>
          <w:spacing w:val="0"/>
          <w:kern w:val="0"/>
          <w:sz w:val="32"/>
          <w:szCs w:val="32"/>
          <w:highlight w:val="none"/>
          <w:lang w:val="en-US" w:eastAsia="zh-CN" w:bidi="ar"/>
        </w:rPr>
      </w:pPr>
      <w:r>
        <w:rPr>
          <w:rFonts w:hint="eastAsia" w:ascii="仿宋_GB2312" w:hAnsi="仿宋_GB2312" w:eastAsia="仿宋_GB2312" w:cs="仿宋_GB2312"/>
          <w:color w:val="auto"/>
          <w:spacing w:val="0"/>
          <w:kern w:val="0"/>
          <w:sz w:val="32"/>
          <w:szCs w:val="32"/>
          <w:highlight w:val="none"/>
          <w:lang w:val="en-US" w:eastAsia="zh-CN" w:bidi="ar"/>
        </w:rPr>
        <w:t>4.深入贯彻落实习近平总书记发表的关于纪念现行宪法公布施行四十周年重要署名文章精神，积极开展“12·4”国家宪法日和“宪法宣传周”等集中宣传，印发《2023年</w:t>
      </w:r>
      <w:r>
        <w:rPr>
          <w:rFonts w:hint="eastAsia" w:ascii="仿宋_GB2312" w:hAnsi="仿宋_GB2312" w:cs="仿宋_GB2312"/>
          <w:color w:val="auto"/>
          <w:spacing w:val="0"/>
          <w:kern w:val="0"/>
          <w:sz w:val="32"/>
          <w:szCs w:val="32"/>
          <w:highlight w:val="none"/>
          <w:lang w:val="en-US" w:eastAsia="zh-CN" w:bidi="ar"/>
        </w:rPr>
        <w:t>泉州市</w:t>
      </w:r>
      <w:r>
        <w:rPr>
          <w:rFonts w:hint="eastAsia" w:ascii="仿宋_GB2312" w:hAnsi="仿宋_GB2312" w:eastAsia="仿宋_GB2312" w:cs="仿宋_GB2312"/>
          <w:color w:val="auto"/>
          <w:spacing w:val="0"/>
          <w:kern w:val="0"/>
          <w:sz w:val="32"/>
          <w:szCs w:val="32"/>
          <w:highlight w:val="none"/>
          <w:lang w:val="en-US" w:eastAsia="zh-CN" w:bidi="ar"/>
        </w:rPr>
        <w:t>“宪法宣传周”工作方案》，组织</w:t>
      </w:r>
      <w:r>
        <w:rPr>
          <w:rFonts w:hint="default" w:ascii="仿宋_GB2312" w:hAnsi="仿宋_GB2312" w:cs="仿宋_GB2312"/>
          <w:color w:val="auto"/>
          <w:spacing w:val="0"/>
          <w:kern w:val="0"/>
          <w:sz w:val="32"/>
          <w:szCs w:val="32"/>
          <w:highlight w:val="none"/>
          <w:lang w:eastAsia="zh-CN" w:bidi="ar"/>
        </w:rPr>
        <w:t>开展</w:t>
      </w:r>
      <w:r>
        <w:rPr>
          <w:rFonts w:hint="eastAsia" w:ascii="仿宋_GB2312" w:hAnsi="仿宋_GB2312" w:eastAsia="仿宋_GB2312" w:cs="仿宋_GB2312"/>
          <w:color w:val="auto"/>
          <w:spacing w:val="0"/>
          <w:kern w:val="0"/>
          <w:sz w:val="32"/>
          <w:szCs w:val="32"/>
          <w:highlight w:val="none"/>
          <w:lang w:val="en-US" w:eastAsia="zh-CN" w:bidi="ar"/>
        </w:rPr>
        <w:t>“宪法进万家”“学宪法讲宪法”“宪法晨读”等法治宣传教育活动，充分运用宪法纪</w:t>
      </w:r>
      <w:r>
        <w:rPr>
          <w:rFonts w:hint="eastAsia" w:ascii="仿宋_GB2312" w:hAnsi="仿宋_GB2312" w:eastAsia="仿宋_GB2312" w:cs="仿宋_GB2312"/>
          <w:color w:val="auto"/>
          <w:spacing w:val="0"/>
          <w:kern w:val="0"/>
          <w:sz w:val="32"/>
          <w:szCs w:val="32"/>
          <w:highlight w:val="none"/>
          <w:lang w:val="en-US" w:eastAsia="zh-CN" w:bidi="ar"/>
        </w:rPr>
        <w:t>念、宪法宣誓等载体，</w:t>
      </w:r>
      <w:r>
        <w:rPr>
          <w:rFonts w:hint="eastAsia" w:ascii="仿宋_GB2312" w:hAnsi="仿宋_GB2312" w:cs="仿宋_GB2312"/>
          <w:color w:val="auto"/>
          <w:spacing w:val="0"/>
          <w:kern w:val="0"/>
          <w:sz w:val="32"/>
          <w:szCs w:val="32"/>
          <w:highlight w:val="none"/>
          <w:lang w:val="en-US" w:eastAsia="zh-CN" w:bidi="ar"/>
        </w:rPr>
        <w:t>发挥宪法主题法治文化阵地作用，</w:t>
      </w:r>
      <w:r>
        <w:rPr>
          <w:rFonts w:hint="eastAsia" w:ascii="仿宋_GB2312" w:hAnsi="仿宋_GB2312" w:eastAsia="仿宋_GB2312" w:cs="仿宋_GB2312"/>
          <w:color w:val="auto"/>
          <w:spacing w:val="0"/>
          <w:kern w:val="0"/>
          <w:sz w:val="32"/>
          <w:szCs w:val="32"/>
          <w:highlight w:val="none"/>
          <w:lang w:val="en-US" w:eastAsia="zh-CN" w:bidi="ar"/>
        </w:rPr>
        <w:t>持续深入开展宪法宣传教育。</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Fonts w:hint="eastAsia" w:ascii="仿宋_GB2312" w:hAnsi="仿宋_GB2312" w:eastAsia="仿宋_GB2312" w:cs="仿宋_GB2312"/>
          <w:color w:val="auto"/>
          <w:spacing w:val="0"/>
          <w:kern w:val="0"/>
          <w:sz w:val="32"/>
          <w:szCs w:val="32"/>
          <w:highlight w:val="none"/>
          <w:lang w:val="en-US" w:eastAsia="zh-CN" w:bidi="ar"/>
        </w:rPr>
      </w:pPr>
      <w:r>
        <w:rPr>
          <w:rFonts w:hint="eastAsia" w:ascii="仿宋_GB2312" w:hAnsi="仿宋_GB2312" w:eastAsia="仿宋_GB2312" w:cs="仿宋_GB2312"/>
          <w:color w:val="auto"/>
          <w:spacing w:val="0"/>
          <w:kern w:val="0"/>
          <w:sz w:val="32"/>
          <w:szCs w:val="32"/>
          <w:highlight w:val="none"/>
          <w:lang w:val="en-US" w:eastAsia="zh-CN" w:bidi="ar"/>
        </w:rPr>
        <w:t>加大民法典宣传力度，持续开展“美好生活·民法典相伴”主题宣传，组织开展</w:t>
      </w:r>
      <w:r>
        <w:rPr>
          <w:rFonts w:hint="eastAsia" w:ascii="仿宋_GB2312" w:hAnsi="仿宋_GB2312" w:cs="仿宋_GB2312"/>
          <w:color w:val="auto"/>
          <w:spacing w:val="0"/>
          <w:kern w:val="0"/>
          <w:sz w:val="32"/>
          <w:szCs w:val="32"/>
          <w:highlight w:val="none"/>
          <w:lang w:val="en-US" w:eastAsia="zh-CN" w:bidi="ar"/>
        </w:rPr>
        <w:t>第三个</w:t>
      </w:r>
      <w:r>
        <w:rPr>
          <w:rFonts w:hint="eastAsia" w:ascii="仿宋_GB2312" w:hAnsi="仿宋_GB2312" w:eastAsia="仿宋_GB2312" w:cs="仿宋_GB2312"/>
          <w:color w:val="auto"/>
          <w:spacing w:val="0"/>
          <w:kern w:val="0"/>
          <w:sz w:val="32"/>
          <w:szCs w:val="32"/>
          <w:highlight w:val="none"/>
          <w:lang w:val="en-US" w:eastAsia="zh-CN" w:bidi="ar"/>
        </w:rPr>
        <w:t>“民法典宣传月”活动，提高全社会遇事找法、办事依法的意识和能力。创作展播一批高质量的民法典法治动漫、公益广告、短视频等优质普法产品，开展普法主题征文、宣讲比赛、知识竞赛等系列活动，讲好民法典故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Fonts w:hint="eastAsia" w:ascii="仿宋_GB2312" w:hAnsi="仿宋_GB2312" w:eastAsia="仿宋_GB2312" w:cs="仿宋_GB2312"/>
          <w:color w:val="auto"/>
          <w:spacing w:val="0"/>
          <w:kern w:val="0"/>
          <w:sz w:val="32"/>
          <w:szCs w:val="32"/>
          <w:highlight w:val="none"/>
          <w:lang w:val="en-US" w:eastAsia="zh-CN" w:bidi="ar"/>
        </w:rPr>
      </w:pPr>
      <w:r>
        <w:rPr>
          <w:rFonts w:hint="eastAsia" w:ascii="仿宋_GB2312" w:hAnsi="仿宋_GB2312" w:eastAsia="仿宋_GB2312" w:cs="仿宋_GB2312"/>
          <w:color w:val="auto"/>
          <w:spacing w:val="0"/>
          <w:kern w:val="0"/>
          <w:sz w:val="32"/>
          <w:szCs w:val="32"/>
          <w:highlight w:val="none"/>
          <w:lang w:val="en-US" w:eastAsia="zh-CN" w:bidi="ar"/>
        </w:rPr>
        <w:t>6.贯彻落实中央经济工作会议精神，围绕</w:t>
      </w:r>
      <w:r>
        <w:rPr>
          <w:rFonts w:hint="eastAsia" w:ascii="仿宋_GB2312" w:hAnsi="仿宋_GB2312" w:cs="仿宋_GB2312"/>
          <w:color w:val="auto"/>
          <w:spacing w:val="0"/>
          <w:kern w:val="0"/>
          <w:sz w:val="32"/>
          <w:szCs w:val="32"/>
          <w:highlight w:val="none"/>
          <w:lang w:val="en-US" w:eastAsia="zh-CN" w:bidi="ar"/>
        </w:rPr>
        <w:t>市</w:t>
      </w:r>
      <w:r>
        <w:rPr>
          <w:rFonts w:hint="eastAsia" w:ascii="仿宋_GB2312" w:hAnsi="仿宋_GB2312" w:eastAsia="仿宋_GB2312" w:cs="仿宋_GB2312"/>
          <w:color w:val="auto"/>
          <w:spacing w:val="0"/>
          <w:kern w:val="0"/>
          <w:sz w:val="32"/>
          <w:szCs w:val="32"/>
          <w:highlight w:val="none"/>
          <w:lang w:val="en-US" w:eastAsia="zh-CN" w:bidi="ar"/>
        </w:rPr>
        <w:t>委、</w:t>
      </w:r>
      <w:r>
        <w:rPr>
          <w:rFonts w:hint="eastAsia" w:ascii="仿宋_GB2312" w:hAnsi="仿宋_GB2312" w:cs="仿宋_GB2312"/>
          <w:color w:val="auto"/>
          <w:spacing w:val="0"/>
          <w:kern w:val="0"/>
          <w:sz w:val="32"/>
          <w:szCs w:val="32"/>
          <w:highlight w:val="none"/>
          <w:lang w:val="en-US" w:eastAsia="zh-CN" w:bidi="ar"/>
        </w:rPr>
        <w:t>市</w:t>
      </w:r>
      <w:r>
        <w:rPr>
          <w:rFonts w:hint="eastAsia" w:ascii="仿宋_GB2312" w:hAnsi="仿宋_GB2312" w:eastAsia="仿宋_GB2312" w:cs="仿宋_GB2312"/>
          <w:color w:val="auto"/>
          <w:spacing w:val="0"/>
          <w:kern w:val="0"/>
          <w:sz w:val="32"/>
          <w:szCs w:val="32"/>
          <w:highlight w:val="none"/>
          <w:lang w:val="en-US" w:eastAsia="zh-CN" w:bidi="ar"/>
        </w:rPr>
        <w:t>政府中心工作，深入开展“服务大局普法行”“乡村振兴·法治同行”等系列主题活动，组织开展“蒲公英</w:t>
      </w:r>
      <w:r>
        <w:rPr>
          <w:rFonts w:hint="eastAsia" w:ascii="仿宋_GB2312" w:hAnsi="仿宋_GB2312" w:cs="仿宋_GB2312"/>
          <w:color w:val="auto"/>
          <w:spacing w:val="0"/>
          <w:kern w:val="0"/>
          <w:sz w:val="32"/>
          <w:szCs w:val="32"/>
          <w:highlight w:val="none"/>
          <w:lang w:val="en-US" w:eastAsia="zh-CN" w:bidi="ar"/>
        </w:rPr>
        <w:t>八</w:t>
      </w:r>
      <w:r>
        <w:rPr>
          <w:rFonts w:hint="eastAsia" w:ascii="仿宋_GB2312" w:hAnsi="仿宋_GB2312" w:eastAsia="仿宋_GB2312" w:cs="仿宋_GB2312"/>
          <w:color w:val="auto"/>
          <w:spacing w:val="0"/>
          <w:kern w:val="0"/>
          <w:sz w:val="32"/>
          <w:szCs w:val="32"/>
          <w:highlight w:val="none"/>
          <w:lang w:val="en-US" w:eastAsia="zh-CN" w:bidi="ar"/>
        </w:rPr>
        <w:t>进”系列活动，</w:t>
      </w:r>
      <w:r>
        <w:rPr>
          <w:rFonts w:hint="eastAsia" w:ascii="仿宋_GB2312" w:hAnsi="仿宋_GB2312" w:eastAsia="仿宋_GB2312" w:cs="仿宋_GB2312"/>
          <w:b w:val="0"/>
          <w:bCs w:val="0"/>
          <w:color w:val="auto"/>
          <w:spacing w:val="0"/>
          <w:sz w:val="32"/>
          <w:szCs w:val="32"/>
          <w:highlight w:val="none"/>
          <w:lang w:val="en-US" w:eastAsia="zh-CN"/>
        </w:rPr>
        <w:t>大力宣传有关平等保护、公平竞争、激发市场主体活力的法律法规，</w:t>
      </w:r>
      <w:r>
        <w:rPr>
          <w:rFonts w:hint="eastAsia" w:ascii="仿宋_GB2312" w:hAnsi="仿宋_GB2312" w:eastAsia="仿宋_GB2312" w:cs="仿宋_GB2312"/>
          <w:color w:val="auto"/>
          <w:spacing w:val="0"/>
          <w:kern w:val="0"/>
          <w:sz w:val="32"/>
          <w:szCs w:val="32"/>
          <w:highlight w:val="none"/>
          <w:lang w:val="en-US" w:eastAsia="zh-CN" w:bidi="ar"/>
        </w:rPr>
        <w:t>组织开展优化营商环境等主题宣传活动，营造市场化、法治化、国际化的一流营商环境。</w:t>
      </w:r>
      <w:r>
        <w:rPr>
          <w:rFonts w:hint="eastAsia" w:ascii="仿宋_GB2312" w:hAnsi="仿宋_GB2312" w:eastAsia="仿宋_GB2312" w:cs="仿宋_GB2312"/>
          <w:b w:val="0"/>
          <w:bCs w:val="0"/>
          <w:color w:val="auto"/>
          <w:spacing w:val="0"/>
          <w:sz w:val="32"/>
          <w:szCs w:val="32"/>
          <w:highlight w:val="none"/>
          <w:lang w:val="en-US" w:eastAsia="zh-CN"/>
        </w:rPr>
        <w:t>大力宣传总体国家安全观和国家安全相关法律，组织开展“4·15”全民国家安全教育日法治宣传教育</w:t>
      </w:r>
      <w:r>
        <w:rPr>
          <w:rFonts w:hint="default" w:ascii="仿宋_GB2312" w:hAnsi="仿宋_GB2312" w:cs="仿宋_GB2312"/>
          <w:b w:val="0"/>
          <w:bCs w:val="0"/>
          <w:color w:val="auto"/>
          <w:spacing w:val="0"/>
          <w:sz w:val="32"/>
          <w:szCs w:val="32"/>
          <w:highlight w:val="none"/>
          <w:lang w:eastAsia="zh-CN"/>
        </w:rPr>
        <w:t>活动</w:t>
      </w: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仿宋_GB2312" w:eastAsia="仿宋_GB2312" w:cs="仿宋_GB2312"/>
          <w:color w:val="auto"/>
          <w:spacing w:val="0"/>
          <w:kern w:val="0"/>
          <w:sz w:val="32"/>
          <w:szCs w:val="32"/>
          <w:highlight w:val="none"/>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color w:val="auto"/>
          <w:spacing w:val="0"/>
          <w:kern w:val="0"/>
          <w:sz w:val="32"/>
          <w:szCs w:val="32"/>
          <w:highlight w:val="none"/>
          <w:lang w:val="en-US" w:eastAsia="zh-CN" w:bidi="ar"/>
        </w:rPr>
        <w:t>7</w:t>
      </w:r>
      <w:r>
        <w:rPr>
          <w:rFonts w:hint="eastAsia" w:ascii="仿宋_GB2312" w:hAnsi="仿宋_GB2312" w:eastAsia="仿宋_GB2312" w:cs="仿宋_GB2312"/>
          <w:b w:val="0"/>
          <w:bCs w:val="0"/>
          <w:color w:val="auto"/>
          <w:spacing w:val="0"/>
          <w:sz w:val="32"/>
          <w:szCs w:val="32"/>
          <w:highlight w:val="none"/>
          <w:lang w:val="en-US" w:eastAsia="zh-CN"/>
        </w:rPr>
        <w:t>.广泛宣传与经济社会发展和人民群众利益密切相关的法律法规，深入推动医疗卫生健康普法，加强重大疫情防控救治普法，重大传染性疾病传播普法，持续提升全民健康素养。针对妇女儿童，开展妇女权益保障宣传活动，针对残疾人、退役军人等群体，开展“送法上门”等普法活动，提供优质高效的公共法律服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Fonts w:hint="eastAsia" w:ascii="仿宋_GB2312" w:hAnsi="仿宋_GB2312" w:eastAsia="仿宋_GB2312" w:cs="仿宋_GB2312"/>
          <w:color w:val="auto"/>
          <w:spacing w:val="0"/>
          <w:kern w:val="0"/>
          <w:sz w:val="32"/>
          <w:szCs w:val="32"/>
          <w:highlight w:val="none"/>
          <w:lang w:val="en-US" w:eastAsia="zh-CN" w:bidi="ar"/>
        </w:rPr>
      </w:pPr>
      <w:r>
        <w:rPr>
          <w:rFonts w:hint="eastAsia" w:ascii="仿宋_GB2312" w:hAnsi="仿宋_GB2312" w:eastAsia="仿宋_GB2312" w:cs="仿宋_GB2312"/>
          <w:color w:val="auto"/>
          <w:spacing w:val="0"/>
          <w:kern w:val="0"/>
          <w:sz w:val="32"/>
          <w:szCs w:val="32"/>
          <w:highlight w:val="none"/>
          <w:lang w:val="en-US" w:eastAsia="zh-CN" w:bidi="ar"/>
        </w:rPr>
        <w:t>8.</w:t>
      </w:r>
      <w:r>
        <w:rPr>
          <w:rFonts w:hint="eastAsia" w:ascii="仿宋_GB2312" w:hAnsi="仿宋_GB2312" w:eastAsia="仿宋_GB2312" w:cs="仿宋_GB2312"/>
          <w:b w:val="0"/>
          <w:bCs w:val="0"/>
          <w:color w:val="auto"/>
          <w:spacing w:val="0"/>
          <w:sz w:val="32"/>
          <w:szCs w:val="32"/>
          <w:highlight w:val="none"/>
          <w:lang w:val="en-US" w:eastAsia="zh-CN"/>
        </w:rPr>
        <w:t>以党章、准则、条例等为重点，深入学习宣传党内法规</w:t>
      </w:r>
      <w:r>
        <w:rPr>
          <w:rFonts w:hint="eastAsia" w:ascii="仿宋_GB2312" w:hAnsi="仿宋_GB2312" w:eastAsia="仿宋_GB2312" w:cs="仿宋_GB2312"/>
          <w:color w:val="auto"/>
          <w:spacing w:val="0"/>
          <w:kern w:val="0"/>
          <w:sz w:val="32"/>
          <w:szCs w:val="32"/>
          <w:highlight w:val="none"/>
          <w:lang w:val="en-US" w:eastAsia="zh-CN" w:bidi="ar"/>
        </w:rPr>
        <w:t>，组织开展“党在心中 与法同行”等主题活动，开展党内法规宣传教育知识竞赛活动，促进党内法规学习宣传常态化、制度化。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cs="仿宋_GB2312"/>
          <w:color w:val="auto"/>
          <w:spacing w:val="0"/>
          <w:sz w:val="32"/>
          <w:szCs w:val="32"/>
          <w:highlight w:val="none"/>
          <w:lang w:val="en-US" w:eastAsia="zh-CN"/>
        </w:rPr>
        <w:t>9.加强地方性法规规章的普法宣传，加强</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cs="仿宋_GB2312"/>
          <w:color w:val="auto"/>
          <w:spacing w:val="0"/>
          <w:sz w:val="32"/>
          <w:szCs w:val="32"/>
          <w:highlight w:val="none"/>
          <w:lang w:val="en-US" w:eastAsia="zh-CN"/>
        </w:rPr>
        <w:t>泉州市文化旅游发展促进条例</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cs="仿宋_GB2312"/>
          <w:color w:val="auto"/>
          <w:spacing w:val="0"/>
          <w:sz w:val="32"/>
          <w:szCs w:val="32"/>
          <w:highlight w:val="none"/>
          <w:lang w:val="en-US" w:eastAsia="zh-CN"/>
        </w:rPr>
        <w:t>《“泉州：宋元中国的世界海洋商贸中心”世界遗产保护管理办法》</w:t>
      </w:r>
      <w:r>
        <w:rPr>
          <w:rFonts w:hint="eastAsia" w:ascii="仿宋_GB2312" w:hAnsi="仿宋_GB2312" w:eastAsia="仿宋_GB2312" w:cs="仿宋_GB2312"/>
          <w:color w:val="auto"/>
          <w:spacing w:val="0"/>
          <w:sz w:val="32"/>
          <w:szCs w:val="32"/>
          <w:highlight w:val="none"/>
          <w:lang w:val="en-US" w:eastAsia="zh-CN"/>
        </w:rPr>
        <w:t>等</w:t>
      </w:r>
      <w:r>
        <w:rPr>
          <w:rFonts w:hint="eastAsia" w:ascii="仿宋_GB2312" w:hAnsi="仿宋_GB2312" w:cs="仿宋_GB2312"/>
          <w:color w:val="auto"/>
          <w:spacing w:val="0"/>
          <w:sz w:val="32"/>
          <w:szCs w:val="32"/>
          <w:highlight w:val="none"/>
          <w:lang w:val="en-US" w:eastAsia="zh-CN"/>
        </w:rPr>
        <w:t>重点地方性法规规章宣传解读，提升广大群众对地方立法的知晓率，为</w:t>
      </w:r>
      <w:r>
        <w:rPr>
          <w:rFonts w:hint="eastAsia" w:ascii="仿宋_GB2312" w:hAnsi="仿宋_GB2312" w:eastAsia="仿宋_GB2312" w:cs="仿宋_GB2312"/>
          <w:color w:val="auto"/>
          <w:spacing w:val="0"/>
          <w:sz w:val="32"/>
          <w:szCs w:val="32"/>
          <w:highlight w:val="none"/>
          <w:lang w:val="en-US" w:eastAsia="zh-CN"/>
        </w:rPr>
        <w:t>地方性法规规章实施</w:t>
      </w:r>
      <w:r>
        <w:rPr>
          <w:rFonts w:hint="eastAsia" w:ascii="仿宋_GB2312" w:hAnsi="仿宋_GB2312" w:cs="仿宋_GB2312"/>
          <w:color w:val="auto"/>
          <w:spacing w:val="0"/>
          <w:sz w:val="32"/>
          <w:szCs w:val="32"/>
          <w:highlight w:val="none"/>
          <w:lang w:val="en-US" w:eastAsia="zh-CN"/>
        </w:rPr>
        <w:t>营造良好氛围</w:t>
      </w:r>
      <w:r>
        <w:rPr>
          <w:rFonts w:hint="eastAsia" w:ascii="仿宋_GB2312" w:hAnsi="仿宋_GB2312" w:eastAsia="仿宋_GB2312" w:cs="仿宋_GB2312"/>
          <w:color w:val="auto"/>
          <w:spacing w:val="0"/>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Style w:val="9"/>
          <w:rFonts w:hint="eastAsia" w:ascii="黑体" w:hAnsi="黑体" w:eastAsia="黑体" w:cs="黑体"/>
          <w:b w:val="0"/>
          <w:bCs/>
          <w:i w:val="0"/>
          <w:caps w:val="0"/>
          <w:color w:val="auto"/>
          <w:spacing w:val="0"/>
          <w:sz w:val="32"/>
          <w:szCs w:val="32"/>
          <w:highlight w:val="none"/>
          <w:shd w:val="clear" w:color="auto" w:fill="FFFFFF"/>
        </w:rPr>
      </w:pPr>
      <w:r>
        <w:rPr>
          <w:rStyle w:val="9"/>
          <w:rFonts w:hint="eastAsia" w:ascii="黑体" w:hAnsi="黑体" w:eastAsia="黑体" w:cs="黑体"/>
          <w:b w:val="0"/>
          <w:bCs/>
          <w:i w:val="0"/>
          <w:caps w:val="0"/>
          <w:color w:val="auto"/>
          <w:spacing w:val="0"/>
          <w:sz w:val="32"/>
          <w:szCs w:val="32"/>
          <w:highlight w:val="none"/>
          <w:shd w:val="clear" w:color="auto" w:fill="FFFFFF"/>
          <w:lang w:eastAsia="zh-CN"/>
        </w:rPr>
        <w:t>三、</w:t>
      </w:r>
      <w:r>
        <w:rPr>
          <w:rStyle w:val="9"/>
          <w:rFonts w:hint="eastAsia" w:ascii="黑体" w:hAnsi="黑体" w:eastAsia="黑体" w:cs="黑体"/>
          <w:b w:val="0"/>
          <w:bCs/>
          <w:i w:val="0"/>
          <w:caps w:val="0"/>
          <w:color w:val="auto"/>
          <w:spacing w:val="0"/>
          <w:sz w:val="32"/>
          <w:szCs w:val="32"/>
          <w:highlight w:val="none"/>
          <w:shd w:val="clear" w:color="auto" w:fill="FFFFFF"/>
        </w:rPr>
        <w:t>突出重点对象普法</w:t>
      </w:r>
      <w:r>
        <w:rPr>
          <w:rStyle w:val="9"/>
          <w:rFonts w:hint="eastAsia" w:ascii="黑体" w:hAnsi="黑体" w:eastAsia="黑体" w:cs="黑体"/>
          <w:b w:val="0"/>
          <w:bCs/>
          <w:i w:val="0"/>
          <w:caps w:val="0"/>
          <w:color w:val="auto"/>
          <w:spacing w:val="0"/>
          <w:sz w:val="32"/>
          <w:szCs w:val="32"/>
          <w:highlight w:val="none"/>
          <w:shd w:val="clear" w:color="auto" w:fill="FFFFFF"/>
          <w:lang w:eastAsia="zh-CN"/>
        </w:rPr>
        <w:t>，着力提升</w:t>
      </w:r>
      <w:r>
        <w:rPr>
          <w:rFonts w:hint="eastAsia" w:ascii="黑体" w:hAnsi="黑体" w:eastAsia="黑体" w:cs="黑体"/>
          <w:b w:val="0"/>
          <w:bCs/>
          <w:i w:val="0"/>
          <w:caps w:val="0"/>
          <w:color w:val="auto"/>
          <w:spacing w:val="0"/>
          <w:sz w:val="32"/>
          <w:szCs w:val="32"/>
          <w:highlight w:val="none"/>
        </w:rPr>
        <w:t>公民法治素养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bidi="ar"/>
        </w:rPr>
      </w:pPr>
      <w:r>
        <w:rPr>
          <w:rFonts w:hint="eastAsia" w:ascii="仿宋_GB2312" w:hAnsi="仿宋_GB2312" w:eastAsia="仿宋_GB2312" w:cs="仿宋_GB2312"/>
          <w:b w:val="0"/>
          <w:bCs w:val="0"/>
          <w:color w:val="auto"/>
          <w:spacing w:val="0"/>
          <w:kern w:val="0"/>
          <w:sz w:val="32"/>
          <w:szCs w:val="32"/>
          <w:highlight w:val="none"/>
          <w:lang w:val="en-US" w:eastAsia="zh-CN" w:bidi="ar"/>
        </w:rPr>
        <w:t>10.深入</w:t>
      </w:r>
      <w:r>
        <w:rPr>
          <w:rFonts w:hint="eastAsia" w:ascii="仿宋_GB2312" w:hAnsi="仿宋_GB2312" w:eastAsia="仿宋_GB2312" w:cs="仿宋_GB2312"/>
          <w:color w:val="auto"/>
          <w:spacing w:val="0"/>
          <w:sz w:val="32"/>
          <w:szCs w:val="32"/>
          <w:highlight w:val="none"/>
          <w:lang w:eastAsia="zh-CN"/>
        </w:rPr>
        <w:t>贯彻落实党的二十大关于“</w:t>
      </w:r>
      <w:r>
        <w:rPr>
          <w:rFonts w:hint="eastAsia" w:ascii="仿宋_GB2312" w:hAnsi="仿宋_GB2312" w:eastAsia="仿宋_GB2312" w:cs="仿宋_GB2312"/>
          <w:color w:val="auto"/>
          <w:spacing w:val="0"/>
          <w:sz w:val="32"/>
          <w:szCs w:val="32"/>
          <w:highlight w:val="none"/>
        </w:rPr>
        <w:t>深入开展法治宣传教育，增强全民法治观念</w:t>
      </w:r>
      <w:r>
        <w:rPr>
          <w:rFonts w:hint="eastAsia" w:ascii="仿宋_GB2312" w:hAnsi="仿宋_GB2312" w:eastAsia="仿宋_GB2312" w:cs="仿宋_GB2312"/>
          <w:color w:val="auto"/>
          <w:spacing w:val="0"/>
          <w:sz w:val="32"/>
          <w:szCs w:val="32"/>
          <w:highlight w:val="none"/>
          <w:lang w:eastAsia="zh-CN"/>
        </w:rPr>
        <w:t>”的要求，分层分类推进</w:t>
      </w:r>
      <w:r>
        <w:rPr>
          <w:rFonts w:hint="eastAsia" w:ascii="仿宋_GB2312" w:hAnsi="仿宋_GB2312" w:eastAsia="仿宋_GB2312" w:cs="仿宋_GB2312"/>
          <w:b w:val="0"/>
          <w:bCs w:val="0"/>
          <w:color w:val="auto"/>
          <w:spacing w:val="0"/>
          <w:kern w:val="0"/>
          <w:sz w:val="32"/>
          <w:szCs w:val="32"/>
          <w:highlight w:val="none"/>
          <w:lang w:val="en-US" w:eastAsia="zh-CN" w:bidi="ar"/>
        </w:rPr>
        <w:t>实施公民法治素养提升行动，探索开展公民法治素养提升行动试点工作，探索建立公民法治素养测评指标，不断提升公民法治意识和法治素养。</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sz w:val="32"/>
          <w:szCs w:val="32"/>
          <w:highlight w:val="none"/>
          <w:lang w:val="en-US" w:eastAsia="zh-CN"/>
        </w:rPr>
        <w:t>11.深入贯彻落实党的二十大关于“发挥领导干部示范带头作用，努力使尊法学法守法用法在全社会蔚然成风”的要求，按照</w:t>
      </w:r>
      <w:r>
        <w:rPr>
          <w:rFonts w:hint="eastAsia" w:ascii="仿宋_GB2312" w:hAnsi="仿宋_GB2312" w:cs="仿宋_GB2312"/>
          <w:b w:val="0"/>
          <w:bCs w:val="0"/>
          <w:i w:val="0"/>
          <w:caps w:val="0"/>
          <w:color w:val="auto"/>
          <w:spacing w:val="0"/>
          <w:sz w:val="32"/>
          <w:szCs w:val="32"/>
          <w:highlight w:val="none"/>
          <w:lang w:val="en-US" w:eastAsia="zh-CN"/>
        </w:rPr>
        <w:t>上级</w:t>
      </w:r>
      <w:r>
        <w:rPr>
          <w:rFonts w:hint="eastAsia" w:ascii="仿宋_GB2312" w:hAnsi="仿宋_GB2312" w:eastAsia="仿宋_GB2312" w:cs="仿宋_GB2312"/>
          <w:b w:val="0"/>
          <w:bCs w:val="0"/>
          <w:i w:val="0"/>
          <w:caps w:val="0"/>
          <w:color w:val="auto"/>
          <w:spacing w:val="0"/>
          <w:sz w:val="32"/>
          <w:szCs w:val="32"/>
          <w:highlight w:val="none"/>
          <w:lang w:val="en-US" w:eastAsia="zh-CN"/>
        </w:rPr>
        <w:t>工作部署，建立领导干部应知应会党内法规和国家法律清单制度，</w:t>
      </w:r>
      <w:r>
        <w:rPr>
          <w:rFonts w:hint="eastAsia" w:ascii="仿宋_GB2312" w:hAnsi="仿宋_GB2312" w:eastAsia="仿宋_GB2312" w:cs="仿宋_GB2312"/>
          <w:b w:val="0"/>
          <w:bCs w:val="0"/>
          <w:color w:val="auto"/>
          <w:spacing w:val="0"/>
          <w:kern w:val="0"/>
          <w:sz w:val="32"/>
          <w:szCs w:val="32"/>
          <w:highlight w:val="none"/>
          <w:lang w:val="en-US" w:eastAsia="zh-CN" w:bidi="ar"/>
        </w:rPr>
        <w:t>分级分类明确领导干部履职应当学习掌握的法律法规和党内法规，推动把法治学习情况、重大事项依法决策情况、</w:t>
      </w:r>
      <w:r>
        <w:rPr>
          <w:rFonts w:hint="eastAsia" w:ascii="仿宋_GB2312" w:hAnsi="仿宋_GB2312" w:eastAsia="仿宋_GB2312" w:cs="仿宋_GB2312"/>
          <w:b w:val="0"/>
          <w:bCs w:val="0"/>
          <w:color w:val="auto"/>
          <w:spacing w:val="0"/>
          <w:kern w:val="0"/>
          <w:sz w:val="32"/>
          <w:szCs w:val="32"/>
          <w:highlight w:val="none"/>
          <w:lang w:val="en-US" w:eastAsia="zh-CN" w:bidi="ar"/>
        </w:rPr>
        <w:t>依法履职情况等纳入考核评价领导班子和领导干部的重要内容。</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bidi="ar"/>
        </w:rPr>
      </w:pPr>
      <w:r>
        <w:rPr>
          <w:rFonts w:hint="eastAsia" w:ascii="仿宋_GB2312" w:hAnsi="仿宋_GB2312" w:eastAsia="仿宋_GB2312" w:cs="仿宋_GB2312"/>
          <w:b w:val="0"/>
          <w:bCs w:val="0"/>
          <w:color w:val="auto"/>
          <w:spacing w:val="0"/>
          <w:kern w:val="0"/>
          <w:sz w:val="32"/>
          <w:szCs w:val="32"/>
          <w:highlight w:val="none"/>
          <w:lang w:val="en-US" w:eastAsia="zh-CN" w:bidi="ar"/>
        </w:rPr>
        <w:t>1</w:t>
      </w:r>
      <w:r>
        <w:rPr>
          <w:rFonts w:hint="eastAsia" w:ascii="仿宋_GB2312" w:hAnsi="仿宋_GB2312" w:cs="仿宋_GB2312"/>
          <w:b w:val="0"/>
          <w:bCs w:val="0"/>
          <w:color w:val="auto"/>
          <w:spacing w:val="0"/>
          <w:kern w:val="0"/>
          <w:sz w:val="32"/>
          <w:szCs w:val="32"/>
          <w:highlight w:val="none"/>
          <w:lang w:val="en-US" w:eastAsia="zh-CN" w:bidi="ar"/>
        </w:rPr>
        <w:t>2</w:t>
      </w:r>
      <w:r>
        <w:rPr>
          <w:rFonts w:hint="eastAsia" w:ascii="仿宋_GB2312" w:hAnsi="仿宋_GB2312" w:eastAsia="仿宋_GB2312" w:cs="仿宋_GB2312"/>
          <w:b w:val="0"/>
          <w:bCs w:val="0"/>
          <w:color w:val="auto"/>
          <w:spacing w:val="0"/>
          <w:kern w:val="0"/>
          <w:sz w:val="32"/>
          <w:szCs w:val="32"/>
          <w:highlight w:val="none"/>
          <w:lang w:val="en-US" w:eastAsia="zh-CN" w:bidi="ar"/>
        </w:rPr>
        <w:t>.加强青少年法治宣传教育，关心关爱留守儿童、困境儿童等群体，持续</w:t>
      </w:r>
      <w:bookmarkStart w:id="0" w:name="_GoBack"/>
      <w:bookmarkEnd w:id="0"/>
      <w:r>
        <w:rPr>
          <w:rFonts w:hint="eastAsia" w:ascii="仿宋_GB2312" w:hAnsi="仿宋_GB2312" w:eastAsia="仿宋_GB2312" w:cs="仿宋_GB2312"/>
          <w:b w:val="0"/>
          <w:bCs w:val="0"/>
          <w:color w:val="auto"/>
          <w:spacing w:val="0"/>
          <w:kern w:val="0"/>
          <w:sz w:val="32"/>
          <w:szCs w:val="32"/>
          <w:highlight w:val="none"/>
          <w:lang w:val="en-US" w:eastAsia="zh-CN" w:bidi="ar"/>
        </w:rPr>
        <w:t>组织开展全市学生“学宪法讲宪法”、国家宪法日“宪法晨读”等活动，提高未成年人的法律意识和依法保护自身合法权益的能力。推广中小学学科教学渗透法治教育、模拟法庭等做法，依托青少年法治教育实践基地，组织开展形式多样的法治教育活动。</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Style w:val="9"/>
          <w:rFonts w:hint="eastAsia" w:ascii="黑体" w:hAnsi="黑体" w:eastAsia="黑体" w:cs="黑体"/>
          <w:b w:val="0"/>
          <w:bCs/>
          <w:i w:val="0"/>
          <w:caps w:val="0"/>
          <w:color w:val="auto"/>
          <w:spacing w:val="0"/>
          <w:sz w:val="32"/>
          <w:szCs w:val="32"/>
          <w:highlight w:val="none"/>
          <w:shd w:val="clear" w:color="auto" w:fill="FFFFFF"/>
          <w:lang w:val="en-US" w:eastAsia="zh-CN"/>
        </w:rPr>
      </w:pPr>
      <w:r>
        <w:rPr>
          <w:rStyle w:val="9"/>
          <w:rFonts w:hint="eastAsia" w:ascii="黑体" w:hAnsi="黑体" w:eastAsia="黑体" w:cs="黑体"/>
          <w:b w:val="0"/>
          <w:bCs/>
          <w:i w:val="0"/>
          <w:caps w:val="0"/>
          <w:color w:val="auto"/>
          <w:spacing w:val="0"/>
          <w:sz w:val="32"/>
          <w:szCs w:val="32"/>
          <w:highlight w:val="none"/>
          <w:shd w:val="clear" w:color="auto" w:fill="FFFFFF"/>
          <w:lang w:eastAsia="zh-CN"/>
        </w:rPr>
        <w:t>四、创新打造普法品牌，着力推动社会主义法治文化建设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bidi="ar"/>
        </w:rPr>
      </w:pPr>
      <w:r>
        <w:rPr>
          <w:rFonts w:hint="eastAsia" w:ascii="仿宋_GB2312" w:hAnsi="仿宋_GB2312" w:eastAsia="仿宋_GB2312" w:cs="仿宋_GB2312"/>
          <w:b w:val="0"/>
          <w:bCs w:val="0"/>
          <w:color w:val="auto"/>
          <w:spacing w:val="0"/>
          <w:sz w:val="32"/>
          <w:szCs w:val="32"/>
          <w:highlight w:val="none"/>
          <w:lang w:val="en-US" w:eastAsia="zh-CN"/>
        </w:rPr>
        <w:t>1</w:t>
      </w:r>
      <w:r>
        <w:rPr>
          <w:rFonts w:hint="eastAsia" w:ascii="仿宋_GB2312" w:hAnsi="仿宋_GB2312" w:cs="仿宋_GB2312"/>
          <w:b w:val="0"/>
          <w:bCs w:val="0"/>
          <w:color w:val="auto"/>
          <w:spacing w:val="0"/>
          <w:sz w:val="32"/>
          <w:szCs w:val="32"/>
          <w:highlight w:val="none"/>
          <w:lang w:val="en-US" w:eastAsia="zh-CN"/>
        </w:rPr>
        <w:t>3</w:t>
      </w:r>
      <w:r>
        <w:rPr>
          <w:rFonts w:hint="eastAsia" w:ascii="仿宋_GB2312" w:hAnsi="仿宋_GB2312" w:eastAsia="仿宋_GB2312" w:cs="仿宋_GB2312"/>
          <w:b w:val="0"/>
          <w:bCs w:val="0"/>
          <w:color w:val="auto"/>
          <w:spacing w:val="0"/>
          <w:sz w:val="32"/>
          <w:szCs w:val="32"/>
          <w:highlight w:val="none"/>
          <w:lang w:val="en-US" w:eastAsia="zh-CN"/>
        </w:rPr>
        <w:t>.组织志愿者团队加入省“蒲公英”普法志愿者联盟，利用省上“蒲公英”普法公益服务平台，开展普法志愿者培训、管理、服务、积分激励等工作</w:t>
      </w: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仿宋_GB2312" w:cs="仿宋_GB2312"/>
          <w:b w:val="0"/>
          <w:bCs w:val="0"/>
          <w:color w:val="auto"/>
          <w:spacing w:val="0"/>
          <w:sz w:val="32"/>
          <w:szCs w:val="32"/>
          <w:highlight w:val="none"/>
          <w:lang w:val="en-US" w:eastAsia="zh-CN"/>
        </w:rPr>
        <w:t>配合省上</w:t>
      </w:r>
      <w:r>
        <w:rPr>
          <w:rFonts w:hint="eastAsia" w:ascii="仿宋_GB2312" w:hAnsi="仿宋_GB2312" w:eastAsia="仿宋_GB2312" w:cs="仿宋_GB2312"/>
          <w:b w:val="0"/>
          <w:bCs w:val="0"/>
          <w:color w:val="auto"/>
          <w:spacing w:val="0"/>
          <w:kern w:val="0"/>
          <w:sz w:val="32"/>
          <w:szCs w:val="32"/>
          <w:highlight w:val="none"/>
          <w:lang w:val="en-US" w:eastAsia="zh-CN" w:bidi="ar"/>
        </w:rPr>
        <w:t>建立健全普法志愿服务制度，</w:t>
      </w:r>
      <w:r>
        <w:rPr>
          <w:rFonts w:hint="eastAsia" w:ascii="仿宋_GB2312" w:hAnsi="仿宋_GB2312" w:eastAsia="仿宋_GB2312" w:cs="仿宋_GB2312"/>
          <w:b w:val="0"/>
          <w:bCs/>
          <w:color w:val="auto"/>
          <w:spacing w:val="0"/>
          <w:sz w:val="32"/>
          <w:szCs w:val="32"/>
          <w:highlight w:val="none"/>
          <w:lang w:val="en-US" w:eastAsia="zh-CN"/>
        </w:rPr>
        <w:t>规范普法志愿者注册、登记、培训管理</w:t>
      </w:r>
      <w:r>
        <w:rPr>
          <w:rFonts w:hint="eastAsia" w:ascii="仿宋_GB2312" w:hAnsi="仿宋_GB2312" w:eastAsia="仿宋_GB2312" w:cs="仿宋_GB2312"/>
          <w:b w:val="0"/>
          <w:bCs w:val="0"/>
          <w:color w:val="auto"/>
          <w:spacing w:val="0"/>
          <w:kern w:val="0"/>
          <w:sz w:val="32"/>
          <w:szCs w:val="32"/>
          <w:highlight w:val="none"/>
          <w:lang w:val="en-US" w:eastAsia="zh-CN" w:bidi="ar"/>
        </w:rPr>
        <w:t>，</w:t>
      </w:r>
      <w:r>
        <w:rPr>
          <w:rFonts w:hint="eastAsia" w:ascii="仿宋_GB2312" w:hAnsi="仿宋_GB2312" w:eastAsia="仿宋_GB2312" w:cs="仿宋_GB2312"/>
          <w:color w:val="auto"/>
          <w:spacing w:val="0"/>
          <w:sz w:val="32"/>
          <w:szCs w:val="32"/>
          <w:highlight w:val="none"/>
          <w:lang w:val="en-US" w:eastAsia="zh-CN"/>
        </w:rPr>
        <w:t>明确职责任务、工作要求，加强日常指导、跟踪督促，</w:t>
      </w:r>
      <w:r>
        <w:rPr>
          <w:rFonts w:hint="eastAsia" w:ascii="仿宋_GB2312" w:hAnsi="仿宋_GB2312" w:eastAsia="仿宋_GB2312" w:cs="仿宋_GB2312"/>
          <w:color w:val="auto"/>
          <w:spacing w:val="0"/>
          <w:sz w:val="32"/>
          <w:szCs w:val="32"/>
          <w:highlight w:val="none"/>
          <w:u w:val="none"/>
          <w:lang w:val="en-US" w:eastAsia="zh-CN"/>
        </w:rPr>
        <w:t>推动志愿者联盟规范运行。</w:t>
      </w:r>
      <w:r>
        <w:rPr>
          <w:rFonts w:hint="eastAsia" w:ascii="仿宋_GB2312" w:hAnsi="仿宋_GB2312" w:eastAsia="仿宋_GB2312" w:cs="仿宋_GB2312"/>
          <w:b w:val="0"/>
          <w:bCs w:val="0"/>
          <w:color w:val="auto"/>
          <w:spacing w:val="0"/>
          <w:sz w:val="32"/>
          <w:szCs w:val="32"/>
          <w:highlight w:val="none"/>
          <w:lang w:val="en-US" w:eastAsia="zh-CN"/>
        </w:rPr>
        <w:t>利用“蒲公英”系列法治文化产品，深入开展“蒲公英”系列法治宣传活动，推进普法工作人人参与，法治成果全民共享。</w:t>
      </w:r>
      <w:r>
        <w:rPr>
          <w:rFonts w:hint="eastAsia" w:ascii="仿宋_GB2312" w:hAnsi="仿宋_GB2312" w:eastAsia="仿宋_GB2312" w:cs="仿宋_GB2312"/>
          <w:color w:val="auto"/>
          <w:spacing w:val="0"/>
          <w:sz w:val="32"/>
          <w:szCs w:val="32"/>
          <w:highlight w:val="none"/>
          <w:lang w:eastAsia="zh-CN"/>
        </w:rPr>
        <w:t>推动建立“蒲公英”志愿普法场所，</w:t>
      </w:r>
      <w:r>
        <w:rPr>
          <w:rFonts w:hint="eastAsia" w:ascii="仿宋_GB2312" w:hAnsi="仿宋_GB2312" w:eastAsia="仿宋_GB2312" w:cs="仿宋_GB2312"/>
          <w:color w:val="auto"/>
          <w:spacing w:val="0"/>
          <w:sz w:val="32"/>
          <w:szCs w:val="32"/>
          <w:highlight w:val="none"/>
        </w:rPr>
        <w:t>组织开展</w:t>
      </w:r>
      <w:r>
        <w:rPr>
          <w:rFonts w:hint="eastAsia" w:ascii="仿宋_GB2312" w:hAnsi="仿宋_GB2312" w:eastAsia="仿宋_GB2312" w:cs="仿宋_GB2312"/>
          <w:color w:val="auto"/>
          <w:spacing w:val="0"/>
          <w:sz w:val="32"/>
          <w:szCs w:val="32"/>
          <w:highlight w:val="none"/>
          <w:lang w:eastAsia="zh-CN"/>
        </w:rPr>
        <w:t>各具特色、</w:t>
      </w:r>
      <w:r>
        <w:rPr>
          <w:rFonts w:hint="eastAsia" w:ascii="仿宋_GB2312" w:hAnsi="仿宋_GB2312" w:eastAsia="仿宋_GB2312" w:cs="仿宋_GB2312"/>
          <w:color w:val="auto"/>
          <w:spacing w:val="0"/>
          <w:sz w:val="32"/>
          <w:szCs w:val="32"/>
          <w:highlight w:val="none"/>
        </w:rPr>
        <w:t>形式多样、内容丰富的</w:t>
      </w:r>
      <w:r>
        <w:rPr>
          <w:rFonts w:hint="eastAsia" w:ascii="仿宋_GB2312" w:hAnsi="仿宋_GB2312" w:eastAsia="仿宋_GB2312" w:cs="仿宋_GB2312"/>
          <w:color w:val="auto"/>
          <w:spacing w:val="0"/>
          <w:sz w:val="32"/>
          <w:szCs w:val="32"/>
          <w:highlight w:val="none"/>
          <w:lang w:eastAsia="zh-CN"/>
        </w:rPr>
        <w:t>普法</w:t>
      </w:r>
      <w:r>
        <w:rPr>
          <w:rFonts w:hint="eastAsia" w:ascii="仿宋_GB2312" w:hAnsi="仿宋_GB2312" w:eastAsia="仿宋_GB2312" w:cs="仿宋_GB2312"/>
          <w:color w:val="auto"/>
          <w:spacing w:val="0"/>
          <w:sz w:val="32"/>
          <w:szCs w:val="32"/>
          <w:highlight w:val="none"/>
        </w:rPr>
        <w:t>志愿服务活动</w:t>
      </w:r>
      <w:r>
        <w:rPr>
          <w:rFonts w:hint="eastAsia" w:ascii="仿宋_GB2312" w:hAnsi="仿宋_GB2312" w:eastAsia="仿宋_GB2312" w:cs="仿宋_GB2312"/>
          <w:color w:val="auto"/>
          <w:spacing w:val="0"/>
          <w:sz w:val="32"/>
          <w:szCs w:val="32"/>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val="0"/>
          <w:color w:val="auto"/>
          <w:spacing w:val="0"/>
          <w:kern w:val="0"/>
          <w:sz w:val="32"/>
          <w:szCs w:val="32"/>
          <w:highlight w:val="none"/>
          <w:lang w:val="en-US" w:eastAsia="zh-CN" w:bidi="ar"/>
        </w:rPr>
      </w:pPr>
      <w:r>
        <w:rPr>
          <w:rFonts w:hint="eastAsia" w:ascii="仿宋_GB2312" w:hAnsi="仿宋_GB2312" w:eastAsia="仿宋_GB2312" w:cs="仿宋_GB2312"/>
          <w:b w:val="0"/>
          <w:bCs w:val="0"/>
          <w:color w:val="auto"/>
          <w:spacing w:val="0"/>
          <w:sz w:val="32"/>
          <w:szCs w:val="32"/>
          <w:highlight w:val="none"/>
          <w:lang w:val="en-US" w:eastAsia="zh-CN"/>
        </w:rPr>
        <w:t>1</w:t>
      </w:r>
      <w:r>
        <w:rPr>
          <w:rFonts w:hint="eastAsia" w:ascii="仿宋_GB2312" w:hAnsi="仿宋_GB2312" w:cs="仿宋_GB2312"/>
          <w:b w:val="0"/>
          <w:bCs w:val="0"/>
          <w:color w:val="auto"/>
          <w:spacing w:val="0"/>
          <w:sz w:val="32"/>
          <w:szCs w:val="32"/>
          <w:highlight w:val="none"/>
          <w:lang w:val="en-US" w:eastAsia="zh-CN"/>
        </w:rPr>
        <w:t>4</w:t>
      </w:r>
      <w:r>
        <w:rPr>
          <w:rFonts w:hint="eastAsia" w:ascii="仿宋_GB2312" w:hAnsi="仿宋_GB2312" w:eastAsia="仿宋_GB2312" w:cs="仿宋_GB2312"/>
          <w:b w:val="0"/>
          <w:bCs w:val="0"/>
          <w:color w:val="auto"/>
          <w:spacing w:val="0"/>
          <w:sz w:val="32"/>
          <w:szCs w:val="32"/>
          <w:highlight w:val="none"/>
          <w:lang w:val="en-US" w:eastAsia="zh-CN"/>
        </w:rPr>
        <w:t>.</w:t>
      </w:r>
      <w:r>
        <w:rPr>
          <w:rFonts w:hint="eastAsia" w:ascii="仿宋_GB2312" w:hAnsi="仿宋_GB2312" w:eastAsia="仿宋_GB2312" w:cs="仿宋_GB2312"/>
          <w:color w:val="auto"/>
          <w:spacing w:val="0"/>
          <w:sz w:val="32"/>
          <w:szCs w:val="32"/>
          <w:highlight w:val="none"/>
        </w:rPr>
        <w:t>加强新媒体</w:t>
      </w:r>
      <w:r>
        <w:rPr>
          <w:rFonts w:hint="eastAsia" w:ascii="仿宋_GB2312" w:hAnsi="仿宋_GB2312" w:cs="仿宋_GB2312"/>
          <w:color w:val="auto"/>
          <w:spacing w:val="0"/>
          <w:sz w:val="32"/>
          <w:szCs w:val="32"/>
          <w:highlight w:val="none"/>
          <w:lang w:eastAsia="zh-CN"/>
        </w:rPr>
        <w:t>普法品牌打造，</w:t>
      </w:r>
      <w:r>
        <w:rPr>
          <w:rFonts w:hint="eastAsia" w:ascii="仿宋_GB2312" w:hAnsi="仿宋_GB2312" w:eastAsia="仿宋_GB2312" w:cs="仿宋_GB2312"/>
          <w:b w:val="0"/>
          <w:bCs w:val="0"/>
          <w:color w:val="auto"/>
          <w:spacing w:val="0"/>
          <w:kern w:val="0"/>
          <w:sz w:val="32"/>
          <w:szCs w:val="32"/>
          <w:highlight w:val="none"/>
          <w:lang w:val="en-US" w:eastAsia="zh-CN" w:bidi="ar"/>
        </w:rPr>
        <w:t>运用新技术新方式推进法治宣传工作创新，</w:t>
      </w:r>
      <w:r>
        <w:rPr>
          <w:rFonts w:hint="eastAsia" w:ascii="仿宋_GB2312" w:hAnsi="仿宋_GB2312" w:cs="仿宋_GB2312"/>
          <w:b w:val="0"/>
          <w:bCs w:val="0"/>
          <w:color w:val="auto"/>
          <w:spacing w:val="0"/>
          <w:kern w:val="0"/>
          <w:sz w:val="32"/>
          <w:szCs w:val="32"/>
          <w:highlight w:val="none"/>
          <w:lang w:val="en-US" w:eastAsia="zh-CN" w:bidi="ar"/>
        </w:rPr>
        <w:t>推动</w:t>
      </w:r>
      <w:r>
        <w:rPr>
          <w:rFonts w:hint="eastAsia" w:ascii="仿宋_GB2312" w:hAnsi="仿宋_GB2312" w:eastAsia="仿宋_GB2312" w:cs="仿宋_GB2312"/>
          <w:color w:val="auto"/>
          <w:spacing w:val="0"/>
          <w:sz w:val="32"/>
          <w:szCs w:val="32"/>
          <w:highlight w:val="none"/>
          <w:u w:val="none"/>
          <w:lang w:eastAsia="zh-CN"/>
        </w:rPr>
        <w:t>“蒲公英”公益普法服务平台宣传、运用</w:t>
      </w:r>
      <w:r>
        <w:rPr>
          <w:rFonts w:hint="eastAsia" w:ascii="仿宋_GB2312" w:hAnsi="仿宋_GB2312" w:eastAsia="仿宋_GB2312" w:cs="仿宋_GB2312"/>
          <w:b w:val="0"/>
          <w:bCs w:val="0"/>
          <w:color w:val="auto"/>
          <w:spacing w:val="0"/>
          <w:kern w:val="0"/>
          <w:sz w:val="32"/>
          <w:szCs w:val="32"/>
          <w:highlight w:val="none"/>
          <w:lang w:val="en-US" w:eastAsia="zh-CN" w:bidi="ar"/>
        </w:rPr>
        <w:t>。运用网络直播平台、融媒体平台等方式，推广沉浸式互动普法、众创性普法。创作普法微动漫、微视频等法治文化作品，积极组织参加第十八届全国法治动</w:t>
      </w:r>
      <w:r>
        <w:rPr>
          <w:rFonts w:hint="eastAsia" w:ascii="仿宋_GB2312" w:hAnsi="仿宋_GB2312" w:eastAsia="仿宋_GB2312" w:cs="仿宋_GB2312"/>
          <w:color w:val="auto"/>
          <w:spacing w:val="0"/>
          <w:sz w:val="32"/>
          <w:szCs w:val="32"/>
          <w:highlight w:val="none"/>
          <w:lang w:val="en-US" w:eastAsia="zh-CN"/>
        </w:rPr>
        <w:t>漫微视频征集展播活动。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1</w:t>
      </w:r>
      <w:r>
        <w:rPr>
          <w:rFonts w:hint="eastAsia" w:ascii="仿宋_GB2312" w:hAnsi="仿宋_GB2312" w:cs="仿宋_GB2312"/>
          <w:color w:val="auto"/>
          <w:spacing w:val="0"/>
          <w:sz w:val="32"/>
          <w:szCs w:val="32"/>
          <w:highlight w:val="none"/>
          <w:u w:val="none"/>
          <w:lang w:val="en-US" w:eastAsia="zh-CN"/>
        </w:rPr>
        <w:t>5</w:t>
      </w:r>
      <w:r>
        <w:rPr>
          <w:rFonts w:hint="eastAsia" w:ascii="仿宋_GB2312" w:hAnsi="仿宋_GB2312" w:eastAsia="仿宋_GB2312" w:cs="仿宋_GB2312"/>
          <w:color w:val="auto"/>
          <w:spacing w:val="0"/>
          <w:sz w:val="32"/>
          <w:szCs w:val="32"/>
          <w:highlight w:val="none"/>
          <w:u w:val="none"/>
          <w:lang w:val="en-US" w:eastAsia="zh-CN"/>
        </w:rPr>
        <w:t>.加强红色法治文化品牌建设，</w:t>
      </w:r>
      <w:r>
        <w:rPr>
          <w:rFonts w:hint="eastAsia" w:ascii="仿宋_GB2312" w:hAnsi="仿宋_GB2312" w:eastAsia="仿宋_GB2312" w:cs="仿宋_GB2312"/>
          <w:b w:val="0"/>
          <w:bCs w:val="0"/>
          <w:color w:val="auto"/>
          <w:spacing w:val="0"/>
          <w:sz w:val="32"/>
          <w:szCs w:val="32"/>
          <w:highlight w:val="none"/>
        </w:rPr>
        <w:t>注重发掘、</w:t>
      </w:r>
      <w:r>
        <w:rPr>
          <w:rFonts w:hint="eastAsia" w:ascii="仿宋_GB2312" w:hAnsi="仿宋_GB2312" w:eastAsia="仿宋_GB2312" w:cs="仿宋_GB2312"/>
          <w:b w:val="0"/>
          <w:bCs w:val="0"/>
          <w:color w:val="auto"/>
          <w:spacing w:val="0"/>
          <w:sz w:val="32"/>
          <w:szCs w:val="32"/>
          <w:highlight w:val="none"/>
          <w:lang w:eastAsia="zh-CN"/>
        </w:rPr>
        <w:t>传播</w:t>
      </w:r>
      <w:r>
        <w:rPr>
          <w:rFonts w:hint="eastAsia" w:ascii="仿宋_GB2312" w:hAnsi="仿宋_GB2312" w:eastAsia="仿宋_GB2312" w:cs="仿宋_GB2312"/>
          <w:b w:val="0"/>
          <w:bCs w:val="0"/>
          <w:color w:val="auto"/>
          <w:spacing w:val="0"/>
          <w:sz w:val="32"/>
          <w:szCs w:val="32"/>
          <w:highlight w:val="none"/>
        </w:rPr>
        <w:t>全</w:t>
      </w:r>
      <w:r>
        <w:rPr>
          <w:rFonts w:hint="eastAsia" w:ascii="仿宋_GB2312" w:hAnsi="仿宋_GB2312" w:cs="仿宋_GB2312"/>
          <w:b w:val="0"/>
          <w:bCs w:val="0"/>
          <w:color w:val="auto"/>
          <w:spacing w:val="0"/>
          <w:sz w:val="32"/>
          <w:szCs w:val="32"/>
          <w:highlight w:val="none"/>
          <w:lang w:eastAsia="zh-CN"/>
        </w:rPr>
        <w:t>市</w:t>
      </w:r>
      <w:r>
        <w:rPr>
          <w:rFonts w:hint="eastAsia" w:ascii="仿宋_GB2312" w:hAnsi="仿宋_GB2312" w:eastAsia="仿宋_GB2312" w:cs="仿宋_GB2312"/>
          <w:b w:val="0"/>
          <w:bCs w:val="0"/>
          <w:color w:val="auto"/>
          <w:spacing w:val="0"/>
          <w:sz w:val="32"/>
          <w:szCs w:val="32"/>
          <w:highlight w:val="none"/>
        </w:rPr>
        <w:t>红色法治文化</w:t>
      </w:r>
      <w:r>
        <w:rPr>
          <w:rFonts w:hint="eastAsia" w:ascii="仿宋_GB2312" w:hAnsi="仿宋_GB2312" w:eastAsia="仿宋_GB2312" w:cs="仿宋_GB2312"/>
          <w:b w:val="0"/>
          <w:bCs w:val="0"/>
          <w:color w:val="auto"/>
          <w:spacing w:val="0"/>
          <w:sz w:val="32"/>
          <w:szCs w:val="32"/>
          <w:highlight w:val="none"/>
          <w:lang w:eastAsia="zh-CN"/>
        </w:rPr>
        <w:t>。</w:t>
      </w:r>
      <w:r>
        <w:rPr>
          <w:rFonts w:hint="eastAsia" w:ascii="仿宋_GB2312" w:hAnsi="仿宋_GB2312" w:eastAsia="仿宋_GB2312" w:cs="仿宋_GB2312"/>
          <w:b w:val="0"/>
          <w:bCs w:val="0"/>
          <w:color w:val="auto"/>
          <w:spacing w:val="0"/>
          <w:sz w:val="32"/>
          <w:szCs w:val="32"/>
          <w:highlight w:val="none"/>
          <w:lang w:val="en-US" w:eastAsia="zh-CN"/>
        </w:rPr>
        <w:t>深入挖掘福建革命老区、中央苏区红色法治文化，组织开展红色法治资源普查登记，</w:t>
      </w:r>
      <w:r>
        <w:rPr>
          <w:rFonts w:hint="eastAsia" w:ascii="仿宋_GB2312" w:hAnsi="仿宋_GB2312" w:eastAsia="仿宋_GB2312" w:cs="仿宋_GB2312"/>
          <w:b w:val="0"/>
          <w:bCs w:val="0"/>
          <w:color w:val="auto"/>
          <w:spacing w:val="0"/>
          <w:sz w:val="32"/>
          <w:szCs w:val="32"/>
          <w:highlight w:val="none"/>
          <w:lang w:eastAsia="zh-CN"/>
        </w:rPr>
        <w:t>指导</w:t>
      </w:r>
      <w:r>
        <w:rPr>
          <w:rFonts w:hint="eastAsia" w:ascii="仿宋_GB2312" w:hAnsi="仿宋_GB2312" w:eastAsia="仿宋_GB2312" w:cs="仿宋_GB2312"/>
          <w:b w:val="0"/>
          <w:bCs w:val="0"/>
          <w:color w:val="auto"/>
          <w:spacing w:val="0"/>
          <w:sz w:val="32"/>
          <w:szCs w:val="32"/>
          <w:highlight w:val="none"/>
          <w:lang w:val="en-US" w:eastAsia="zh-CN"/>
        </w:rPr>
        <w:t>建设一批以红色法治文化为主题的高质量法治宣传教育基地。开展红色法治文化宣传普及、传播交流等活动。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Style w:val="9"/>
          <w:rFonts w:hint="eastAsia" w:ascii="黑体" w:hAnsi="黑体" w:eastAsia="黑体" w:cs="黑体"/>
          <w:b w:val="0"/>
          <w:bCs/>
          <w:i w:val="0"/>
          <w:caps w:val="0"/>
          <w:color w:val="auto"/>
          <w:spacing w:val="0"/>
          <w:sz w:val="32"/>
          <w:szCs w:val="32"/>
          <w:highlight w:val="none"/>
          <w:shd w:val="clear" w:color="auto" w:fill="FFFFFF"/>
          <w:lang w:eastAsia="zh-CN"/>
        </w:rPr>
      </w:pPr>
      <w:r>
        <w:rPr>
          <w:rStyle w:val="9"/>
          <w:rFonts w:hint="eastAsia" w:ascii="黑体" w:hAnsi="黑体" w:eastAsia="黑体" w:cs="黑体"/>
          <w:b w:val="0"/>
          <w:bCs/>
          <w:i w:val="0"/>
          <w:caps w:val="0"/>
          <w:color w:val="auto"/>
          <w:spacing w:val="0"/>
          <w:sz w:val="32"/>
          <w:szCs w:val="32"/>
          <w:highlight w:val="none"/>
          <w:shd w:val="clear" w:color="auto" w:fill="FFFFFF"/>
          <w:lang w:eastAsia="zh-CN"/>
        </w:rPr>
        <w:t>五、深化普治融合发展，着力提升社会治理法治化水平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val="0"/>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16.落实《乡村“法律明白人”培养工作规范(试行)》，加强培养乡村“法律明白人”</w:t>
      </w:r>
      <w:r>
        <w:rPr>
          <w:rFonts w:hint="eastAsia" w:ascii="仿宋_GB2312" w:hAnsi="仿宋_GB2312" w:eastAsia="仿宋_GB2312" w:cs="仿宋_GB2312"/>
          <w:b w:val="0"/>
          <w:bCs w:val="0"/>
          <w:i w:val="0"/>
          <w:caps w:val="0"/>
          <w:color w:val="auto"/>
          <w:spacing w:val="0"/>
          <w:sz w:val="32"/>
          <w:szCs w:val="32"/>
          <w:highlight w:val="none"/>
          <w:shd w:val="clear" w:color="auto" w:fill="FFFFFF"/>
        </w:rPr>
        <w:t>、农村学法用法示范户</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，充分发挥“法律明白人”在基层依法治理中的积极作用，提升基层</w:t>
      </w:r>
      <w:r>
        <w:rPr>
          <w:rFonts w:hint="eastAsia" w:ascii="仿宋_GB2312" w:hAnsi="仿宋_GB2312" w:eastAsia="仿宋_GB2312" w:cs="仿宋_GB2312"/>
          <w:b w:val="0"/>
          <w:bCs w:val="0"/>
          <w:color w:val="auto"/>
          <w:spacing w:val="0"/>
          <w:sz w:val="32"/>
          <w:szCs w:val="32"/>
          <w:highlight w:val="none"/>
          <w:lang w:val="en" w:eastAsia="zh-CN"/>
        </w:rPr>
        <w:t>矛盾纠纷化解能力</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。开展</w:t>
      </w:r>
      <w:r>
        <w:rPr>
          <w:rFonts w:hint="eastAsia" w:ascii="仿宋_GB2312" w:hAnsi="仿宋_GB2312" w:eastAsia="仿宋_GB2312" w:cs="仿宋_GB2312"/>
          <w:b w:val="0"/>
          <w:bCs w:val="0"/>
          <w:i w:val="0"/>
          <w:caps w:val="0"/>
          <w:color w:val="auto"/>
          <w:spacing w:val="0"/>
          <w:sz w:val="32"/>
          <w:szCs w:val="32"/>
          <w:highlight w:val="none"/>
          <w:shd w:val="clear" w:color="auto" w:fill="FFFFFF"/>
        </w:rPr>
        <w:t>“三下乡”</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“送法进农村”等</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活动，</w:t>
      </w:r>
      <w:r>
        <w:rPr>
          <w:rFonts w:hint="eastAsia" w:ascii="仿宋_GB2312" w:hAnsi="仿宋_GB2312" w:eastAsia="仿宋_GB2312" w:cs="仿宋_GB2312"/>
          <w:b w:val="0"/>
          <w:bCs w:val="0"/>
          <w:i w:val="0"/>
          <w:caps w:val="0"/>
          <w:color w:val="auto"/>
          <w:spacing w:val="0"/>
          <w:sz w:val="32"/>
          <w:szCs w:val="32"/>
          <w:highlight w:val="none"/>
          <w:shd w:val="clear" w:color="auto" w:fill="FFFFFF"/>
        </w:rPr>
        <w:t>加强乡村法治宣传教育</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保障农村群众基本公共法律服务需求</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17.打造基层普法和依法治理阵地，深入开展“民主法治示范村（社区）”创建和复核工作，加强动态管理，提高创建质量，引领带动法治乡村建设。</w:t>
      </w:r>
      <w:r>
        <w:rPr>
          <w:rFonts w:hint="eastAsia" w:ascii="仿宋_GB2312" w:hAnsi="仿宋_GB2312" w:eastAsia="仿宋_GB2312" w:cs="仿宋_GB2312"/>
          <w:b w:val="0"/>
          <w:bCs w:val="0"/>
          <w:i w:val="0"/>
          <w:caps w:val="0"/>
          <w:color w:val="auto"/>
          <w:spacing w:val="0"/>
          <w:sz w:val="32"/>
          <w:szCs w:val="32"/>
          <w:highlight w:val="none"/>
          <w:shd w:val="clear" w:color="auto" w:fill="FFFFFF"/>
        </w:rPr>
        <w:t>统筹运用新时代文明实践中心（所、站）等载体平台，打造基层普法一站式综合“超市”，推动</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普法服务向</w:t>
      </w:r>
      <w:r>
        <w:rPr>
          <w:rFonts w:hint="eastAsia" w:ascii="仿宋_GB2312" w:hAnsi="仿宋_GB2312" w:eastAsia="仿宋_GB2312" w:cs="仿宋_GB2312"/>
          <w:b w:val="0"/>
          <w:bCs w:val="0"/>
          <w:i w:val="0"/>
          <w:caps w:val="0"/>
          <w:color w:val="auto"/>
          <w:spacing w:val="0"/>
          <w:sz w:val="32"/>
          <w:szCs w:val="32"/>
          <w:highlight w:val="none"/>
          <w:shd w:val="clear" w:color="auto" w:fill="FFFFFF"/>
        </w:rPr>
        <w:t>基层</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延伸。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Style w:val="9"/>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Style w:val="9"/>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18.深化“法律进学校”，广泛开展宪法、民法典、未成年人保护法、预防未成年人犯罪法、家庭教育促进法等法治教育。充分发挥法治副校长作用，</w:t>
      </w:r>
      <w:r>
        <w:rPr>
          <w:rFonts w:hint="eastAsia" w:ascii="仿宋_GB2312" w:hAnsi="仿宋_GB2312" w:cs="仿宋_GB2312"/>
          <w:b w:val="0"/>
          <w:bCs w:val="0"/>
          <w:color w:val="auto"/>
          <w:spacing w:val="0"/>
          <w:kern w:val="0"/>
          <w:sz w:val="32"/>
          <w:szCs w:val="32"/>
          <w:highlight w:val="none"/>
          <w:lang w:val="en-US" w:eastAsia="zh-CN" w:bidi="ar"/>
        </w:rPr>
        <w:t>探索建立“蒲公英”普法志愿者泉州市法治副校长大队，</w:t>
      </w:r>
      <w:r>
        <w:rPr>
          <w:rStyle w:val="9"/>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加强法治教育师资培养，提升依法治教、依法治校工作能力。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val="0"/>
          <w:color w:val="auto"/>
          <w:spacing w:val="0"/>
          <w:sz w:val="32"/>
          <w:szCs w:val="32"/>
          <w:highlight w:val="none"/>
        </w:rPr>
      </w:pPr>
      <w:r>
        <w:rPr>
          <w:rStyle w:val="9"/>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19.</w:t>
      </w:r>
      <w:r>
        <w:rPr>
          <w:rFonts w:hint="eastAsia" w:ascii="仿宋_GB2312" w:hAnsi="仿宋_GB2312" w:eastAsia="仿宋_GB2312" w:cs="仿宋_GB2312"/>
          <w:b w:val="0"/>
          <w:bCs w:val="0"/>
          <w:i w:val="0"/>
          <w:caps w:val="0"/>
          <w:color w:val="auto"/>
          <w:spacing w:val="0"/>
          <w:sz w:val="32"/>
          <w:szCs w:val="32"/>
          <w:highlight w:val="none"/>
          <w:shd w:val="clear" w:color="auto" w:fill="FFFFFF"/>
        </w:rPr>
        <w:t>深化“法律进网络”，严格落实意识形态工作责任制，加强普法网络、新媒体等意识形态阵地管理</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防止错误思想言论和有害信息传播。</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Style w:val="9"/>
          <w:rFonts w:hint="eastAsia" w:ascii="黑体" w:hAnsi="黑体" w:eastAsia="黑体" w:cs="黑体"/>
          <w:b w:val="0"/>
          <w:bCs/>
          <w:i w:val="0"/>
          <w:caps w:val="0"/>
          <w:color w:val="auto"/>
          <w:spacing w:val="0"/>
          <w:sz w:val="32"/>
          <w:szCs w:val="32"/>
          <w:highlight w:val="none"/>
          <w:shd w:val="clear" w:color="auto" w:fill="FFFFFF"/>
          <w:lang w:val="en-US" w:eastAsia="zh-CN"/>
        </w:rPr>
      </w:pPr>
      <w:r>
        <w:rPr>
          <w:rStyle w:val="9"/>
          <w:rFonts w:hint="eastAsia" w:ascii="黑体" w:hAnsi="黑体" w:eastAsia="黑体" w:cs="黑体"/>
          <w:b w:val="0"/>
          <w:bCs/>
          <w:i w:val="0"/>
          <w:caps w:val="0"/>
          <w:color w:val="auto"/>
          <w:spacing w:val="0"/>
          <w:sz w:val="32"/>
          <w:szCs w:val="32"/>
          <w:highlight w:val="none"/>
          <w:shd w:val="clear" w:color="auto" w:fill="FFFFFF"/>
          <w:lang w:eastAsia="zh-CN"/>
        </w:rPr>
        <w:t>六．做好“八五”普法中期评估工作，着力夯实</w:t>
      </w:r>
      <w:r>
        <w:rPr>
          <w:rFonts w:hint="eastAsia" w:ascii="黑体" w:hAnsi="黑体" w:eastAsia="黑体" w:cs="黑体"/>
          <w:b w:val="0"/>
          <w:bCs/>
          <w:color w:val="auto"/>
          <w:spacing w:val="0"/>
          <w:sz w:val="32"/>
          <w:szCs w:val="32"/>
          <w:highlight w:val="none"/>
          <w:lang w:val="en-US" w:eastAsia="zh-CN"/>
        </w:rPr>
        <w:t>普法依法治理</w:t>
      </w:r>
      <w:r>
        <w:rPr>
          <w:rFonts w:hint="eastAsia" w:ascii="黑体" w:hAnsi="黑体" w:eastAsia="黑体" w:cs="黑体"/>
          <w:b w:val="0"/>
          <w:bCs/>
          <w:color w:val="auto"/>
          <w:spacing w:val="0"/>
          <w:sz w:val="32"/>
          <w:szCs w:val="32"/>
          <w:highlight w:val="none"/>
        </w:rPr>
        <w:t>基层基础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pP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20.加强</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全面依法治</w:t>
      </w:r>
      <w:r>
        <w:rPr>
          <w:rFonts w:hint="eastAsia" w:ascii="仿宋_GB2312" w:hAnsi="仿宋_GB2312" w:cs="仿宋_GB2312"/>
          <w:b w:val="0"/>
          <w:bCs/>
          <w:i w:val="0"/>
          <w:caps w:val="0"/>
          <w:color w:val="auto"/>
          <w:spacing w:val="0"/>
          <w:sz w:val="32"/>
          <w:szCs w:val="32"/>
          <w:highlight w:val="none"/>
          <w:shd w:val="clear" w:color="auto" w:fill="FFFFFF"/>
          <w:lang w:eastAsia="zh-CN"/>
        </w:rPr>
        <w:t>市</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委员会守法普法协调小组的组织领导，组织召开</w:t>
      </w:r>
      <w:r>
        <w:rPr>
          <w:rFonts w:hint="eastAsia" w:ascii="仿宋_GB2312" w:hAnsi="仿宋_GB2312" w:cs="仿宋_GB2312"/>
          <w:b w:val="0"/>
          <w:bCs/>
          <w:i w:val="0"/>
          <w:caps w:val="0"/>
          <w:color w:val="auto"/>
          <w:spacing w:val="0"/>
          <w:sz w:val="32"/>
          <w:szCs w:val="32"/>
          <w:highlight w:val="none"/>
          <w:shd w:val="clear" w:color="auto" w:fill="FFFFFF"/>
          <w:lang w:eastAsia="zh-CN"/>
        </w:rPr>
        <w:t>市</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委全面依法治</w:t>
      </w:r>
      <w:r>
        <w:rPr>
          <w:rFonts w:hint="eastAsia" w:ascii="仿宋_GB2312" w:hAnsi="仿宋_GB2312" w:cs="仿宋_GB2312"/>
          <w:b w:val="0"/>
          <w:bCs/>
          <w:i w:val="0"/>
          <w:caps w:val="0"/>
          <w:color w:val="auto"/>
          <w:spacing w:val="0"/>
          <w:sz w:val="32"/>
          <w:szCs w:val="32"/>
          <w:highlight w:val="none"/>
          <w:shd w:val="clear" w:color="auto" w:fill="FFFFFF"/>
          <w:lang w:eastAsia="zh-CN"/>
        </w:rPr>
        <w:t>市</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委员会守法普法协调小组会议。推动各级普法办事机构充分发挥职能作用，加快推进“八五”普法</w:t>
      </w:r>
      <w:r>
        <w:rPr>
          <w:rFonts w:hint="eastAsia" w:ascii="宋体" w:hAnsi="宋体" w:eastAsia="方正仿宋简体"/>
          <w:color w:val="auto"/>
          <w:spacing w:val="0"/>
          <w:sz w:val="32"/>
          <w:highlight w:val="none"/>
        </w:rPr>
        <w:t>重点项目</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及“一地一品牌”项目实施，推进普法工作强基础、补短板、提质效，确保各项重要措施落到实处。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pP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21.组织开展“八五”普法规划实施情况中期评估，把组织开展“八五”普法中期评估列入重要议事日程</w:t>
      </w:r>
      <w:r>
        <w:rPr>
          <w:rFonts w:hint="eastAsia" w:ascii="仿宋_GB2312" w:hAnsi="仿宋_GB2312" w:eastAsia="仿宋_GB2312" w:cs="仿宋_GB2312"/>
          <w:b w:val="0"/>
          <w:bCs/>
          <w:i w:val="0"/>
          <w:caps w:val="0"/>
          <w:color w:val="auto"/>
          <w:spacing w:val="0"/>
          <w:sz w:val="32"/>
          <w:szCs w:val="32"/>
          <w:highlight w:val="none"/>
          <w:shd w:val="clear" w:color="auto" w:fill="FFFFFF"/>
        </w:rPr>
        <w:t>，</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加强对</w:t>
      </w:r>
      <w:r>
        <w:rPr>
          <w:rFonts w:hint="eastAsia" w:ascii="仿宋_GB2312" w:hAnsi="仿宋_GB2312" w:eastAsia="仿宋_GB2312" w:cs="仿宋_GB2312"/>
          <w:b w:val="0"/>
          <w:bCs/>
          <w:i w:val="0"/>
          <w:caps w:val="0"/>
          <w:color w:val="auto"/>
          <w:spacing w:val="0"/>
          <w:sz w:val="32"/>
          <w:szCs w:val="32"/>
          <w:highlight w:val="none"/>
          <w:shd w:val="clear" w:color="auto" w:fill="FFFFFF"/>
        </w:rPr>
        <w:t>规划实施</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情况进行</w:t>
      </w:r>
      <w:r>
        <w:rPr>
          <w:rFonts w:hint="eastAsia" w:ascii="仿宋_GB2312" w:hAnsi="仿宋_GB2312" w:eastAsia="仿宋_GB2312" w:cs="仿宋_GB2312"/>
          <w:b w:val="0"/>
          <w:bCs/>
          <w:i w:val="0"/>
          <w:caps w:val="0"/>
          <w:color w:val="auto"/>
          <w:spacing w:val="0"/>
          <w:sz w:val="32"/>
          <w:szCs w:val="32"/>
          <w:highlight w:val="none"/>
          <w:shd w:val="clear" w:color="auto" w:fill="FFFFFF"/>
        </w:rPr>
        <w:t>动态监测</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，注重评估检查结果运用。做好“八五”普法中期先进单位和先进个人的</w:t>
      </w:r>
      <w:r>
        <w:rPr>
          <w:rFonts w:hint="eastAsia" w:ascii="仿宋_GB2312" w:hAnsi="仿宋_GB2312" w:cs="仿宋_GB2312"/>
          <w:b w:val="0"/>
          <w:bCs/>
          <w:i w:val="0"/>
          <w:caps w:val="0"/>
          <w:color w:val="auto"/>
          <w:spacing w:val="0"/>
          <w:sz w:val="32"/>
          <w:szCs w:val="32"/>
          <w:highlight w:val="none"/>
          <w:shd w:val="clear" w:color="auto" w:fill="FFFFFF"/>
          <w:lang w:eastAsia="zh-CN"/>
        </w:rPr>
        <w:t>推荐</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i w:val="0"/>
          <w:caps w:val="0"/>
          <w:color w:val="auto"/>
          <w:spacing w:val="0"/>
          <w:sz w:val="32"/>
          <w:szCs w:val="32"/>
          <w:highlight w:val="none"/>
          <w:shd w:val="clear" w:color="auto" w:fill="FFFFFF"/>
        </w:rPr>
      </w:pP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22.</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组织开展</w:t>
      </w:r>
      <w:r>
        <w:rPr>
          <w:rFonts w:hint="eastAsia" w:ascii="仿宋_GB2312" w:hAnsi="仿宋_GB2312" w:eastAsia="仿宋_GB2312" w:cs="仿宋_GB2312"/>
          <w:b w:val="0"/>
          <w:bCs/>
          <w:i w:val="0"/>
          <w:caps w:val="0"/>
          <w:color w:val="auto"/>
          <w:spacing w:val="0"/>
          <w:sz w:val="32"/>
          <w:szCs w:val="32"/>
          <w:highlight w:val="none"/>
          <w:shd w:val="clear" w:color="auto" w:fill="FFFFFF"/>
        </w:rPr>
        <w:t>“全国守法普法示范市（县、区）”创建</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活动</w:t>
      </w:r>
      <w:r>
        <w:rPr>
          <w:rFonts w:hint="eastAsia" w:ascii="仿宋_GB2312" w:hAnsi="仿宋_GB2312" w:eastAsia="仿宋_GB2312" w:cs="仿宋_GB2312"/>
          <w:b w:val="0"/>
          <w:bCs/>
          <w:i w:val="0"/>
          <w:caps w:val="0"/>
          <w:color w:val="auto"/>
          <w:spacing w:val="0"/>
          <w:sz w:val="32"/>
          <w:szCs w:val="32"/>
          <w:highlight w:val="none"/>
          <w:shd w:val="clear" w:color="auto" w:fill="FFFFFF"/>
        </w:rPr>
        <w:t>，</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加强跟踪督促落实，</w:t>
      </w:r>
      <w:r>
        <w:rPr>
          <w:rFonts w:hint="eastAsia" w:ascii="仿宋_GB2312" w:hAnsi="仿宋_GB2312" w:eastAsia="仿宋_GB2312" w:cs="仿宋_GB2312"/>
          <w:b w:val="0"/>
          <w:bCs/>
          <w:i w:val="0"/>
          <w:caps w:val="0"/>
          <w:color w:val="auto"/>
          <w:spacing w:val="0"/>
          <w:sz w:val="32"/>
          <w:szCs w:val="32"/>
          <w:highlight w:val="none"/>
          <w:shd w:val="clear" w:color="auto" w:fill="FFFFFF"/>
        </w:rPr>
        <w:t>把推动依法解决群众急难愁盼问题作为示范创建的出发点和落脚点，扩大人民群众参与度。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pP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23.完善普法责任清单制度，细化普法内容、措施标准和责任。</w:t>
      </w:r>
      <w:r>
        <w:rPr>
          <w:rFonts w:hint="eastAsia" w:ascii="仿宋_GB2312" w:hAnsi="仿宋_GB2312" w:cs="仿宋_GB2312"/>
          <w:b w:val="0"/>
          <w:bCs/>
          <w:i w:val="0"/>
          <w:caps w:val="0"/>
          <w:color w:val="auto"/>
          <w:spacing w:val="0"/>
          <w:sz w:val="32"/>
          <w:szCs w:val="32"/>
          <w:highlight w:val="none"/>
          <w:shd w:val="clear" w:color="auto" w:fill="FFFFFF"/>
          <w:lang w:val="en-US" w:eastAsia="zh-CN"/>
        </w:rPr>
        <w:t>继续开展“谁执法谁普法”普法责任制落实情况交叉互评活动；</w:t>
      </w:r>
      <w:r>
        <w:rPr>
          <w:rFonts w:hint="eastAsia" w:ascii="仿宋_GB2312" w:hAnsi="仿宋_GB2312" w:cs="仿宋_GB2312"/>
          <w:b w:val="0"/>
          <w:bCs/>
          <w:i w:val="0"/>
          <w:caps w:val="0"/>
          <w:color w:val="auto"/>
          <w:spacing w:val="0"/>
          <w:sz w:val="32"/>
          <w:szCs w:val="32"/>
          <w:highlight w:val="none"/>
          <w:shd w:val="clear" w:color="auto" w:fill="FFFFFF"/>
          <w:lang w:eastAsia="zh-CN"/>
        </w:rPr>
        <w:t>依托</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省级</w:t>
      </w:r>
      <w:r>
        <w:rPr>
          <w:rFonts w:hint="eastAsia" w:ascii="仿宋_GB2312" w:hAnsi="仿宋_GB2312" w:eastAsia="仿宋_GB2312" w:cs="仿宋_GB2312"/>
          <w:b w:val="0"/>
          <w:bCs/>
          <w:i w:val="0"/>
          <w:caps w:val="0"/>
          <w:color w:val="auto"/>
          <w:spacing w:val="0"/>
          <w:sz w:val="32"/>
          <w:szCs w:val="32"/>
          <w:highlight w:val="none"/>
          <w:shd w:val="clear" w:color="auto" w:fill="FFFFFF"/>
        </w:rPr>
        <w:t>“谁执法谁普法”动态智能管理平台，针对各地各部门普法任务、日常普法工作开展动态考核</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i w:val="0"/>
          <w:caps w:val="0"/>
          <w:color w:val="auto"/>
          <w:spacing w:val="0"/>
          <w:sz w:val="32"/>
          <w:szCs w:val="32"/>
          <w:highlight w:val="none"/>
          <w:shd w:val="clear" w:color="auto" w:fill="FFFFFF"/>
        </w:rPr>
        <w:t>推动“谁执法谁普法”等普法责任制落实</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24.</w:t>
      </w:r>
      <w:r>
        <w:rPr>
          <w:rFonts w:hint="eastAsia" w:ascii="仿宋_GB2312" w:hAnsi="仿宋_GB2312" w:eastAsia="仿宋_GB2312" w:cs="仿宋_GB2312"/>
          <w:b w:val="0"/>
          <w:bCs w:val="0"/>
          <w:color w:val="auto"/>
          <w:spacing w:val="0"/>
          <w:kern w:val="0"/>
          <w:sz w:val="32"/>
          <w:szCs w:val="32"/>
          <w:highlight w:val="none"/>
          <w:lang w:val="en-US" w:eastAsia="zh-CN" w:bidi="ar"/>
        </w:rPr>
        <w:t>扩大普法宣传覆盖面，依托</w:t>
      </w:r>
      <w:r>
        <w:rPr>
          <w:rFonts w:hint="eastAsia" w:ascii="仿宋_GB2312" w:hAnsi="仿宋_GB2312" w:eastAsia="仿宋_GB2312" w:cs="仿宋_GB2312"/>
          <w:color w:val="auto"/>
          <w:spacing w:val="0"/>
          <w:sz w:val="32"/>
          <w:szCs w:val="32"/>
          <w:highlight w:val="none"/>
          <w:lang w:val="en-US" w:eastAsia="zh-CN"/>
        </w:rPr>
        <w:t>高速公路、车站、机场和行政服务中心、法律服务中心等公共场所，</w:t>
      </w:r>
      <w:r>
        <w:rPr>
          <w:rFonts w:hint="eastAsia" w:ascii="仿宋_GB2312" w:hAnsi="仿宋_GB2312" w:eastAsia="仿宋_GB2312" w:cs="仿宋_GB2312"/>
          <w:b w:val="0"/>
          <w:bCs w:val="0"/>
          <w:color w:val="auto"/>
          <w:spacing w:val="0"/>
          <w:kern w:val="0"/>
          <w:sz w:val="32"/>
          <w:szCs w:val="32"/>
          <w:highlight w:val="none"/>
          <w:lang w:val="en-US" w:eastAsia="zh-CN" w:bidi="ar"/>
        </w:rPr>
        <w:t>开展集中宣传，</w:t>
      </w: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营造浓厚普法宣传氛围</w:t>
      </w:r>
      <w:r>
        <w:rPr>
          <w:rFonts w:hint="eastAsia" w:ascii="仿宋_GB2312" w:hAnsi="仿宋_GB2312" w:eastAsia="仿宋_GB2312" w:cs="仿宋_GB2312"/>
          <w:b w:val="0"/>
          <w:bCs w:val="0"/>
          <w:color w:val="auto"/>
          <w:spacing w:val="0"/>
          <w:kern w:val="0"/>
          <w:sz w:val="32"/>
          <w:szCs w:val="32"/>
          <w:highlight w:val="none"/>
          <w:lang w:val="en-US" w:eastAsia="zh-CN" w:bidi="ar"/>
        </w:rPr>
        <w:t>。综合运用“报、网、端、微、屏”等资源和平台，发挥“</w:t>
      </w:r>
      <w:r>
        <w:rPr>
          <w:rFonts w:hint="eastAsia" w:ascii="仿宋_GB2312" w:hAnsi="仿宋_GB2312" w:cs="仿宋_GB2312"/>
          <w:b w:val="0"/>
          <w:bCs w:val="0"/>
          <w:color w:val="auto"/>
          <w:spacing w:val="0"/>
          <w:kern w:val="0"/>
          <w:sz w:val="32"/>
          <w:szCs w:val="32"/>
          <w:highlight w:val="none"/>
          <w:lang w:val="en-US" w:eastAsia="zh-CN" w:bidi="ar"/>
        </w:rPr>
        <w:t>泉州公共法律服务</w:t>
      </w:r>
      <w:r>
        <w:rPr>
          <w:rFonts w:hint="eastAsia" w:ascii="仿宋_GB2312" w:hAnsi="仿宋_GB2312" w:eastAsia="仿宋_GB2312" w:cs="仿宋_GB2312"/>
          <w:b w:val="0"/>
          <w:bCs w:val="0"/>
          <w:color w:val="auto"/>
          <w:spacing w:val="0"/>
          <w:kern w:val="0"/>
          <w:sz w:val="32"/>
          <w:szCs w:val="32"/>
          <w:highlight w:val="none"/>
          <w:lang w:val="en-US" w:eastAsia="zh-CN" w:bidi="ar"/>
        </w:rPr>
        <w:t>”等“两微一端”的作用，</w:t>
      </w:r>
      <w:r>
        <w:rPr>
          <w:rFonts w:hint="eastAsia" w:ascii="仿宋_GB2312" w:hAnsi="仿宋_GB2312" w:eastAsia="仿宋_GB2312" w:cs="仿宋_GB2312"/>
          <w:color w:val="auto"/>
          <w:spacing w:val="0"/>
          <w:sz w:val="32"/>
          <w:szCs w:val="32"/>
          <w:highlight w:val="none"/>
        </w:rPr>
        <w:t>及时总结推广“八五”普法推进中的好经验、好做法</w:t>
      </w: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，推动普法依法治理工作守正创新、提质增效、全面发展。</w:t>
      </w:r>
    </w:p>
    <w:p>
      <w:pPr>
        <w:keepNext w:val="0"/>
        <w:keepLines w:val="0"/>
        <w:pageBreakBefore w:val="0"/>
        <w:kinsoku/>
        <w:wordWrap/>
        <w:overflowPunct/>
        <w:topLinePunct w:val="0"/>
        <w:autoSpaceDE/>
        <w:autoSpaceDN/>
        <w:bidi w:val="0"/>
        <w:spacing w:line="540" w:lineRule="exact"/>
        <w:ind w:left="0" w:leftChars="0" w:right="0" w:rightChars="0" w:firstLine="652" w:firstLineChars="200"/>
        <w:textAlignment w:val="auto"/>
        <w:rPr>
          <w:rFonts w:hint="eastAsia" w:ascii="仿宋_GB2312" w:hAnsi="仿宋_GB2312" w:eastAsia="仿宋_GB2312" w:cs="仿宋_GB2312"/>
          <w:b w:val="0"/>
          <w:bCs/>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i w:val="0"/>
          <w:caps w:val="0"/>
          <w:color w:val="auto"/>
          <w:spacing w:val="0"/>
          <w:kern w:val="2"/>
          <w:sz w:val="32"/>
          <w:szCs w:val="32"/>
          <w:highlight w:val="none"/>
          <w:shd w:val="clear" w:color="auto" w:fill="FFFFFF"/>
          <w:lang w:val="en-US" w:eastAsia="zh-CN" w:bidi="ar-SA"/>
        </w:rPr>
        <w:t>25.贯彻落实中共中央办公厅《关于在全党大兴调查研究的工作方案》，深入开展普法依法治理调查研究工作。聚焦公民法治素养提升、“蒲公英”志愿普法、红色法治文化等工作，深入基层一线开展调研，推动解决基层基础普法依法治理工作重点难点问题。</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52" w:firstLineChars="200"/>
        <w:textAlignment w:val="auto"/>
        <w:rPr>
          <w:rFonts w:hint="eastAsia" w:ascii="方正黑体_GBK" w:hAnsi="方正黑体_GBK" w:eastAsia="方正黑体_GBK" w:cs="方正黑体_GBK"/>
          <w:color w:val="auto"/>
          <w:spacing w:val="0"/>
          <w:sz w:val="32"/>
          <w:szCs w:val="32"/>
          <w:highlight w:val="none"/>
          <w:lang w:val="en-US" w:eastAsia="zh-CN"/>
        </w:rPr>
      </w:pPr>
    </w:p>
    <w:p>
      <w:pPr>
        <w:keepNext w:val="0"/>
        <w:keepLines w:val="0"/>
        <w:pageBreakBefore w:val="0"/>
        <w:kinsoku/>
        <w:wordWrap/>
        <w:overflowPunct/>
        <w:topLinePunct w:val="0"/>
        <w:autoSpaceDE/>
        <w:autoSpaceDN/>
        <w:bidi w:val="0"/>
        <w:spacing w:line="540" w:lineRule="exact"/>
        <w:ind w:left="0" w:leftChars="0" w:right="0" w:rightChars="0" w:firstLine="652" w:firstLineChars="200"/>
        <w:textAlignment w:val="auto"/>
        <w:rPr>
          <w:rFonts w:hint="eastAsia" w:ascii="仿宋_GB2312" w:hAnsi="仿宋_GB2312" w:eastAsia="仿宋_GB2312" w:cs="仿宋_GB2312"/>
          <w:b w:val="0"/>
          <w:bCs/>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i w:val="0"/>
          <w:caps w:val="0"/>
          <w:color w:val="auto"/>
          <w:spacing w:val="0"/>
          <w:kern w:val="2"/>
          <w:sz w:val="32"/>
          <w:szCs w:val="32"/>
          <w:highlight w:val="none"/>
          <w:shd w:val="clear" w:color="auto" w:fill="FFFFFF"/>
          <w:lang w:val="en-US" w:eastAsia="zh-CN" w:bidi="ar-SA"/>
        </w:rPr>
        <w:t>附件：2023年泉州市普法依法治理工作重点事项</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52" w:firstLineChars="200"/>
        <w:textAlignment w:val="auto"/>
        <w:rPr>
          <w:rFonts w:hint="eastAsia" w:ascii="方正黑体_GBK" w:hAnsi="方正黑体_GBK" w:eastAsia="方正黑体_GBK" w:cs="方正黑体_GBK"/>
          <w:color w:val="auto"/>
          <w:spacing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52" w:firstLineChars="200"/>
        <w:textAlignment w:val="auto"/>
        <w:rPr>
          <w:rFonts w:hint="eastAsia" w:ascii="方正黑体_GBK" w:hAnsi="方正黑体_GBK" w:eastAsia="方正黑体_GBK" w:cs="方正黑体_GBK"/>
          <w:color w:val="auto"/>
          <w:spacing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52" w:firstLineChars="200"/>
        <w:textAlignment w:val="auto"/>
        <w:rPr>
          <w:rFonts w:hint="eastAsia" w:ascii="方正黑体_GBK" w:hAnsi="方正黑体_GBK" w:eastAsia="方正黑体_GBK" w:cs="方正黑体_GBK"/>
          <w:color w:val="auto"/>
          <w:spacing w:val="0"/>
          <w:sz w:val="32"/>
          <w:szCs w:val="32"/>
          <w:highlight w:val="none"/>
          <w:lang w:val="en-US" w:eastAsia="zh-CN"/>
        </w:rPr>
      </w:pPr>
    </w:p>
    <w:p>
      <w:pPr>
        <w:rPr>
          <w:rFonts w:hint="eastAsia" w:ascii="方正黑体_GBK" w:hAnsi="方正黑体_GBK" w:eastAsia="方正黑体_GBK" w:cs="方正黑体_GBK"/>
          <w:color w:val="auto"/>
          <w:spacing w:val="0"/>
          <w:sz w:val="32"/>
          <w:szCs w:val="32"/>
          <w:highlight w:val="none"/>
          <w:lang w:val="en-US" w:eastAsia="zh-CN"/>
        </w:rPr>
      </w:pPr>
    </w:p>
    <w:p>
      <w:pPr>
        <w:pStyle w:val="2"/>
        <w:rPr>
          <w:rFonts w:hint="eastAsia" w:ascii="方正黑体_GBK" w:hAnsi="方正黑体_GBK" w:eastAsia="方正黑体_GBK" w:cs="方正黑体_GBK"/>
          <w:color w:val="auto"/>
          <w:spacing w:val="0"/>
          <w:sz w:val="32"/>
          <w:szCs w:val="32"/>
          <w:highlight w:val="none"/>
          <w:lang w:val="en-US" w:eastAsia="zh-CN"/>
        </w:rPr>
      </w:pPr>
    </w:p>
    <w:p>
      <w:pPr>
        <w:rPr>
          <w:rFonts w:hint="eastAsia"/>
          <w:highlight w:val="none"/>
          <w:lang w:val="en-US" w:eastAsia="zh-CN"/>
        </w:rPr>
      </w:pP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0" w:firstLineChars="0"/>
        <w:textAlignment w:val="auto"/>
        <w:rPr>
          <w:rFonts w:hint="eastAsia"/>
          <w:spacing w:val="0"/>
          <w:highlight w:val="none"/>
          <w:lang w:val="en-US" w:eastAsia="zh-CN"/>
        </w:rPr>
      </w:pPr>
      <w:r>
        <w:rPr>
          <w:rFonts w:hint="eastAsia" w:ascii="方正黑体_GBK" w:hAnsi="方正黑体_GBK" w:eastAsia="方正黑体_GBK" w:cs="方正黑体_GBK"/>
          <w:spacing w:val="0"/>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652" w:firstLineChars="200"/>
        <w:textAlignment w:val="auto"/>
        <w:outlineLvl w:val="9"/>
        <w:rPr>
          <w:rFonts w:hint="eastAsia"/>
          <w:spacing w:val="0"/>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pacing w:val="0"/>
          <w:sz w:val="44"/>
          <w:szCs w:val="44"/>
          <w:highlight w:val="none"/>
          <w:lang w:val="en-US" w:eastAsia="zh-CN"/>
        </w:rPr>
      </w:pPr>
      <w:r>
        <w:rPr>
          <w:rFonts w:hint="eastAsia" w:ascii="方正小标宋_GBK" w:hAnsi="方正小标宋_GBK" w:eastAsia="方正小标宋_GBK" w:cs="方正小标宋_GBK"/>
          <w:b w:val="0"/>
          <w:bCs w:val="0"/>
          <w:spacing w:val="0"/>
          <w:sz w:val="44"/>
          <w:szCs w:val="44"/>
          <w:highlight w:val="none"/>
          <w:lang w:val="en-US" w:eastAsia="zh-CN"/>
        </w:rPr>
        <w:t>2023年泉州市普法依法治理工作重点事项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652" w:firstLineChars="200"/>
        <w:textAlignment w:val="auto"/>
        <w:outlineLvl w:val="9"/>
        <w:rPr>
          <w:rFonts w:hint="eastAsia" w:ascii="方正仿宋_GBK" w:hAnsi="方正仿宋_GBK" w:eastAsia="方正仿宋_GBK" w:cs="方正仿宋_GBK"/>
          <w:b w:val="0"/>
          <w:bCs w:val="0"/>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组织召开市委全面依法治市委员会守法普法协调小组会议</w:t>
      </w:r>
    </w:p>
    <w:p>
      <w:pPr>
        <w:pStyle w:val="2"/>
        <w:keepNext w:val="0"/>
        <w:keepLines w:val="0"/>
        <w:pageBreakBefore w:val="0"/>
        <w:kinsoku/>
        <w:wordWrap/>
        <w:overflowPunct/>
        <w:topLinePunct w:val="0"/>
        <w:autoSpaceDE/>
        <w:autoSpaceDN/>
        <w:bidi w:val="0"/>
        <w:spacing w:line="540" w:lineRule="exact"/>
        <w:ind w:left="0" w:leftChars="0" w:right="0" w:rightChars="0" w:firstLine="652" w:firstLineChars="200"/>
        <w:textAlignment w:val="auto"/>
        <w:rPr>
          <w:rFonts w:hint="eastAsia" w:ascii="仿宋_GB2312" w:hAnsi="仿宋_GB2312" w:eastAsia="仿宋_GB2312" w:cs="仿宋_GB2312"/>
          <w:spacing w:val="0"/>
          <w:highlight w:val="none"/>
          <w:lang w:eastAsia="zh-CN"/>
        </w:rPr>
      </w:pPr>
      <w:r>
        <w:rPr>
          <w:rFonts w:hint="eastAsia" w:ascii="仿宋_GB2312" w:hAnsi="仿宋_GB2312" w:eastAsia="仿宋_GB2312" w:cs="仿宋_GB2312"/>
          <w:spacing w:val="0"/>
          <w:sz w:val="32"/>
          <w:szCs w:val="32"/>
          <w:highlight w:val="none"/>
          <w:lang w:val="en-US" w:eastAsia="zh-CN"/>
        </w:rPr>
        <w:t>2.组织开展“八五”普法规划实施情况中期评估</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3.</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开展</w:t>
      </w:r>
      <w:r>
        <w:rPr>
          <w:rFonts w:hint="eastAsia" w:ascii="仿宋_GB2312" w:hAnsi="仿宋_GB2312" w:eastAsia="仿宋_GB2312" w:cs="仿宋_GB2312"/>
          <w:b w:val="0"/>
          <w:bCs/>
          <w:i w:val="0"/>
          <w:caps w:val="0"/>
          <w:color w:val="auto"/>
          <w:spacing w:val="0"/>
          <w:sz w:val="32"/>
          <w:szCs w:val="32"/>
          <w:highlight w:val="none"/>
          <w:shd w:val="clear" w:color="auto" w:fill="FFFFFF"/>
        </w:rPr>
        <w:t>“全国守法普法示范市（县、区）”创建</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活动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652" w:firstLineChars="200"/>
        <w:jc w:val="both"/>
        <w:textAlignment w:val="auto"/>
        <w:outlineLvl w:val="9"/>
        <w:rPr>
          <w:rFonts w:hint="eastAsia" w:ascii="仿宋_GB2312" w:hAnsi="仿宋_GB2312" w:eastAsia="仿宋_GB2312" w:cs="仿宋_GB2312"/>
          <w:b w:val="0"/>
          <w:bCs w:val="0"/>
          <w:spacing w:val="-6"/>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4.</w:t>
      </w:r>
      <w:r>
        <w:rPr>
          <w:rFonts w:hint="eastAsia" w:ascii="仿宋_GB2312" w:hAnsi="仿宋_GB2312" w:eastAsia="仿宋_GB2312" w:cs="仿宋_GB2312"/>
          <w:b w:val="0"/>
          <w:bCs w:val="0"/>
          <w:spacing w:val="-6"/>
          <w:sz w:val="32"/>
          <w:szCs w:val="32"/>
          <w:highlight w:val="none"/>
          <w:lang w:val="en-US" w:eastAsia="zh-CN"/>
        </w:rPr>
        <w:t>组织开展“4·15”全民国家安全教育日法治宣传教育活动</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652"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5.组织开展第三个“民法典宣传月”活动</w:t>
      </w:r>
    </w:p>
    <w:p>
      <w:pPr>
        <w:keepNext w:val="0"/>
        <w:keepLines w:val="0"/>
        <w:pageBreakBefore w:val="0"/>
        <w:widowControl w:val="0"/>
        <w:kinsoku/>
        <w:wordWrap/>
        <w:overflowPunct/>
        <w:topLinePunct w:val="0"/>
        <w:autoSpaceDE/>
        <w:autoSpaceDN/>
        <w:bidi w:val="0"/>
        <w:spacing w:line="540" w:lineRule="exact"/>
        <w:ind w:left="0" w:leftChars="0" w:right="0" w:rightChars="0" w:firstLine="652" w:firstLineChars="200"/>
        <w:jc w:val="both"/>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color w:val="auto"/>
          <w:spacing w:val="0"/>
          <w:kern w:val="0"/>
          <w:sz w:val="32"/>
          <w:szCs w:val="32"/>
          <w:highlight w:val="none"/>
          <w:lang w:val="en-US" w:eastAsia="zh-CN" w:bidi="ar"/>
        </w:rPr>
        <w:t>6</w:t>
      </w:r>
      <w:r>
        <w:rPr>
          <w:rFonts w:hint="eastAsia" w:ascii="仿宋_GB2312" w:hAnsi="仿宋_GB2312" w:eastAsia="仿宋_GB2312" w:cs="仿宋_GB2312"/>
          <w:b w:val="0"/>
          <w:bCs w:val="0"/>
          <w:spacing w:val="0"/>
          <w:sz w:val="32"/>
          <w:szCs w:val="32"/>
          <w:highlight w:val="none"/>
          <w:lang w:val="en-US" w:eastAsia="zh-CN"/>
        </w:rPr>
        <w:t>.组织开展2023年“宪法宣传周”系列活动</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52" w:firstLineChars="200"/>
        <w:jc w:val="both"/>
        <w:textAlignment w:val="auto"/>
        <w:outlineLvl w:val="9"/>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color w:val="auto"/>
          <w:spacing w:val="0"/>
          <w:kern w:val="0"/>
          <w:sz w:val="32"/>
          <w:szCs w:val="32"/>
          <w:highlight w:val="none"/>
          <w:lang w:val="en-US" w:eastAsia="zh-CN" w:bidi="ar"/>
        </w:rPr>
        <w:t>7.</w:t>
      </w:r>
      <w:r>
        <w:rPr>
          <w:rFonts w:hint="eastAsia" w:ascii="仿宋_GB2312" w:hAnsi="仿宋_GB2312" w:eastAsia="仿宋_GB2312" w:cs="仿宋_GB2312"/>
          <w:spacing w:val="0"/>
          <w:sz w:val="32"/>
          <w:szCs w:val="32"/>
          <w:highlight w:val="none"/>
          <w:lang w:val="en-US" w:eastAsia="zh-CN"/>
        </w:rPr>
        <w:t>组织开展“蒲公英八进”普法活动</w:t>
      </w:r>
    </w:p>
    <w:p>
      <w:pPr>
        <w:keepNext w:val="0"/>
        <w:keepLines w:val="0"/>
        <w:pageBreakBefore w:val="0"/>
        <w:kinsoku/>
        <w:wordWrap/>
        <w:overflowPunct/>
        <w:topLinePunct w:val="0"/>
        <w:autoSpaceDE/>
        <w:autoSpaceDN/>
        <w:bidi w:val="0"/>
        <w:spacing w:line="540" w:lineRule="exact"/>
        <w:ind w:left="0" w:leftChars="0" w:right="0" w:rightChars="0" w:firstLine="652" w:firstLineChars="200"/>
        <w:textAlignment w:val="auto"/>
        <w:rPr>
          <w:rFonts w:hint="eastAsia" w:ascii="仿宋_GB2312" w:hAnsi="仿宋_GB2312" w:eastAsia="仿宋_GB2312" w:cs="仿宋_GB2312"/>
          <w:b w:val="0"/>
          <w:bCs/>
          <w:i w:val="0"/>
          <w:caps w:val="0"/>
          <w:color w:val="auto"/>
          <w:spacing w:val="8"/>
          <w:kern w:val="2"/>
          <w:sz w:val="32"/>
          <w:szCs w:val="32"/>
          <w:highlight w:val="none"/>
          <w:shd w:val="clear" w:color="auto" w:fill="FFFFFF"/>
          <w:lang w:val="en-US" w:eastAsia="zh-CN" w:bidi="ar-SA"/>
        </w:rPr>
      </w:pPr>
      <w:r>
        <w:rPr>
          <w:rFonts w:hint="eastAsia" w:ascii="仿宋_GB2312" w:hAnsi="仿宋_GB2312" w:eastAsia="仿宋_GB2312" w:cs="仿宋_GB2312"/>
          <w:spacing w:val="0"/>
          <w:sz w:val="32"/>
          <w:szCs w:val="32"/>
          <w:highlight w:val="none"/>
          <w:lang w:val="en-US" w:eastAsia="zh-CN"/>
        </w:rPr>
        <w:t>8.</w:t>
      </w:r>
      <w:r>
        <w:rPr>
          <w:rFonts w:hint="eastAsia" w:ascii="仿宋_GB2312" w:hAnsi="仿宋_GB2312" w:eastAsia="仿宋_GB2312" w:cs="仿宋_GB2312"/>
          <w:b w:val="0"/>
          <w:bCs/>
          <w:i w:val="0"/>
          <w:caps w:val="0"/>
          <w:color w:val="auto"/>
          <w:spacing w:val="8"/>
          <w:kern w:val="2"/>
          <w:sz w:val="32"/>
          <w:szCs w:val="32"/>
          <w:highlight w:val="none"/>
          <w:shd w:val="clear" w:color="auto" w:fill="FFFFFF"/>
          <w:lang w:val="en-US" w:eastAsia="zh-CN" w:bidi="ar-SA"/>
        </w:rPr>
        <w:t>开展泉州市“千人进万企 送法护企促发展”活动</w:t>
      </w:r>
    </w:p>
    <w:p>
      <w:pPr>
        <w:keepNext w:val="0"/>
        <w:keepLines w:val="0"/>
        <w:pageBreakBefore w:val="0"/>
        <w:kinsoku/>
        <w:wordWrap/>
        <w:overflowPunct/>
        <w:topLinePunct w:val="0"/>
        <w:autoSpaceDE/>
        <w:autoSpaceDN/>
        <w:bidi w:val="0"/>
        <w:spacing w:line="540" w:lineRule="exact"/>
        <w:ind w:left="0" w:leftChars="0" w:right="0" w:rightChars="0" w:firstLine="652" w:firstLineChars="200"/>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9.</w:t>
      </w:r>
      <w:r>
        <w:rPr>
          <w:rFonts w:hint="eastAsia" w:ascii="仿宋_GB2312" w:hAnsi="仿宋_GB2312" w:eastAsia="仿宋_GB2312" w:cs="仿宋_GB2312"/>
          <w:b w:val="0"/>
          <w:bCs w:val="0"/>
          <w:spacing w:val="0"/>
          <w:sz w:val="32"/>
          <w:szCs w:val="32"/>
          <w:highlight w:val="none"/>
          <w:lang w:val="en-US" w:eastAsia="zh-CN"/>
        </w:rPr>
        <w:t>持续深化鲤城区“鲤小司”普法品牌效应，探索“互动式”“体验式”普法项目</w:t>
      </w:r>
    </w:p>
    <w:p>
      <w:pPr>
        <w:keepNext w:val="0"/>
        <w:keepLines w:val="0"/>
        <w:pageBreakBefore w:val="0"/>
        <w:kinsoku/>
        <w:wordWrap/>
        <w:overflowPunct/>
        <w:topLinePunct w:val="0"/>
        <w:autoSpaceDE/>
        <w:autoSpaceDN/>
        <w:bidi w:val="0"/>
        <w:spacing w:line="540" w:lineRule="exact"/>
        <w:ind w:left="0" w:leftChars="0" w:right="0" w:rightChars="0" w:firstLine="652" w:firstLineChars="200"/>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10.结合海丝中央法务区泉州片区建设工作，深化</w:t>
      </w:r>
      <w:r>
        <w:rPr>
          <w:rFonts w:hint="eastAsia" w:ascii="仿宋_GB2312" w:hAnsi="仿宋_GB2312" w:eastAsia="仿宋_GB2312" w:cs="仿宋_GB2312"/>
          <w:color w:val="auto"/>
          <w:spacing w:val="0"/>
          <w:kern w:val="0"/>
          <w:sz w:val="32"/>
          <w:szCs w:val="32"/>
          <w:highlight w:val="none"/>
          <w:lang w:val="en-US" w:eastAsia="zh-CN" w:bidi="ar"/>
        </w:rPr>
        <w:t>丰泽区</w:t>
      </w:r>
      <w:r>
        <w:rPr>
          <w:rFonts w:hint="eastAsia" w:ascii="仿宋_GB2312" w:hAnsi="仿宋_GB2312" w:eastAsia="仿宋_GB2312" w:cs="仿宋_GB2312"/>
          <w:spacing w:val="0"/>
          <w:sz w:val="32"/>
          <w:szCs w:val="32"/>
          <w:highlight w:val="none"/>
          <w:lang w:val="en-US" w:eastAsia="zh-CN"/>
        </w:rPr>
        <w:t>“法律进企业”普法活动</w:t>
      </w:r>
    </w:p>
    <w:p>
      <w:pPr>
        <w:keepNext w:val="0"/>
        <w:keepLines w:val="0"/>
        <w:pageBreakBefore w:val="0"/>
        <w:kinsoku/>
        <w:wordWrap/>
        <w:overflowPunct/>
        <w:topLinePunct w:val="0"/>
        <w:autoSpaceDE/>
        <w:autoSpaceDN/>
        <w:bidi w:val="0"/>
        <w:spacing w:line="540" w:lineRule="exact"/>
        <w:ind w:left="0" w:leftChars="0" w:right="0" w:rightChars="0" w:firstLine="652" w:firstLineChars="200"/>
        <w:jc w:val="left"/>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11.开展洛江区“送法进基层”主题活动</w:t>
      </w:r>
    </w:p>
    <w:p>
      <w:pPr>
        <w:pStyle w:val="2"/>
        <w:keepNext w:val="0"/>
        <w:keepLines w:val="0"/>
        <w:pageBreakBefore w:val="0"/>
        <w:kinsoku/>
        <w:wordWrap/>
        <w:overflowPunct/>
        <w:topLinePunct w:val="0"/>
        <w:autoSpaceDE/>
        <w:autoSpaceDN/>
        <w:bidi w:val="0"/>
        <w:spacing w:line="540" w:lineRule="exact"/>
        <w:ind w:left="0" w:leftChars="0" w:right="0" w:rightChars="0" w:firstLine="652" w:firstLineChars="200"/>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highlight w:val="none"/>
          <w:lang w:val="en-US" w:eastAsia="zh-CN"/>
        </w:rPr>
        <w:t>12.</w:t>
      </w:r>
      <w:r>
        <w:rPr>
          <w:rFonts w:hint="eastAsia" w:ascii="仿宋_GB2312" w:hAnsi="仿宋_GB2312" w:eastAsia="仿宋_GB2312" w:cs="仿宋_GB2312"/>
          <w:spacing w:val="0"/>
          <w:sz w:val="32"/>
          <w:szCs w:val="32"/>
          <w:highlight w:val="none"/>
          <w:lang w:val="en-US" w:eastAsia="zh-CN"/>
        </w:rPr>
        <w:t>打造泉港区</w:t>
      </w:r>
      <w:r>
        <w:rPr>
          <w:rFonts w:hint="eastAsia" w:ascii="仿宋_GB2312" w:hAnsi="仿宋_GB2312" w:eastAsia="仿宋_GB2312" w:cs="仿宋_GB2312"/>
          <w:spacing w:val="0"/>
          <w:sz w:val="32"/>
          <w:szCs w:val="32"/>
          <w:highlight w:val="none"/>
          <w:lang w:eastAsia="zh-CN"/>
        </w:rPr>
        <w:t>“八五”普法——锦绣之声</w:t>
      </w:r>
    </w:p>
    <w:p>
      <w:pPr>
        <w:keepNext w:val="0"/>
        <w:keepLines w:val="0"/>
        <w:pageBreakBefore w:val="0"/>
        <w:kinsoku/>
        <w:wordWrap/>
        <w:overflowPunct/>
        <w:topLinePunct w:val="0"/>
        <w:autoSpaceDE/>
        <w:autoSpaceDN/>
        <w:bidi w:val="0"/>
        <w:spacing w:line="540" w:lineRule="exact"/>
        <w:ind w:left="0" w:leftChars="0" w:right="0" w:rightChars="0" w:firstLine="652" w:firstLineChars="200"/>
        <w:textAlignment w:val="auto"/>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spacing w:val="0"/>
          <w:sz w:val="32"/>
          <w:szCs w:val="32"/>
          <w:highlight w:val="none"/>
          <w:lang w:val="en-US" w:eastAsia="zh-CN"/>
        </w:rPr>
        <w:t>13.</w:t>
      </w:r>
      <w:r>
        <w:rPr>
          <w:rFonts w:hint="eastAsia" w:ascii="仿宋_GB2312" w:hAnsi="仿宋_GB2312" w:eastAsia="仿宋_GB2312" w:cs="仿宋_GB2312"/>
          <w:spacing w:val="0"/>
          <w:sz w:val="32"/>
          <w:szCs w:val="32"/>
          <w:highlight w:val="none"/>
          <w:lang w:eastAsia="zh-CN"/>
        </w:rPr>
        <w:t>举办</w:t>
      </w:r>
      <w:r>
        <w:rPr>
          <w:rFonts w:hint="eastAsia" w:ascii="仿宋_GB2312" w:hAnsi="仿宋_GB2312" w:eastAsia="仿宋_GB2312" w:cs="仿宋_GB2312"/>
          <w:spacing w:val="0"/>
          <w:sz w:val="32"/>
          <w:szCs w:val="32"/>
          <w:highlight w:val="none"/>
          <w:lang w:val="en-US" w:eastAsia="zh-CN"/>
        </w:rPr>
        <w:t>晋江市</w:t>
      </w:r>
      <w:r>
        <w:rPr>
          <w:rFonts w:hint="eastAsia" w:ascii="仿宋_GB2312" w:hAnsi="仿宋_GB2312" w:eastAsia="仿宋_GB2312" w:cs="仿宋_GB2312"/>
          <w:spacing w:val="0"/>
          <w:sz w:val="32"/>
          <w:szCs w:val="32"/>
          <w:highlight w:val="none"/>
          <w:lang w:eastAsia="zh-CN"/>
        </w:rPr>
        <w:t>民法典宣传主题市集和研学活动</w:t>
      </w:r>
    </w:p>
    <w:p>
      <w:pPr>
        <w:pStyle w:val="2"/>
        <w:keepNext w:val="0"/>
        <w:keepLines w:val="0"/>
        <w:pageBreakBefore w:val="0"/>
        <w:numPr>
          <w:ilvl w:val="0"/>
          <w:numId w:val="0"/>
        </w:numPr>
        <w:kinsoku/>
        <w:wordWrap/>
        <w:overflowPunct/>
        <w:topLinePunct w:val="0"/>
        <w:autoSpaceDE/>
        <w:autoSpaceDN/>
        <w:bidi w:val="0"/>
        <w:spacing w:line="540" w:lineRule="exact"/>
        <w:ind w:left="0" w:leftChars="0" w:right="0" w:rightChars="0" w:firstLine="652" w:firstLineChars="200"/>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color w:val="000000"/>
          <w:spacing w:val="0"/>
          <w:sz w:val="32"/>
          <w:szCs w:val="32"/>
          <w:highlight w:val="none"/>
          <w:lang w:val="en-US" w:eastAsia="zh-CN"/>
        </w:rPr>
        <w:t>14.</w:t>
      </w:r>
      <w:r>
        <w:rPr>
          <w:rFonts w:hint="eastAsia" w:ascii="仿宋_GB2312" w:hAnsi="仿宋_GB2312" w:eastAsia="仿宋_GB2312" w:cs="仿宋_GB2312"/>
          <w:spacing w:val="0"/>
          <w:sz w:val="32"/>
          <w:szCs w:val="32"/>
          <w:highlight w:val="none"/>
          <w:lang w:val="en-US" w:eastAsia="zh-CN"/>
        </w:rPr>
        <w:t>开展石狮市市直机关落实“谁执法谁普法”责任制履职情况评议活动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52" w:firstLineChars="200"/>
        <w:textAlignment w:val="auto"/>
        <w:rPr>
          <w:rFonts w:hint="eastAsia" w:ascii="仿宋_GB2312" w:hAnsi="仿宋_GB2312" w:eastAsia="仿宋_GB2312" w:cs="仿宋_GB2312"/>
          <w:color w:val="000000"/>
          <w:spacing w:val="0"/>
          <w:sz w:val="32"/>
          <w:szCs w:val="32"/>
          <w:highlight w:val="none"/>
          <w:lang w:val="en-US" w:eastAsia="zh-CN"/>
        </w:rPr>
      </w:pPr>
      <w:r>
        <w:rPr>
          <w:rFonts w:hint="eastAsia" w:ascii="仿宋_GB2312" w:hAnsi="仿宋_GB2312" w:eastAsia="仿宋_GB2312" w:cs="仿宋_GB2312"/>
          <w:color w:val="000000"/>
          <w:spacing w:val="0"/>
          <w:sz w:val="32"/>
          <w:szCs w:val="32"/>
          <w:highlight w:val="none"/>
          <w:lang w:val="en-US" w:eastAsia="zh-CN"/>
        </w:rPr>
        <w:t>15.加强优化营商环境法律政策宣传，</w:t>
      </w:r>
      <w:r>
        <w:rPr>
          <w:rFonts w:hint="eastAsia" w:ascii="仿宋_GB2312" w:hAnsi="仿宋_GB2312" w:eastAsia="仿宋_GB2312" w:cs="仿宋_GB2312"/>
          <w:spacing w:val="0"/>
          <w:sz w:val="32"/>
          <w:szCs w:val="32"/>
          <w:highlight w:val="none"/>
          <w:lang w:val="en-US" w:eastAsia="zh-CN"/>
        </w:rPr>
        <w:t>深化南安市“法律进企业”宣传活动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52" w:firstLineChars="200"/>
        <w:textAlignment w:val="auto"/>
        <w:rPr>
          <w:rFonts w:hint="eastAsia" w:ascii="仿宋_GB2312" w:hAnsi="仿宋_GB2312" w:eastAsia="仿宋_GB2312" w:cs="仿宋_GB2312"/>
          <w:color w:val="000000"/>
          <w:spacing w:val="0"/>
          <w:sz w:val="32"/>
          <w:szCs w:val="32"/>
          <w:highlight w:val="none"/>
          <w:lang w:val="en-US" w:eastAsia="zh-CN"/>
        </w:rPr>
      </w:pPr>
      <w:r>
        <w:rPr>
          <w:rFonts w:hint="eastAsia" w:ascii="仿宋_GB2312" w:hAnsi="仿宋_GB2312" w:eastAsia="仿宋_GB2312" w:cs="仿宋_GB2312"/>
          <w:color w:val="000000"/>
          <w:spacing w:val="0"/>
          <w:sz w:val="32"/>
          <w:szCs w:val="32"/>
          <w:highlight w:val="none"/>
          <w:lang w:val="en-US" w:eastAsia="zh-CN"/>
        </w:rPr>
        <w:t>16.开展惠安县“关爱明天 普法先行”“法润青春 向阳成长”等各类护航青少年健康成长普法活动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52" w:firstLineChars="200"/>
        <w:textAlignment w:val="auto"/>
        <w:rPr>
          <w:rFonts w:hint="eastAsia" w:ascii="仿宋_GB2312" w:hAnsi="仿宋_GB2312" w:eastAsia="仿宋_GB2312" w:cs="仿宋_GB2312"/>
          <w:color w:val="000000"/>
          <w:spacing w:val="0"/>
          <w:sz w:val="32"/>
          <w:szCs w:val="32"/>
          <w:highlight w:val="none"/>
          <w:lang w:val="en-US" w:eastAsia="zh-CN"/>
        </w:rPr>
      </w:pPr>
      <w:r>
        <w:rPr>
          <w:rFonts w:hint="eastAsia" w:ascii="仿宋_GB2312" w:hAnsi="仿宋_GB2312" w:eastAsia="仿宋_GB2312" w:cs="仿宋_GB2312"/>
          <w:spacing w:val="0"/>
          <w:highlight w:val="none"/>
          <w:lang w:val="en-US" w:eastAsia="zh-CN"/>
        </w:rPr>
        <w:t>17.</w:t>
      </w:r>
      <w:r>
        <w:rPr>
          <w:rFonts w:hint="eastAsia" w:ascii="仿宋_GB2312" w:hAnsi="仿宋_GB2312" w:cs="仿宋_GB2312"/>
          <w:color w:val="000000"/>
          <w:spacing w:val="0"/>
          <w:sz w:val="32"/>
          <w:szCs w:val="32"/>
          <w:highlight w:val="none"/>
          <w:lang w:val="en-US" w:eastAsia="zh-CN"/>
        </w:rPr>
        <w:t>打造安溪县茶乡“蒲公英”志愿者品牌</w:t>
      </w:r>
    </w:p>
    <w:p>
      <w:pPr>
        <w:keepNext w:val="0"/>
        <w:keepLines w:val="0"/>
        <w:pageBreakBefore w:val="0"/>
        <w:kinsoku/>
        <w:wordWrap/>
        <w:overflowPunct/>
        <w:topLinePunct w:val="0"/>
        <w:autoSpaceDE/>
        <w:autoSpaceDN/>
        <w:bidi w:val="0"/>
        <w:spacing w:line="540" w:lineRule="exact"/>
        <w:ind w:left="0" w:leftChars="0" w:right="0" w:rightChars="0" w:firstLine="652" w:firstLineChars="200"/>
        <w:jc w:val="left"/>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color w:val="auto"/>
          <w:spacing w:val="0"/>
          <w:kern w:val="0"/>
          <w:sz w:val="32"/>
          <w:szCs w:val="32"/>
          <w:highlight w:val="none"/>
          <w:lang w:val="en-US" w:eastAsia="zh-CN" w:bidi="ar"/>
        </w:rPr>
        <w:t>18.</w:t>
      </w:r>
      <w:r>
        <w:rPr>
          <w:rFonts w:hint="eastAsia" w:ascii="仿宋_GB2312" w:hAnsi="仿宋_GB2312" w:eastAsia="仿宋_GB2312" w:cs="仿宋_GB2312"/>
          <w:spacing w:val="0"/>
          <w:sz w:val="32"/>
          <w:szCs w:val="32"/>
          <w:highlight w:val="none"/>
        </w:rPr>
        <w:t>建设永春县民法典主题公园</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以律师说法形式推出谈“典”说法短视频栏目12期</w:t>
      </w:r>
    </w:p>
    <w:p>
      <w:pPr>
        <w:keepNext w:val="0"/>
        <w:keepLines w:val="0"/>
        <w:pageBreakBefore w:val="0"/>
        <w:widowControl w:val="0"/>
        <w:numPr>
          <w:ilvl w:val="0"/>
          <w:numId w:val="0"/>
        </w:numPr>
        <w:kinsoku/>
        <w:wordWrap/>
        <w:overflowPunct/>
        <w:topLinePunct w:val="0"/>
        <w:autoSpaceDE/>
        <w:autoSpaceDN/>
        <w:bidi w:val="0"/>
        <w:spacing w:line="540" w:lineRule="exact"/>
        <w:ind w:left="0" w:leftChars="0" w:right="0" w:rightChars="0" w:firstLine="652" w:firstLineChars="200"/>
        <w:jc w:val="both"/>
        <w:textAlignment w:val="auto"/>
        <w:rPr>
          <w:rFonts w:hint="eastAsia" w:ascii="仿宋_GB2312" w:hAnsi="仿宋_GB2312" w:eastAsia="仿宋_GB2312" w:cs="仿宋_GB2312"/>
          <w:spacing w:val="0"/>
          <w:highlight w:val="none"/>
          <w:lang w:val="en-US" w:eastAsia="zh-CN"/>
        </w:rPr>
      </w:pPr>
      <w:r>
        <w:rPr>
          <w:rFonts w:hint="eastAsia" w:ascii="仿宋_GB2312" w:hAnsi="仿宋_GB2312" w:eastAsia="仿宋_GB2312" w:cs="仿宋_GB2312"/>
          <w:color w:val="auto"/>
          <w:spacing w:val="0"/>
          <w:kern w:val="0"/>
          <w:sz w:val="32"/>
          <w:szCs w:val="32"/>
          <w:highlight w:val="none"/>
          <w:lang w:val="en-US" w:eastAsia="zh-CN" w:bidi="ar"/>
        </w:rPr>
        <w:t>19.</w:t>
      </w:r>
      <w:r>
        <w:rPr>
          <w:rFonts w:hint="eastAsia" w:ascii="仿宋_GB2312" w:hAnsi="仿宋_GB2312" w:eastAsia="仿宋_GB2312" w:cs="仿宋_GB2312"/>
          <w:spacing w:val="0"/>
          <w:highlight w:val="none"/>
          <w:lang w:val="en-US" w:eastAsia="zh-CN"/>
        </w:rPr>
        <w:t>建设德化县上涌“枫桥”法治主题公园</w:t>
      </w:r>
    </w:p>
    <w:p>
      <w:pPr>
        <w:keepNext w:val="0"/>
        <w:keepLines w:val="0"/>
        <w:pageBreakBefore w:val="0"/>
        <w:widowControl w:val="0"/>
        <w:numPr>
          <w:ilvl w:val="0"/>
          <w:numId w:val="0"/>
        </w:numPr>
        <w:kinsoku/>
        <w:wordWrap/>
        <w:overflowPunct/>
        <w:topLinePunct w:val="0"/>
        <w:autoSpaceDE/>
        <w:autoSpaceDN/>
        <w:bidi w:val="0"/>
        <w:spacing w:line="540" w:lineRule="exact"/>
        <w:ind w:left="0" w:leftChars="0" w:right="0" w:rightChars="0" w:firstLine="652" w:firstLineChars="200"/>
        <w:jc w:val="both"/>
        <w:textAlignment w:val="auto"/>
        <w:rPr>
          <w:rFonts w:hint="eastAsia" w:ascii="仿宋_GB2312" w:hAnsi="仿宋_GB2312" w:eastAsia="仿宋_GB2312" w:cs="仿宋_GB2312"/>
          <w:color w:val="auto"/>
          <w:spacing w:val="0"/>
          <w:kern w:val="0"/>
          <w:sz w:val="32"/>
          <w:szCs w:val="32"/>
          <w:highlight w:val="none"/>
          <w:lang w:val="en-US" w:eastAsia="zh-CN" w:bidi="ar"/>
        </w:rPr>
      </w:pPr>
      <w:r>
        <w:rPr>
          <w:rFonts w:hint="eastAsia" w:ascii="仿宋_GB2312" w:hAnsi="仿宋_GB2312" w:eastAsia="仿宋_GB2312" w:cs="仿宋_GB2312"/>
          <w:color w:val="auto"/>
          <w:spacing w:val="0"/>
          <w:kern w:val="0"/>
          <w:sz w:val="32"/>
          <w:szCs w:val="32"/>
          <w:highlight w:val="none"/>
          <w:lang w:val="en-US" w:eastAsia="zh-CN" w:bidi="ar"/>
        </w:rPr>
        <w:t>20.深入开展泉州开发区法治护航企业发展活动</w:t>
      </w:r>
    </w:p>
    <w:p>
      <w:pPr>
        <w:keepNext w:val="0"/>
        <w:keepLines w:val="0"/>
        <w:pageBreakBefore w:val="0"/>
        <w:widowControl w:val="0"/>
        <w:numPr>
          <w:ilvl w:val="0"/>
          <w:numId w:val="0"/>
        </w:numPr>
        <w:kinsoku/>
        <w:wordWrap/>
        <w:overflowPunct/>
        <w:topLinePunct w:val="0"/>
        <w:autoSpaceDE/>
        <w:autoSpaceDN/>
        <w:bidi w:val="0"/>
        <w:spacing w:line="540" w:lineRule="exact"/>
        <w:ind w:left="0" w:leftChars="0" w:right="0" w:rightChars="0" w:firstLine="652" w:firstLineChars="200"/>
        <w:jc w:val="both"/>
        <w:textAlignment w:val="auto"/>
        <w:rPr>
          <w:rFonts w:hint="eastAsia" w:ascii="仿宋_GB2312" w:hAnsi="仿宋_GB2312" w:eastAsia="仿宋_GB2312" w:cs="仿宋_GB2312"/>
          <w:color w:val="auto"/>
          <w:spacing w:val="0"/>
          <w:kern w:val="0"/>
          <w:sz w:val="32"/>
          <w:szCs w:val="32"/>
          <w:highlight w:val="none"/>
          <w:lang w:val="en-US" w:eastAsia="zh-CN" w:bidi="ar"/>
        </w:rPr>
      </w:pPr>
      <w:r>
        <w:rPr>
          <w:rFonts w:hint="eastAsia" w:ascii="仿宋_GB2312" w:hAnsi="仿宋_GB2312" w:cs="仿宋_GB2312"/>
          <w:spacing w:val="0"/>
          <w:sz w:val="32"/>
          <w:szCs w:val="32"/>
          <w:highlight w:val="none"/>
          <w:lang w:val="en-US" w:eastAsia="zh-CN"/>
        </w:rPr>
        <w:t>21.</w:t>
      </w:r>
      <w:r>
        <w:rPr>
          <w:rFonts w:hint="eastAsia" w:ascii="仿宋_GB2312" w:hAnsi="仿宋_GB2312" w:eastAsia="仿宋_GB2312" w:cs="仿宋_GB2312"/>
          <w:spacing w:val="0"/>
          <w:sz w:val="32"/>
          <w:szCs w:val="32"/>
          <w:highlight w:val="none"/>
          <w:lang w:val="en-US" w:eastAsia="zh-CN"/>
        </w:rPr>
        <w:t>开展台商</w:t>
      </w:r>
      <w:r>
        <w:rPr>
          <w:rFonts w:hint="eastAsia" w:ascii="仿宋_GB2312" w:hAnsi="仿宋_GB2312" w:cs="仿宋_GB2312"/>
          <w:spacing w:val="0"/>
          <w:sz w:val="32"/>
          <w:szCs w:val="32"/>
          <w:highlight w:val="none"/>
          <w:lang w:val="en-US" w:eastAsia="zh-CN"/>
        </w:rPr>
        <w:t>投资</w:t>
      </w:r>
      <w:r>
        <w:rPr>
          <w:rFonts w:hint="eastAsia" w:ascii="仿宋_GB2312" w:hAnsi="仿宋_GB2312" w:eastAsia="仿宋_GB2312" w:cs="仿宋_GB2312"/>
          <w:spacing w:val="0"/>
          <w:sz w:val="32"/>
          <w:szCs w:val="32"/>
          <w:highlight w:val="none"/>
          <w:lang w:val="en-US" w:eastAsia="zh-CN"/>
        </w:rPr>
        <w:t>区涉台法律法规宣传</w:t>
      </w:r>
      <w:r>
        <w:rPr>
          <w:rFonts w:hint="eastAsia" w:ascii="仿宋_GB2312" w:hAnsi="仿宋_GB2312" w:cs="仿宋_GB2312"/>
          <w:spacing w:val="0"/>
          <w:sz w:val="32"/>
          <w:szCs w:val="32"/>
          <w:highlight w:val="none"/>
          <w:lang w:val="en-US" w:eastAsia="zh-CN"/>
        </w:rPr>
        <w:t>活动</w:t>
      </w:r>
    </w:p>
    <w:p>
      <w:pPr>
        <w:keepNext w:val="0"/>
        <w:keepLines w:val="0"/>
        <w:pageBreakBefore w:val="0"/>
        <w:kinsoku/>
        <w:wordWrap/>
        <w:overflowPunct/>
        <w:topLinePunct w:val="0"/>
        <w:autoSpaceDE/>
        <w:autoSpaceDN/>
        <w:bidi w:val="0"/>
        <w:spacing w:line="540" w:lineRule="exact"/>
        <w:ind w:left="0" w:leftChars="0" w:right="0" w:rightChars="0" w:firstLine="652" w:firstLineChars="200"/>
        <w:textAlignment w:val="auto"/>
        <w:rPr>
          <w:spacing w:val="0"/>
          <w:highlight w:val="none"/>
        </w:rPr>
      </w:pPr>
    </w:p>
    <w:p>
      <w:pPr>
        <w:keepNext w:val="0"/>
        <w:keepLines w:val="0"/>
        <w:pageBreakBefore w:val="0"/>
        <w:kinsoku/>
        <w:wordWrap/>
        <w:overflowPunct/>
        <w:topLinePunct w:val="0"/>
        <w:autoSpaceDE/>
        <w:autoSpaceDN/>
        <w:bidi w:val="0"/>
        <w:spacing w:line="540" w:lineRule="exact"/>
        <w:ind w:left="0" w:leftChars="0" w:right="0" w:rightChars="0" w:firstLine="652" w:firstLineChars="200"/>
        <w:textAlignment w:val="auto"/>
        <w:rPr>
          <w:rFonts w:hint="eastAsia" w:ascii="方正仿宋_GBK" w:hAnsi="方正仿宋_GBK"/>
          <w:spacing w:val="0"/>
          <w:highlight w:val="none"/>
        </w:rPr>
      </w:pPr>
    </w:p>
    <w:p>
      <w:pPr>
        <w:keepNext w:val="0"/>
        <w:keepLines w:val="0"/>
        <w:pageBreakBefore w:val="0"/>
        <w:kinsoku/>
        <w:wordWrap/>
        <w:overflowPunct/>
        <w:topLinePunct w:val="0"/>
        <w:autoSpaceDE/>
        <w:autoSpaceDN/>
        <w:bidi w:val="0"/>
        <w:spacing w:line="540" w:lineRule="exact"/>
        <w:ind w:left="0" w:leftChars="0" w:right="0" w:rightChars="0" w:firstLine="652" w:firstLineChars="200"/>
        <w:textAlignment w:val="auto"/>
        <w:rPr>
          <w:spacing w:val="0"/>
          <w:highlight w:val="none"/>
        </w:rPr>
      </w:pPr>
    </w:p>
    <w:p>
      <w:pPr>
        <w:keepNext w:val="0"/>
        <w:keepLines w:val="0"/>
        <w:pageBreakBefore w:val="0"/>
        <w:kinsoku/>
        <w:wordWrap/>
        <w:overflowPunct/>
        <w:topLinePunct w:val="0"/>
        <w:autoSpaceDE/>
        <w:autoSpaceDN/>
        <w:bidi w:val="0"/>
        <w:spacing w:line="540" w:lineRule="exact"/>
        <w:ind w:left="0" w:leftChars="0" w:right="0" w:rightChars="0" w:firstLine="652" w:firstLineChars="200"/>
        <w:textAlignment w:val="auto"/>
        <w:rPr>
          <w:rFonts w:hint="eastAsia" w:ascii="方正仿宋_GBK" w:hAnsi="方正仿宋_GBK"/>
          <w:spacing w:val="0"/>
          <w:highlight w:val="none"/>
        </w:rPr>
      </w:pPr>
    </w:p>
    <w:p>
      <w:pPr>
        <w:pStyle w:val="2"/>
        <w:rPr>
          <w:rFonts w:hint="eastAsia" w:ascii="方正仿宋_GBK" w:hAnsi="方正仿宋_GBK"/>
          <w:spacing w:val="0"/>
          <w:highlight w:val="none"/>
        </w:rPr>
      </w:pPr>
    </w:p>
    <w:p>
      <w:pPr>
        <w:rPr>
          <w:rFonts w:hint="eastAsia" w:ascii="方正仿宋_GBK" w:hAnsi="方正仿宋_GBK"/>
          <w:spacing w:val="0"/>
          <w:highlight w:val="none"/>
        </w:rPr>
      </w:pPr>
    </w:p>
    <w:p>
      <w:pPr>
        <w:pStyle w:val="2"/>
        <w:rPr>
          <w:rFonts w:hint="eastAsia" w:ascii="方正仿宋_GBK" w:hAnsi="方正仿宋_GBK"/>
          <w:spacing w:val="0"/>
          <w:highlight w:val="none"/>
        </w:rPr>
      </w:pPr>
    </w:p>
    <w:p>
      <w:pPr>
        <w:rPr>
          <w:rFonts w:hint="eastAsia" w:ascii="方正仿宋_GBK" w:hAnsi="方正仿宋_GBK"/>
          <w:spacing w:val="0"/>
          <w:highlight w:val="none"/>
        </w:rPr>
      </w:pPr>
    </w:p>
    <w:p>
      <w:pPr>
        <w:rPr>
          <w:rFonts w:hint="eastAsia" w:ascii="方正仿宋_GBK" w:hAnsi="方正仿宋_GBK"/>
          <w:spacing w:val="0"/>
          <w:highlight w:val="none"/>
        </w:rPr>
      </w:pPr>
    </w:p>
    <w:tbl>
      <w:tblPr>
        <w:tblStyle w:val="7"/>
        <w:tblpPr w:leftFromText="180" w:rightFromText="180" w:vertAnchor="text" w:horzAnchor="page" w:tblpX="1548" w:tblpY="2120"/>
        <w:tblOverlap w:val="never"/>
        <w:tblW w:w="906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00" w:lineRule="exact"/>
              <w:ind w:left="314" w:leftChars="100" w:right="314" w:rightChars="100" w:firstLine="0" w:firstLineChars="0"/>
              <w:jc w:val="both"/>
              <w:textAlignment w:val="auto"/>
              <w:outlineLvl w:val="9"/>
              <w:rPr>
                <w:rFonts w:hint="eastAsia" w:ascii="仿宋_GB2312" w:hAnsi="仿宋_GB2312" w:eastAsia="仿宋_GB2312" w:cs="仿宋_GB2312"/>
                <w:sz w:val="28"/>
                <w:szCs w:val="28"/>
                <w:highlight w:val="none"/>
                <w:vertAlign w:val="baseline"/>
              </w:rPr>
            </w:pPr>
            <w:r>
              <w:rPr>
                <w:rFonts w:hint="eastAsia" w:ascii="仿宋_GB2312" w:hAnsi="Calibri" w:eastAsia="仿宋_GB2312"/>
                <w:color w:val="auto"/>
                <w:spacing w:val="-26"/>
                <w:sz w:val="28"/>
                <w:szCs w:val="28"/>
                <w:highlight w:val="none"/>
              </w:rPr>
              <w:t>中共泉州市委全面依法治市委员会守法普法协调小组</w:t>
            </w:r>
            <w:r>
              <w:rPr>
                <w:rFonts w:hint="eastAsia" w:ascii="仿宋_GB2312" w:hAnsi="Calibri" w:eastAsia="仿宋_GB2312"/>
                <w:color w:val="auto"/>
                <w:spacing w:val="-18"/>
                <w:sz w:val="28"/>
                <w:szCs w:val="28"/>
                <w:highlight w:val="none"/>
              </w:rPr>
              <w:t xml:space="preserve">   </w:t>
            </w:r>
            <w:r>
              <w:rPr>
                <w:rFonts w:hint="eastAsia" w:ascii="仿宋_GB2312" w:hAnsi="Calibri" w:eastAsia="仿宋_GB2312"/>
                <w:color w:val="auto"/>
                <w:spacing w:val="-18"/>
                <w:sz w:val="28"/>
                <w:szCs w:val="28"/>
                <w:highlight w:val="none"/>
                <w:lang w:val="en-US" w:eastAsia="zh-CN"/>
              </w:rPr>
              <w:t xml:space="preserve"> 2023</w:t>
            </w:r>
            <w:r>
              <w:rPr>
                <w:rFonts w:hint="eastAsia" w:ascii="仿宋_GB2312" w:hAnsi="Calibri" w:eastAsia="仿宋_GB2312"/>
                <w:color w:val="auto"/>
                <w:spacing w:val="-18"/>
                <w:sz w:val="28"/>
                <w:szCs w:val="28"/>
                <w:highlight w:val="none"/>
              </w:rPr>
              <w:t>年</w:t>
            </w:r>
            <w:r>
              <w:rPr>
                <w:rFonts w:hint="eastAsia" w:ascii="仿宋_GB2312"/>
                <w:color w:val="auto"/>
                <w:spacing w:val="-18"/>
                <w:sz w:val="28"/>
                <w:szCs w:val="28"/>
                <w:highlight w:val="none"/>
                <w:lang w:val="en-US" w:eastAsia="zh-CN"/>
              </w:rPr>
              <w:t>4</w:t>
            </w:r>
            <w:r>
              <w:rPr>
                <w:rFonts w:hint="eastAsia" w:ascii="仿宋_GB2312" w:hAnsi="Calibri" w:eastAsia="仿宋_GB2312"/>
                <w:color w:val="auto"/>
                <w:spacing w:val="-18"/>
                <w:sz w:val="28"/>
                <w:szCs w:val="28"/>
                <w:highlight w:val="none"/>
              </w:rPr>
              <w:t>月</w:t>
            </w:r>
            <w:r>
              <w:rPr>
                <w:rFonts w:hint="eastAsia" w:ascii="仿宋_GB2312" w:hAnsi="Calibri"/>
                <w:color w:val="auto"/>
                <w:spacing w:val="-18"/>
                <w:sz w:val="28"/>
                <w:szCs w:val="28"/>
                <w:highlight w:val="none"/>
                <w:lang w:val="en-US" w:eastAsia="zh-CN"/>
              </w:rPr>
              <w:t>17</w:t>
            </w:r>
            <w:r>
              <w:rPr>
                <w:rFonts w:hint="eastAsia" w:ascii="仿宋_GB2312" w:hAnsi="Calibri" w:eastAsia="仿宋_GB2312"/>
                <w:color w:val="auto"/>
                <w:spacing w:val="-18"/>
                <w:sz w:val="28"/>
                <w:szCs w:val="28"/>
                <w:highlight w:val="none"/>
              </w:rPr>
              <w:t>日印发</w:t>
            </w:r>
          </w:p>
        </w:tc>
      </w:tr>
    </w:tbl>
    <w:p>
      <w:pPr>
        <w:pStyle w:val="2"/>
        <w:rPr>
          <w:rFonts w:hint="eastAsia"/>
          <w:highlight w:val="none"/>
        </w:rPr>
      </w:pPr>
    </w:p>
    <w:sectPr>
      <w:footerReference r:id="rId5" w:type="default"/>
      <w:footerReference r:id="rId6" w:type="even"/>
      <w:pgSz w:w="11906" w:h="16838"/>
      <w:pgMar w:top="2098" w:right="1531" w:bottom="1701" w:left="1531" w:header="851" w:footer="1247" w:gutter="0"/>
      <w:cols w:space="0" w:num="1"/>
      <w:rtlGutter w:val="0"/>
      <w:docGrid w:type="linesAndChars" w:linePitch="579"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文泉驿等宽微米黑">
    <w:altName w:val="黑体"/>
    <w:panose1 w:val="020B0606030804020204"/>
    <w:charset w:val="00"/>
    <w:family w:val="auto"/>
    <w:pitch w:val="default"/>
    <w:sig w:usb0="00000000" w:usb1="00000000" w:usb2="00800036" w:usb3="00000000" w:csb0="603E019F" w:csb1="DFD7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11"/>
      <w:jc w:val="right"/>
      <w:rPr>
        <w:rFonts w:hint="eastAsia" w:ascii="仿宋_GB2312" w:hAnsi="仿宋_GB2312" w:eastAsia="仿宋_GB2312"/>
        <w:sz w:val="28"/>
      </w:rPr>
    </w:pPr>
    <w:r>
      <w:rPr>
        <w:rStyle w:val="10"/>
        <w:rFonts w:hint="eastAsia" w:ascii="仿宋_GB2312" w:hAnsi="仿宋_GB2312" w:eastAsia="仿宋_GB2312"/>
        <w:sz w:val="28"/>
      </w:rPr>
      <w:t>—</w:t>
    </w:r>
    <w:r>
      <w:rPr>
        <w:rStyle w:val="10"/>
        <w:rFonts w:hint="eastAsia" w:ascii="仿宋_GB2312" w:hAnsi="仿宋_GB2312" w:eastAsia="仿宋_GB2312"/>
        <w:sz w:val="28"/>
        <w:lang w:val="en-US" w:eastAsia="zh-CN"/>
      </w:rPr>
      <w:t xml:space="preserve"> </w:t>
    </w:r>
    <w:r>
      <w:rPr>
        <w:rFonts w:hint="eastAsia" w:ascii="仿宋_GB2312" w:hAnsi="仿宋_GB2312" w:eastAsia="仿宋_GB2312"/>
        <w:sz w:val="28"/>
      </w:rPr>
      <w:fldChar w:fldCharType="begin"/>
    </w:r>
    <w:r>
      <w:rPr>
        <w:rStyle w:val="10"/>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10"/>
        <w:rFonts w:hint="eastAsia" w:ascii="仿宋_GB2312" w:hAnsi="仿宋_GB2312" w:eastAsia="仿宋_GB2312"/>
        <w:sz w:val="28"/>
      </w:rPr>
      <w:t>1</w:t>
    </w:r>
    <w:r>
      <w:rPr>
        <w:rFonts w:hint="eastAsia" w:ascii="仿宋_GB2312" w:hAnsi="仿宋_GB2312" w:eastAsia="仿宋_GB2312"/>
        <w:sz w:val="28"/>
      </w:rPr>
      <w:fldChar w:fldCharType="end"/>
    </w:r>
    <w:r>
      <w:rPr>
        <w:rFonts w:hint="eastAsia" w:ascii="仿宋_GB2312" w:hAnsi="仿宋_GB2312" w:eastAsia="仿宋_GB2312"/>
        <w:sz w:val="28"/>
        <w:lang w:val="en-US" w:eastAsia="zh-CN"/>
      </w:rPr>
      <w:t xml:space="preserve"> </w:t>
    </w:r>
    <w:r>
      <w:rPr>
        <w:rStyle w:val="10"/>
        <w:rFonts w:hint="eastAsia" w:ascii="仿宋_GB2312" w:hAnsi="仿宋_GB2312" w:eastAsia="仿宋_GB2312"/>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68" w:firstLineChars="100"/>
      <w:rPr>
        <w:rFonts w:hint="eastAsia" w:ascii="仿宋_GB2312" w:hAnsi="仿宋_GB2312" w:eastAsia="仿宋_GB2312"/>
        <w:sz w:val="28"/>
      </w:rPr>
    </w:pPr>
    <w:r>
      <w:rPr>
        <w:rStyle w:val="10"/>
        <w:rFonts w:hint="eastAsia" w:ascii="仿宋_GB2312" w:hAnsi="仿宋_GB2312" w:eastAsia="仿宋_GB2312"/>
        <w:sz w:val="28"/>
      </w:rPr>
      <w:t>—</w:t>
    </w:r>
    <w:r>
      <w:rPr>
        <w:rStyle w:val="10"/>
        <w:rFonts w:hint="eastAsia" w:ascii="仿宋_GB2312" w:hAnsi="仿宋_GB2312" w:eastAsia="仿宋_GB2312"/>
        <w:sz w:val="28"/>
        <w:lang w:val="en-US" w:eastAsia="zh-CN"/>
      </w:rPr>
      <w:t xml:space="preserve"> </w:t>
    </w:r>
    <w:r>
      <w:rPr>
        <w:rFonts w:hint="eastAsia" w:ascii="仿宋_GB2312" w:hAnsi="仿宋_GB2312" w:eastAsia="仿宋_GB2312"/>
        <w:sz w:val="28"/>
      </w:rPr>
      <w:fldChar w:fldCharType="begin"/>
    </w:r>
    <w:r>
      <w:rPr>
        <w:rStyle w:val="10"/>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10"/>
        <w:rFonts w:hint="eastAsia" w:ascii="仿宋_GB2312" w:hAnsi="仿宋_GB2312" w:eastAsia="仿宋_GB2312"/>
        <w:sz w:val="28"/>
      </w:rPr>
      <w:t>1</w:t>
    </w:r>
    <w:r>
      <w:rPr>
        <w:rFonts w:hint="eastAsia" w:ascii="仿宋_GB2312" w:hAnsi="仿宋_GB2312" w:eastAsia="仿宋_GB2312"/>
        <w:sz w:val="28"/>
      </w:rPr>
      <w:fldChar w:fldCharType="end"/>
    </w:r>
    <w:r>
      <w:rPr>
        <w:rFonts w:hint="eastAsia" w:ascii="仿宋_GB2312" w:hAnsi="仿宋_GB2312" w:eastAsia="仿宋_GB2312"/>
        <w:sz w:val="28"/>
        <w:lang w:val="en-US" w:eastAsia="zh-CN"/>
      </w:rPr>
      <w:t xml:space="preserve"> </w:t>
    </w:r>
    <w:r>
      <w:rPr>
        <w:rStyle w:val="10"/>
        <w:rFonts w:hint="eastAsia" w:ascii="仿宋_GB2312" w:hAnsi="仿宋_GB2312" w:eastAsia="仿宋_GB2312"/>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5DB48"/>
    <w:multiLevelType w:val="singleLevel"/>
    <w:tmpl w:val="63D5DB48"/>
    <w:lvl w:ilvl="0" w:tentative="0">
      <w:start w:val="5"/>
      <w:numFmt w:val="decimal"/>
      <w:suff w:val="nothing"/>
      <w:lvlText w:val="%1."/>
      <w:lvlJc w:val="left"/>
    </w:lvl>
  </w:abstractNum>
  <w:abstractNum w:abstractNumId="1">
    <w:nsid w:val="63FFFD9F"/>
    <w:multiLevelType w:val="singleLevel"/>
    <w:tmpl w:val="63FFFD9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attachedTemplate r:id="rId1"/>
  <w:documentProtection w:edit="trackedChanges" w:enforcement="0"/>
  <w:defaultTabStop w:val="720"/>
  <w:hyphenationZone w:val="360"/>
  <w:evenAndOddHeaders w:val="1"/>
  <w:drawingGridHorizontalSpacing w:val="157"/>
  <w:drawingGridVerticalSpacing w:val="579"/>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2RhMDMyZDU0ZjhjN2MxNTRiODYzYzczY2E3NDIifQ=="/>
    <w:docVar w:name="OpenTime" w:val="2022-04-11 08:56:39"/>
    <w:docVar w:name="SessionId" w:val="LtpaToken=AAECAzYyNTM3QjEyNjI1NDA3QjJDTj1VMDAwNTYvTz1GSlNGoVeh+WJWYzckbbZb0SYOaZcX1tE="/>
  </w:docVars>
  <w:rsids>
    <w:rsidRoot w:val="00172A27"/>
    <w:rsid w:val="00961099"/>
    <w:rsid w:val="041F6072"/>
    <w:rsid w:val="052E5BBE"/>
    <w:rsid w:val="05A54049"/>
    <w:rsid w:val="08EE637E"/>
    <w:rsid w:val="093F0B16"/>
    <w:rsid w:val="099C5A84"/>
    <w:rsid w:val="0C6746DD"/>
    <w:rsid w:val="0CA46842"/>
    <w:rsid w:val="0CD3003C"/>
    <w:rsid w:val="0D5A2F88"/>
    <w:rsid w:val="0D7A1A60"/>
    <w:rsid w:val="0E3B7579"/>
    <w:rsid w:val="0F010714"/>
    <w:rsid w:val="12394FFC"/>
    <w:rsid w:val="12E03B1B"/>
    <w:rsid w:val="153A5C27"/>
    <w:rsid w:val="154B2DF4"/>
    <w:rsid w:val="15633ABB"/>
    <w:rsid w:val="16503444"/>
    <w:rsid w:val="17BB7097"/>
    <w:rsid w:val="17F83695"/>
    <w:rsid w:val="19C734F7"/>
    <w:rsid w:val="1B522D0C"/>
    <w:rsid w:val="1D791797"/>
    <w:rsid w:val="20F74597"/>
    <w:rsid w:val="21AF68FE"/>
    <w:rsid w:val="22B031B7"/>
    <w:rsid w:val="239B2621"/>
    <w:rsid w:val="239F428B"/>
    <w:rsid w:val="2447304A"/>
    <w:rsid w:val="249337AC"/>
    <w:rsid w:val="24E34C45"/>
    <w:rsid w:val="272B05DF"/>
    <w:rsid w:val="28C47EC6"/>
    <w:rsid w:val="2A7521D6"/>
    <w:rsid w:val="2D181F4A"/>
    <w:rsid w:val="2DBA479C"/>
    <w:rsid w:val="2DE4037E"/>
    <w:rsid w:val="30EF18EE"/>
    <w:rsid w:val="31996DCF"/>
    <w:rsid w:val="31F9005B"/>
    <w:rsid w:val="32090DB2"/>
    <w:rsid w:val="327B381F"/>
    <w:rsid w:val="328A22A7"/>
    <w:rsid w:val="37A24B0C"/>
    <w:rsid w:val="37E958D9"/>
    <w:rsid w:val="38005270"/>
    <w:rsid w:val="38555E1D"/>
    <w:rsid w:val="3A3E61EC"/>
    <w:rsid w:val="3A81018D"/>
    <w:rsid w:val="3BDD049D"/>
    <w:rsid w:val="408515CB"/>
    <w:rsid w:val="40855224"/>
    <w:rsid w:val="426B7E06"/>
    <w:rsid w:val="467B22AC"/>
    <w:rsid w:val="472A1819"/>
    <w:rsid w:val="47AD0D3A"/>
    <w:rsid w:val="482A5DB0"/>
    <w:rsid w:val="4A965ACB"/>
    <w:rsid w:val="4AD855ED"/>
    <w:rsid w:val="4C174D23"/>
    <w:rsid w:val="4C1B0B22"/>
    <w:rsid w:val="4C6F180D"/>
    <w:rsid w:val="4D196503"/>
    <w:rsid w:val="4E270C03"/>
    <w:rsid w:val="4E3745E4"/>
    <w:rsid w:val="4F041E41"/>
    <w:rsid w:val="4FFA316A"/>
    <w:rsid w:val="53112759"/>
    <w:rsid w:val="54E46731"/>
    <w:rsid w:val="5892552D"/>
    <w:rsid w:val="58F6722B"/>
    <w:rsid w:val="5AAB0182"/>
    <w:rsid w:val="5AC105B5"/>
    <w:rsid w:val="5ACE0132"/>
    <w:rsid w:val="5AF83062"/>
    <w:rsid w:val="5C7036A4"/>
    <w:rsid w:val="5D5927AF"/>
    <w:rsid w:val="5FE223E9"/>
    <w:rsid w:val="62747C23"/>
    <w:rsid w:val="63203D59"/>
    <w:rsid w:val="639A1555"/>
    <w:rsid w:val="65646E9C"/>
    <w:rsid w:val="68A14F43"/>
    <w:rsid w:val="6913134A"/>
    <w:rsid w:val="6A14782F"/>
    <w:rsid w:val="6BB0688A"/>
    <w:rsid w:val="6C00275B"/>
    <w:rsid w:val="6E175EDF"/>
    <w:rsid w:val="6E5E18EE"/>
    <w:rsid w:val="6ECA1E27"/>
    <w:rsid w:val="6F3E7094"/>
    <w:rsid w:val="6FFE4428"/>
    <w:rsid w:val="705F5FBC"/>
    <w:rsid w:val="709251BB"/>
    <w:rsid w:val="71327B45"/>
    <w:rsid w:val="72553AB4"/>
    <w:rsid w:val="739679F7"/>
    <w:rsid w:val="73BF07EB"/>
    <w:rsid w:val="74203701"/>
    <w:rsid w:val="75105E12"/>
    <w:rsid w:val="783B43C4"/>
    <w:rsid w:val="78B247A5"/>
    <w:rsid w:val="79850079"/>
    <w:rsid w:val="7A3E674F"/>
    <w:rsid w:val="7CA4637A"/>
    <w:rsid w:val="7CFB28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00" w:leftChars="100" w:right="100" w:rightChars="100"/>
    </w:p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line number"/>
    <w:basedOn w:val="8"/>
    <w:qFormat/>
    <w:uiPriority w:val="0"/>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J:\202204\&#36890;&#3069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通知.wpt</Template>
  <Company>fzgov</Company>
  <Pages>10</Pages>
  <Words>4571</Words>
  <Characters>4684</Characters>
  <Lines>0</Lines>
  <Paragraphs>0</Paragraphs>
  <TotalTime>2</TotalTime>
  <ScaleCrop>false</ScaleCrop>
  <LinksUpToDate>false</LinksUpToDate>
  <CharactersWithSpaces>4742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2020-09-07T02:21:00Z</dcterms:created>
  <dc:creator>Test</dc:creator>
  <cp:lastModifiedBy>Administrator</cp:lastModifiedBy>
  <cp:lastPrinted>2023-04-19T07:45:00Z</cp:lastPrinted>
  <dcterms:modified xsi:type="dcterms:W3CDTF">2023-05-16T10:10:05Z</dcterms:modified>
  <dc:title>No:0000001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eyJoZGlkIjoiN2NlM2I3MzZjNDk4ZjRkNjVlZTA2ZmQ2ZDNjOTNhMmIifQ==</vt:lpwstr>
  </property>
  <property fmtid="{D5CDD505-2E9C-101B-9397-08002B2CF9AE}" pid="4" name="ICV">
    <vt:lpwstr>9ECFD2A8A60D468DB253297A2988B802</vt:lpwstr>
  </property>
</Properties>
</file>