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D938A">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b w:val="0"/>
          <w:bCs/>
          <w:color w:val="FF0000"/>
          <w:spacing w:val="34"/>
          <w:w w:val="80"/>
          <w:kern w:val="15"/>
          <w:sz w:val="146"/>
          <w:szCs w:val="146"/>
          <w:lang w:eastAsia="zh-CN"/>
        </w:rPr>
      </w:pPr>
      <w:r>
        <w:rPr>
          <w:sz w:val="146"/>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1481455</wp:posOffset>
                </wp:positionV>
                <wp:extent cx="6209665" cy="1019175"/>
                <wp:effectExtent l="0" t="0" r="635" b="9525"/>
                <wp:wrapNone/>
                <wp:docPr id="6" name="文本框 6"/>
                <wp:cNvGraphicFramePr/>
                <a:graphic xmlns:a="http://schemas.openxmlformats.org/drawingml/2006/main">
                  <a:graphicData uri="http://schemas.microsoft.com/office/word/2010/wordprocessingShape">
                    <wps:wsp>
                      <wps:cNvSpPr txBox="1"/>
                      <wps:spPr>
                        <a:xfrm>
                          <a:off x="2108835" y="2472055"/>
                          <a:ext cx="6209665" cy="10191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C09A21">
                            <w:r>
                              <w:rPr>
                                <w:rFonts w:hint="eastAsia" w:ascii="方正小标宋简体" w:hAnsi="方正小标宋简体" w:eastAsia="方正小标宋简体" w:cs="方正小标宋简体"/>
                                <w:b w:val="0"/>
                                <w:bCs/>
                                <w:color w:val="FF0000"/>
                                <w:spacing w:val="-23"/>
                                <w:w w:val="48"/>
                                <w:kern w:val="15"/>
                                <w:sz w:val="120"/>
                                <w:szCs w:val="120"/>
                                <w:lang w:eastAsia="zh-CN"/>
                              </w:rPr>
                              <w:t>中共泉州师范学院委员会学生工作部文件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pt;margin-top:116.65pt;height:80.25pt;width:488.95pt;z-index:251659264;mso-width-relative:page;mso-height-relative:page;" fillcolor="#FFFFFF [3201]" filled="t" stroked="f" coordsize="21600,21600" o:gfxdata="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F/b39gAAAALAQAADwAAAAAAAAABACAAAAAiAAAAZHJzL2Rvd25yZXYueG1sUEsBAhQAFAAAAAgA&#10;h07iQHQwN7teAgAAnAQAAA4AAAAAAAAAAQAgAAAAJwEAAGRycy9lMm9Eb2MueG1sUEsFBgAAAAAG&#10;AAYAWQEAAPcFAAAAAA==&#10;">
                <v:fill on="t" focussize="0,0"/>
                <v:stroke on="f" weight="0.5pt"/>
                <v:imagedata o:title=""/>
                <o:lock v:ext="edit" aspectratio="f"/>
                <v:textbox>
                  <w:txbxContent>
                    <w:p w14:paraId="12C09A21">
                      <w:r>
                        <w:rPr>
                          <w:rFonts w:hint="eastAsia" w:ascii="方正小标宋简体" w:hAnsi="方正小标宋简体" w:eastAsia="方正小标宋简体" w:cs="方正小标宋简体"/>
                          <w:b w:val="0"/>
                          <w:bCs/>
                          <w:color w:val="FF0000"/>
                          <w:spacing w:val="-23"/>
                          <w:w w:val="48"/>
                          <w:kern w:val="15"/>
                          <w:sz w:val="120"/>
                          <w:szCs w:val="120"/>
                          <w:lang w:eastAsia="zh-CN"/>
                        </w:rPr>
                        <w:t>中共泉州师范学院委员会学生工作部文件</w:t>
                      </w:r>
                    </w:p>
                  </w:txbxContent>
                </v:textbox>
              </v:shape>
            </w:pict>
          </mc:Fallback>
        </mc:AlternateContent>
      </w:r>
    </w:p>
    <w:p w14:paraId="3DDA6F11">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b w:val="0"/>
          <w:bCs/>
          <w:color w:val="FF0000"/>
          <w:spacing w:val="-23"/>
          <w:w w:val="48"/>
          <w:kern w:val="15"/>
          <w:sz w:val="120"/>
          <w:szCs w:val="120"/>
          <w:lang w:eastAsia="zh-CN"/>
        </w:rPr>
      </w:pPr>
    </w:p>
    <w:p w14:paraId="540BA1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sz w:val="32"/>
          <w:szCs w:val="32"/>
        </w:rPr>
      </w:pPr>
    </w:p>
    <w:p w14:paraId="3959F7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sz w:val="32"/>
          <w:szCs w:val="32"/>
        </w:rPr>
      </w:pPr>
      <w:r>
        <w:rPr>
          <w:sz w:val="21"/>
        </w:rPr>
        <mc:AlternateContent>
          <mc:Choice Requires="wpg">
            <w:drawing>
              <wp:anchor distT="0" distB="0" distL="114300" distR="114300" simplePos="0" relativeHeight="251660288" behindDoc="0" locked="0" layoutInCell="1" allowOverlap="1">
                <wp:simplePos x="0" y="0"/>
                <wp:positionH relativeFrom="column">
                  <wp:posOffset>-163830</wp:posOffset>
                </wp:positionH>
                <wp:positionV relativeFrom="paragraph">
                  <wp:posOffset>256540</wp:posOffset>
                </wp:positionV>
                <wp:extent cx="5610225" cy="323850"/>
                <wp:effectExtent l="0" t="0" r="9525" b="19050"/>
                <wp:wrapNone/>
                <wp:docPr id="7" name="组合 7"/>
                <wp:cNvGraphicFramePr/>
                <a:graphic xmlns:a="http://schemas.openxmlformats.org/drawingml/2006/main">
                  <a:graphicData uri="http://schemas.microsoft.com/office/word/2010/wordprocessingGroup">
                    <wpg:wgp>
                      <wpg:cNvGrpSpPr/>
                      <wpg:grpSpPr>
                        <a:xfrm>
                          <a:off x="0" y="0"/>
                          <a:ext cx="5610225" cy="323850"/>
                          <a:chOff x="5232" y="7008"/>
                          <a:chExt cx="8835" cy="510"/>
                        </a:xfrm>
                      </wpg:grpSpPr>
                      <wps:wsp>
                        <wps:cNvPr id="5" name="直接连接符 5"/>
                        <wps:cNvCnPr/>
                        <wps:spPr>
                          <a:xfrm>
                            <a:off x="10107" y="7368"/>
                            <a:ext cx="3960" cy="0"/>
                          </a:xfrm>
                          <a:prstGeom prst="line">
                            <a:avLst/>
                          </a:prstGeom>
                          <a:ln w="31750" cap="flat" cmpd="sng">
                            <a:solidFill>
                              <a:srgbClr val="FF0000"/>
                            </a:solidFill>
                            <a:prstDash val="solid"/>
                            <a:miter/>
                            <a:headEnd type="none" w="med" len="med"/>
                            <a:tailEnd type="none" w="med" len="med"/>
                          </a:ln>
                        </wps:spPr>
                        <wps:bodyPr upright="1"/>
                      </wps:wsp>
                      <wps:wsp>
                        <wps:cNvPr id="3" name="直接连接符 3"/>
                        <wps:cNvCnPr/>
                        <wps:spPr>
                          <a:xfrm>
                            <a:off x="5232" y="7341"/>
                            <a:ext cx="3855" cy="0"/>
                          </a:xfrm>
                          <a:prstGeom prst="line">
                            <a:avLst/>
                          </a:prstGeom>
                          <a:ln w="31750" cap="flat" cmpd="sng">
                            <a:solidFill>
                              <a:srgbClr val="FF0000"/>
                            </a:solidFill>
                            <a:prstDash val="solid"/>
                            <a:miter/>
                            <a:headEnd type="none" w="med" len="med"/>
                            <a:tailEnd type="none" w="med" len="med"/>
                          </a:ln>
                        </wps:spPr>
                        <wps:bodyPr upright="1"/>
                      </wps:wsp>
                      <wps:wsp>
                        <wps:cNvPr id="4" name="五角星 4"/>
                        <wps:cNvSpPr/>
                        <wps:spPr>
                          <a:xfrm rot="21420000">
                            <a:off x="9298" y="7008"/>
                            <a:ext cx="557" cy="510"/>
                          </a:xfrm>
                          <a:prstGeom prst="star5">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2.9pt;margin-top:20.2pt;height:25.5pt;width:441.75pt;z-index:251660288;mso-width-relative:page;mso-height-relative:page;" coordorigin="5232,7008" coordsize="8835,510" o:gfxdata="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">
                <o:lock v:ext="edit" aspectratio="f"/>
                <v:line id="_x0000_s1026" o:spid="_x0000_s1026" o:spt="20" style="position:absolute;left:10107;top:7368;height:0;width:3960;" filled="f" stroked="t" coordsize="21600,21600" o:gfxdata="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3nxGC/&#10;AAAA2gAAAA8AAAAAAAAAAQAgAAAAIgAAAGRycy9kb3ducmV2LnhtbFBLAQIUABQAAAAIAIdO4kAz&#10;LwWeOwAAADkAAAAQAAAAAAAAAAEAIAAAAA4BAABkcnMvc2hhcGV4bWwueG1sUEsFBgAAAAAGAAYA&#10;WwEAALgDAAAAAA==&#10;">
                  <v:fill on="f" focussize="0,0"/>
                  <v:stroke weight="2.5pt" color="#FF0000" joinstyle="miter"/>
                  <v:imagedata o:title=""/>
                  <o:lock v:ext="edit" aspectratio="f"/>
                </v:line>
                <v:line id="_x0000_s1026" o:spid="_x0000_s1026" o:spt="20" style="position:absolute;left:5232;top:7341;height:0;width:3855;" filled="f" stroked="t" coordsize="21600,21600" o:gfxdata="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QvmP&#10;wAAAANoAAAAPAAAAAAAAAAEAIAAAACIAAABkcnMvZG93bnJldi54bWxQSwECFAAUAAAACACHTuJA&#10;My8FnjsAAAA5AAAAEAAAAAAAAAABACAAAAAPAQAAZHJzL3NoYXBleG1sLnhtbFBLBQYAAAAABgAG&#10;AFsBAAC5AwAAAAA=&#10;">
                  <v:fill on="f" focussize="0,0"/>
                  <v:stroke weight="2.5pt" color="#FF0000" joinstyle="miter"/>
                  <v:imagedata o:title=""/>
                  <o:lock v:ext="edit" aspectratio="f"/>
                </v:line>
                <v:shape id="_x0000_s1026" o:spid="_x0000_s1026" style="position:absolute;left:9298;top:7008;height:510;width:557;rotation:-196608f;v-text-anchor:middle;" fillcolor="#FF0000" filled="t" stroked="f" coordsize="557,510" o:gfxdata="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ZApLvQAA&#10;ANoAAAAPAAAAAAAAAAEAIAAAACIAAABkcnMvZG93bnJldi54bWxQSwECFAAUAAAACACHTuJAMy8F&#10;njsAAAA5AAAAEAAAAAAAAAABACAAAAAMAQAAZHJzL3NoYXBleG1sLnhtbFBLBQYAAAAABgAGAFsB&#10;AAC2AwAAAAA=&#10;" path="m0,194l212,194,278,0,344,194,556,194,384,315,450,509,278,389,106,509,172,315xe">
                  <v:path o:connectlocs="278,0;0,194;106,509;450,509;556,194" o:connectangles="247,164,82,82,0"/>
                  <v:fill on="t" focussize="0,0"/>
                  <v:stroke on="f" weight="1pt" miterlimit="8" joinstyle="miter"/>
                  <v:imagedata o:title=""/>
                  <o:lock v:ext="edit" aspectratio="f"/>
                </v:shape>
              </v:group>
            </w:pict>
          </mc:Fallback>
        </mc:AlternateContent>
      </w:r>
      <w:r>
        <w:rPr>
          <w:rFonts w:hint="eastAsia" w:ascii="仿宋_GB2312" w:eastAsia="仿宋_GB2312"/>
          <w:sz w:val="32"/>
          <w:szCs w:val="32"/>
        </w:rPr>
        <w:t>学</w:t>
      </w:r>
      <w:r>
        <w:rPr>
          <w:rFonts w:hint="eastAsia" w:ascii="仿宋_GB2312" w:eastAsia="仿宋_GB2312"/>
          <w:sz w:val="32"/>
          <w:szCs w:val="32"/>
          <w:lang w:eastAsia="zh-CN"/>
        </w:rPr>
        <w:t>工</w:t>
      </w:r>
      <w:r>
        <w:rPr>
          <w:rFonts w:hint="eastAsia" w:ascii="仿宋_GB2312" w:eastAsia="仿宋_GB2312"/>
          <w:sz w:val="32"/>
          <w:szCs w:val="32"/>
        </w:rPr>
        <w:t>〔</w:t>
      </w:r>
      <w:r>
        <w:rPr>
          <w:rFonts w:hint="eastAsia" w:ascii="仿宋_GB2312" w:eastAsia="仿宋_GB2312"/>
          <w:sz w:val="32"/>
          <w:szCs w:val="32"/>
          <w:lang w:val="en-US" w:eastAsia="zh-CN"/>
        </w:rPr>
        <w:t>2026</w:t>
      </w:r>
      <w:r>
        <w:rPr>
          <w:rFonts w:hint="eastAsia" w:ascii="仿宋_GB2312" w:eastAsia="仿宋_GB2312"/>
          <w:sz w:val="32"/>
          <w:szCs w:val="32"/>
        </w:rPr>
        <w:t>〕</w:t>
      </w:r>
      <w:r>
        <w:rPr>
          <w:rFonts w:hint="eastAsia" w:ascii="仿宋_GB2312" w:eastAsia="仿宋_GB2312"/>
          <w:sz w:val="32"/>
          <w:szCs w:val="32"/>
          <w:lang w:val="en-US" w:eastAsia="zh-CN"/>
        </w:rPr>
        <w:t xml:space="preserve">18 </w:t>
      </w:r>
      <w:r>
        <w:rPr>
          <w:rFonts w:hint="eastAsia" w:ascii="仿宋_GB2312" w:eastAsia="仿宋_GB2312"/>
          <w:sz w:val="32"/>
          <w:szCs w:val="32"/>
        </w:rPr>
        <w:t>号</w:t>
      </w:r>
    </w:p>
    <w:p w14:paraId="04B672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sz w:val="32"/>
          <w:szCs w:val="32"/>
        </w:rPr>
      </w:pPr>
    </w:p>
    <w:p w14:paraId="753D9A41">
      <w:pPr>
        <w:rPr>
          <w:sz w:val="44"/>
          <w:szCs w:val="44"/>
        </w:rPr>
      </w:pPr>
    </w:p>
    <w:p w14:paraId="7665F304">
      <w:pPr>
        <w:rPr>
          <w:sz w:val="44"/>
          <w:szCs w:val="44"/>
        </w:rPr>
      </w:pPr>
    </w:p>
    <w:p w14:paraId="044C189B">
      <w:pPr>
        <w:keepNext w:val="0"/>
        <w:keepLines w:val="0"/>
        <w:pageBreakBefore w:val="0"/>
        <w:widowControl w:val="0"/>
        <w:tabs>
          <w:tab w:val="left" w:pos="546"/>
        </w:tabs>
        <w:kinsoku/>
        <w:wordWrap/>
        <w:overflowPunct/>
        <w:topLinePunct w:val="0"/>
        <w:autoSpaceDE/>
        <w:autoSpaceDN/>
        <w:bidi w:val="0"/>
        <w:adjustRightInd w:val="0"/>
        <w:snapToGrid w:val="0"/>
        <w:spacing w:line="500" w:lineRule="exact"/>
        <w:ind w:right="0" w:rightChars="0"/>
        <w:jc w:val="center"/>
        <w:textAlignment w:val="auto"/>
        <w:outlineLvl w:val="9"/>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eastAsia="zh-CN"/>
        </w:rPr>
        <w:t>关于</w:t>
      </w:r>
      <w:r>
        <w:rPr>
          <w:rFonts w:hint="eastAsia" w:ascii="方正小标宋简体" w:hAnsi="方正小标宋简体" w:eastAsia="方正小标宋简体" w:cs="方正小标宋简体"/>
          <w:spacing w:val="0"/>
          <w:sz w:val="44"/>
          <w:szCs w:val="44"/>
        </w:rPr>
        <w:t>开展202</w:t>
      </w:r>
      <w:r>
        <w:rPr>
          <w:rFonts w:hint="eastAsia" w:ascii="方正小标宋简体" w:hAnsi="方正小标宋简体" w:eastAsia="方正小标宋简体" w:cs="方正小标宋简体"/>
          <w:spacing w:val="0"/>
          <w:sz w:val="44"/>
          <w:szCs w:val="44"/>
          <w:lang w:val="en-US" w:eastAsia="zh-CN"/>
        </w:rPr>
        <w:t>6</w:t>
      </w:r>
      <w:r>
        <w:rPr>
          <w:rFonts w:hint="eastAsia" w:ascii="方正小标宋简体" w:hAnsi="方正小标宋简体" w:eastAsia="方正小标宋简体" w:cs="方正小标宋简体"/>
          <w:spacing w:val="0"/>
          <w:sz w:val="44"/>
          <w:szCs w:val="44"/>
        </w:rPr>
        <w:t>届毕业生就业</w:t>
      </w:r>
      <w:r>
        <w:rPr>
          <w:rFonts w:hint="eastAsia" w:ascii="方正小标宋简体" w:hAnsi="方正小标宋简体" w:eastAsia="方正小标宋简体" w:cs="方正小标宋简体"/>
          <w:spacing w:val="0"/>
          <w:sz w:val="44"/>
          <w:szCs w:val="44"/>
          <w:lang w:eastAsia="zh-CN"/>
        </w:rPr>
        <w:t>监测</w:t>
      </w:r>
      <w:r>
        <w:rPr>
          <w:rFonts w:hint="eastAsia" w:ascii="方正小标宋简体" w:hAnsi="方正小标宋简体" w:eastAsia="方正小标宋简体" w:cs="方正小标宋简体"/>
          <w:spacing w:val="0"/>
          <w:sz w:val="44"/>
          <w:szCs w:val="44"/>
        </w:rPr>
        <w:t>数据</w:t>
      </w:r>
    </w:p>
    <w:p w14:paraId="40423338">
      <w:pPr>
        <w:keepNext w:val="0"/>
        <w:keepLines w:val="0"/>
        <w:pageBreakBefore w:val="0"/>
        <w:widowControl w:val="0"/>
        <w:tabs>
          <w:tab w:val="left" w:pos="546"/>
        </w:tabs>
        <w:kinsoku/>
        <w:wordWrap/>
        <w:overflowPunct/>
        <w:topLinePunct w:val="0"/>
        <w:autoSpaceDE/>
        <w:autoSpaceDN/>
        <w:bidi w:val="0"/>
        <w:adjustRightInd w:val="0"/>
        <w:snapToGrid w:val="0"/>
        <w:spacing w:line="500" w:lineRule="exact"/>
        <w:ind w:right="0" w:rightChars="0"/>
        <w:jc w:val="center"/>
        <w:textAlignment w:val="auto"/>
        <w:outlineLvl w:val="9"/>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lang w:eastAsia="zh-CN"/>
        </w:rPr>
        <w:t>自</w:t>
      </w:r>
      <w:r>
        <w:rPr>
          <w:rFonts w:hint="eastAsia" w:ascii="方正小标宋简体" w:hAnsi="方正小标宋简体" w:eastAsia="方正小标宋简体" w:cs="方正小标宋简体"/>
          <w:spacing w:val="0"/>
          <w:sz w:val="44"/>
          <w:szCs w:val="44"/>
        </w:rPr>
        <w:t>查工作的通知</w:t>
      </w:r>
    </w:p>
    <w:p w14:paraId="777AFC21">
      <w:pPr>
        <w:keepNext w:val="0"/>
        <w:keepLines w:val="0"/>
        <w:pageBreakBefore w:val="0"/>
        <w:widowControl w:val="0"/>
        <w:tabs>
          <w:tab w:val="left" w:pos="546"/>
        </w:tabs>
        <w:kinsoku/>
        <w:wordWrap/>
        <w:overflowPunct/>
        <w:topLinePunct w:val="0"/>
        <w:autoSpaceDE/>
        <w:autoSpaceDN/>
        <w:bidi w:val="0"/>
        <w:adjustRightInd w:val="0"/>
        <w:snapToGrid w:val="0"/>
        <w:spacing w:line="500" w:lineRule="exact"/>
        <w:ind w:right="0" w:rightChars="0"/>
        <w:jc w:val="both"/>
        <w:textAlignment w:val="auto"/>
        <w:outlineLvl w:val="9"/>
        <w:rPr>
          <w:rFonts w:hint="eastAsia" w:ascii="仿宋_GB2312" w:hAnsi="仿宋_GB2312" w:eastAsia="仿宋_GB2312" w:cs="仿宋_GB2312"/>
          <w:sz w:val="32"/>
          <w:szCs w:val="32"/>
          <w:lang w:eastAsia="zh-CN"/>
        </w:rPr>
      </w:pPr>
    </w:p>
    <w:p w14:paraId="58DBE2E7">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黑体" w:hAnsi="黑体" w:eastAsia="黑体" w:cs="黑体"/>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二级学院</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教育部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w:t>
      </w:r>
      <w:r>
        <w:rPr>
          <w:rFonts w:hint="eastAsia" w:ascii="仿宋_GB2312" w:hAnsi="仿宋_GB2312" w:eastAsia="仿宋_GB2312" w:cs="仿宋_GB2312"/>
          <w:sz w:val="32"/>
          <w:szCs w:val="32"/>
        </w:rPr>
        <w:t>开展202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届高校毕业生就业监测数据自查工作的通知</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，开展202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届毕业生就业</w:t>
      </w:r>
      <w:r>
        <w:rPr>
          <w:rFonts w:hint="eastAsia" w:ascii="仿宋_GB2312" w:hAnsi="仿宋_GB2312" w:eastAsia="仿宋_GB2312" w:cs="仿宋_GB2312"/>
          <w:sz w:val="32"/>
          <w:szCs w:val="32"/>
          <w:lang w:val="en-US" w:eastAsia="zh-CN"/>
        </w:rPr>
        <w:t>监测数据自查</w:t>
      </w:r>
      <w:r>
        <w:rPr>
          <w:rFonts w:hint="eastAsia" w:ascii="仿宋_GB2312" w:hAnsi="仿宋_GB2312" w:eastAsia="仿宋_GB2312" w:cs="仿宋_GB2312"/>
          <w:sz w:val="32"/>
          <w:szCs w:val="32"/>
        </w:rPr>
        <w:t>工作。现将有关事项通知如下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rPr>
        <w:t>、 自查内容</w:t>
      </w:r>
    </w:p>
    <w:p w14:paraId="2EA0957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各学院重点自查落实高校毕业生毕业去向登记制度、及时监测就业进展、核实去向登记数据和就业材料等情况。</w:t>
      </w:r>
    </w:p>
    <w:p w14:paraId="78E2BD1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规范开展就业去向登记和去向监测工作</w:t>
      </w:r>
      <w:r>
        <w:rPr>
          <w:rFonts w:hint="eastAsia" w:ascii="仿宋_GB2312" w:hAnsi="仿宋_GB2312" w:eastAsia="仿宋_GB2312" w:cs="仿宋_GB2312"/>
          <w:sz w:val="32"/>
          <w:szCs w:val="32"/>
          <w:lang w:val="en-US" w:eastAsia="zh-CN"/>
        </w:rPr>
        <w:t>情况。包括：</w:t>
      </w:r>
      <w:r>
        <w:rPr>
          <w:rFonts w:hint="eastAsia" w:ascii="仿宋_GB2312" w:hAnsi="仿宋_GB2312" w:eastAsia="仿宋_GB2312" w:cs="仿宋_GB2312"/>
          <w:sz w:val="32"/>
          <w:szCs w:val="32"/>
        </w:rPr>
        <w:t>按《关于进一步做好普通高等学校毕业生就业监测工作的通知》（教就业厅函〔2024〕11号）要求的毕业去向分类、界定和审核依据</w:t>
      </w:r>
      <w:r>
        <w:rPr>
          <w:rFonts w:hint="eastAsia" w:ascii="仿宋_GB2312" w:hAnsi="仿宋_GB2312" w:eastAsia="仿宋_GB2312" w:cs="仿宋_GB2312"/>
          <w:sz w:val="32"/>
          <w:szCs w:val="32"/>
          <w:lang w:val="en-US" w:eastAsia="zh-CN"/>
        </w:rPr>
        <w:t>严格</w:t>
      </w:r>
      <w:r>
        <w:rPr>
          <w:rFonts w:hint="eastAsia" w:ascii="仿宋_GB2312" w:hAnsi="仿宋_GB2312" w:eastAsia="仿宋_GB2312" w:cs="仿宋_GB2312"/>
          <w:sz w:val="32"/>
          <w:szCs w:val="32"/>
        </w:rPr>
        <w:t>审核材料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是否存在材料审核把关不严、就业佐证材料不完整不规范等情况。</w:t>
      </w:r>
    </w:p>
    <w:p w14:paraId="73E2458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毕业生去向确认情况</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更新情况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包括：严格落实去向确认制度，是否</w:t>
      </w:r>
      <w:r>
        <w:rPr>
          <w:rFonts w:hint="eastAsia" w:ascii="仿宋_GB2312" w:hAnsi="仿宋_GB2312" w:eastAsia="仿宋_GB2312" w:cs="仿宋_GB2312"/>
          <w:sz w:val="32"/>
          <w:szCs w:val="32"/>
        </w:rPr>
        <w:t>对确认时反馈“从未与该单位签订就业协议、劳动合同或其他录用形式”的去向信息核实处理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是否对去向信息有误的毕业生数据及时更新</w:t>
      </w:r>
      <w:r>
        <w:rPr>
          <w:rFonts w:hint="eastAsia" w:ascii="仿宋_GB2312" w:hAnsi="仿宋_GB2312" w:eastAsia="仿宋_GB2312" w:cs="仿宋_GB2312"/>
          <w:sz w:val="32"/>
          <w:szCs w:val="32"/>
        </w:rPr>
        <w:t>。</w:t>
      </w:r>
    </w:p>
    <w:p w14:paraId="6B2A15EE">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各类预警提示数据核实处理情况。包括：对</w:t>
      </w:r>
      <w:r>
        <w:rPr>
          <w:rFonts w:hint="eastAsia" w:ascii="仿宋_GB2312" w:hAnsi="仿宋_GB2312" w:eastAsia="仿宋_GB2312" w:cs="仿宋_GB2312"/>
          <w:sz w:val="32"/>
          <w:szCs w:val="32"/>
        </w:rPr>
        <w:t>疑似虚假就业数据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灵活就业率、自由职业率和自主创业率过高，其他录用形式占比过高，小企业</w:t>
      </w:r>
      <w:r>
        <w:rPr>
          <w:rFonts w:hint="eastAsia" w:ascii="仿宋_GB2312" w:hAnsi="仿宋_GB2312" w:eastAsia="仿宋_GB2312" w:cs="仿宋_GB2312"/>
          <w:sz w:val="32"/>
          <w:szCs w:val="32"/>
          <w:lang w:val="en-US" w:eastAsia="zh-CN"/>
        </w:rPr>
        <w:t>和个体户</w:t>
      </w:r>
      <w:r>
        <w:rPr>
          <w:rFonts w:hint="eastAsia" w:ascii="仿宋_GB2312" w:hAnsi="仿宋_GB2312" w:eastAsia="仿宋_GB2312" w:cs="仿宋_GB2312"/>
          <w:sz w:val="32"/>
          <w:szCs w:val="32"/>
        </w:rPr>
        <w:t>扎堆就业，</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rPr>
        <w:t>单位核验存在问题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单位联系方式存在问题</w:t>
      </w:r>
      <w:r>
        <w:rPr>
          <w:rFonts w:hint="eastAsia" w:ascii="仿宋_GB2312" w:hAnsi="仿宋_GB2312" w:eastAsia="仿宋_GB2312" w:cs="仿宋_GB2312"/>
          <w:sz w:val="32"/>
          <w:szCs w:val="32"/>
        </w:rPr>
        <w:t>等异常数据的核实处理情况。</w:t>
      </w:r>
    </w:p>
    <w:p w14:paraId="098083E2">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各类举报线索和</w:t>
      </w:r>
      <w:r>
        <w:rPr>
          <w:rFonts w:hint="eastAsia" w:ascii="仿宋_GB2312" w:hAnsi="仿宋_GB2312" w:eastAsia="仿宋_GB2312" w:cs="仿宋_GB2312"/>
          <w:sz w:val="32"/>
          <w:szCs w:val="32"/>
        </w:rPr>
        <w:t>网民留言</w:t>
      </w:r>
      <w:r>
        <w:rPr>
          <w:rFonts w:hint="eastAsia" w:ascii="仿宋_GB2312" w:hAnsi="仿宋_GB2312" w:eastAsia="仿宋_GB2312" w:cs="仿宋_GB2312"/>
          <w:sz w:val="32"/>
          <w:szCs w:val="32"/>
          <w:lang w:val="en-US" w:eastAsia="zh-CN"/>
        </w:rPr>
        <w:t>处理情况。包括：国务院“互联网+督查”平台、中国政府网网民留言，</w:t>
      </w:r>
      <w:r>
        <w:rPr>
          <w:rFonts w:hint="eastAsia" w:ascii="仿宋_GB2312" w:hAnsi="仿宋_GB2312" w:eastAsia="仿宋_GB2312" w:cs="仿宋_GB2312"/>
          <w:sz w:val="32"/>
          <w:szCs w:val="32"/>
        </w:rPr>
        <w:t>以及全国高校毕业生毕业去向登记系统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以下简称登记系统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、部级及各地举报电话和邮箱等途径反映的举报问题线索的核实处理情况。</w:t>
      </w:r>
    </w:p>
    <w:p w14:paraId="3684D04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严格执行“四不准”“三不得”规定情况。包括:</w:t>
      </w:r>
      <w:r>
        <w:rPr>
          <w:rFonts w:hint="eastAsia" w:ascii="仿宋_GB2312" w:hAnsi="仿宋_GB2312" w:eastAsia="仿宋_GB2312" w:cs="仿宋_GB2312"/>
          <w:b/>
          <w:bCs/>
          <w:sz w:val="32"/>
          <w:szCs w:val="32"/>
          <w:lang w:val="en-US" w:eastAsia="zh-CN"/>
        </w:rPr>
        <w:t>不准</w:t>
      </w:r>
      <w:r>
        <w:rPr>
          <w:rFonts w:hint="eastAsia" w:ascii="仿宋_GB2312" w:hAnsi="仿宋_GB2312" w:eastAsia="仿宋_GB2312" w:cs="仿宋_GB2312"/>
          <w:sz w:val="32"/>
          <w:szCs w:val="32"/>
          <w:lang w:val="en-US" w:eastAsia="zh-CN"/>
        </w:rPr>
        <w:t>以任何方式强迫毕业生签订就业协议和劳动合同，不准将毕业证书、学位证书发放与毕业生签约挂钩，不准以户档托管为由劝说毕业生签订虚假就业协议，不准将毕业生顶岗实习、见习证明材料作为就业证明材料;</w:t>
      </w:r>
      <w:r>
        <w:rPr>
          <w:rFonts w:hint="eastAsia" w:ascii="仿宋_GB2312" w:hAnsi="仿宋_GB2312" w:eastAsia="仿宋_GB2312" w:cs="仿宋_GB2312"/>
          <w:b/>
          <w:bCs/>
          <w:sz w:val="32"/>
          <w:szCs w:val="32"/>
          <w:u w:val="none"/>
          <w:lang w:val="en-US" w:eastAsia="zh-CN"/>
        </w:rPr>
        <w:t>不得</w:t>
      </w:r>
      <w:r>
        <w:rPr>
          <w:rFonts w:hint="eastAsia" w:ascii="仿宋_GB2312" w:hAnsi="仿宋_GB2312" w:eastAsia="仿宋_GB2312" w:cs="仿宋_GB2312"/>
          <w:sz w:val="32"/>
          <w:szCs w:val="32"/>
          <w:u w:val="none"/>
          <w:lang w:val="en-US" w:eastAsia="zh-CN"/>
        </w:rPr>
        <w:t>层层加码向辅导员摊派就业任务，不得将单一的去向落实率指标与就业工作人员或者辅导员的绩效考核、评优等挂钩。</w:t>
      </w:r>
    </w:p>
    <w:p w14:paraId="738F3498">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二、自查工作安排</w:t>
      </w:r>
      <w:bookmarkStart w:id="0" w:name="_GoBack"/>
      <w:bookmarkEnd w:id="0"/>
    </w:p>
    <w:p w14:paraId="3482F8E8">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（一）学生确认（6月30日前）</w:t>
      </w:r>
    </w:p>
    <w:p w14:paraId="608919AF">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动员</w:t>
      </w:r>
      <w:r>
        <w:rPr>
          <w:rFonts w:hint="eastAsia" w:ascii="仿宋_GB2312" w:hAnsi="仿宋_GB2312" w:eastAsia="仿宋_GB2312" w:cs="仿宋_GB2312"/>
          <w:sz w:val="32"/>
          <w:szCs w:val="32"/>
          <w:lang w:val="en-US" w:eastAsia="zh-CN"/>
        </w:rPr>
        <w:t>仍未登录“国家大学生就业服务平台”公众号进行去向确认的毕业生（以学工部提供的名单为准）在6月30日前完成确认。</w:t>
      </w:r>
    </w:p>
    <w:p w14:paraId="649B53AE">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（二）学院自查（6月28日前）</w:t>
      </w:r>
    </w:p>
    <w:p w14:paraId="4E0C0022">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6月28日前完成</w:t>
      </w:r>
      <w:r>
        <w:rPr>
          <w:rFonts w:hint="eastAsia" w:ascii="仿宋_GB2312" w:hAnsi="仿宋_GB2312" w:eastAsia="仿宋_GB2312" w:cs="仿宋_GB2312"/>
          <w:color w:val="000000"/>
          <w:kern w:val="0"/>
          <w:sz w:val="32"/>
          <w:szCs w:val="32"/>
          <w:lang w:val="en-US" w:eastAsia="zh-CN" w:bidi="ar"/>
        </w:rPr>
        <w:t>本学院2026届毕业生就业材料和数据的全面自查，并做好自查记录和问题统计。</w:t>
      </w:r>
      <w:r>
        <w:rPr>
          <w:rFonts w:hint="eastAsia" w:ascii="仿宋_GB2312" w:hAnsi="仿宋_GB2312" w:eastAsia="仿宋_GB2312" w:cs="仿宋_GB2312"/>
          <w:b/>
          <w:bCs/>
          <w:color w:val="000000"/>
          <w:kern w:val="0"/>
          <w:sz w:val="32"/>
          <w:szCs w:val="32"/>
          <w:lang w:val="en-US" w:eastAsia="zh-CN" w:bidi="ar"/>
        </w:rPr>
        <w:t>7月7日前</w:t>
      </w:r>
      <w:r>
        <w:rPr>
          <w:rFonts w:hint="eastAsia" w:ascii="仿宋_GB2312" w:hAnsi="仿宋_GB2312" w:eastAsia="仿宋_GB2312" w:cs="仿宋_GB2312"/>
          <w:color w:val="000000"/>
          <w:kern w:val="0"/>
          <w:sz w:val="32"/>
          <w:szCs w:val="32"/>
          <w:lang w:val="en-US" w:eastAsia="zh-CN" w:bidi="ar"/>
        </w:rPr>
        <w:t>将自查记录表、问题统计表、自查报告（详见附件1、2、3）报学工部就业创业科存档。所有材料均须加盖学院院章，自查报告需</w:t>
      </w:r>
      <w:r>
        <w:rPr>
          <w:rFonts w:hint="eastAsia" w:ascii="仿宋_GB2312" w:hAnsi="仿宋_GB2312" w:eastAsia="仿宋_GB2312" w:cs="仿宋_GB2312"/>
          <w:sz w:val="32"/>
          <w:szCs w:val="32"/>
          <w:lang w:val="en-US" w:eastAsia="zh-CN"/>
        </w:rPr>
        <w:t>由学院党政主要负责人共同签字，</w:t>
      </w:r>
      <w:r>
        <w:rPr>
          <w:rFonts w:hint="eastAsia" w:ascii="仿宋_GB2312" w:hAnsi="仿宋_GB2312" w:eastAsia="仿宋_GB2312" w:cs="仿宋_GB2312"/>
          <w:color w:val="000000"/>
          <w:kern w:val="0"/>
          <w:sz w:val="32"/>
          <w:szCs w:val="32"/>
          <w:lang w:val="en-US" w:eastAsia="zh-CN" w:bidi="ar"/>
        </w:rPr>
        <w:t>报告扫描件及自查记录、问题统计电子表格发送到1321978124@qq.com。</w:t>
      </w:r>
    </w:p>
    <w:p w14:paraId="3049DEE5">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1.自查方式：</w:t>
      </w:r>
      <w:r>
        <w:rPr>
          <w:rFonts w:hint="eastAsia" w:ascii="仿宋_GB2312" w:hAnsi="仿宋_GB2312" w:eastAsia="仿宋_GB2312" w:cs="仿宋_GB2312"/>
          <w:color w:val="000000"/>
          <w:kern w:val="0"/>
          <w:sz w:val="32"/>
          <w:szCs w:val="32"/>
          <w:lang w:val="en-US" w:eastAsia="zh-CN" w:bidi="ar"/>
        </w:rPr>
        <w:t>通过电话、微信、QQ等方式，跟踪每一位毕业生目前的就业状况，</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val="en-US" w:eastAsia="zh-CN"/>
        </w:rPr>
        <w:t>就业监测</w:t>
      </w:r>
      <w:r>
        <w:rPr>
          <w:rFonts w:hint="eastAsia" w:ascii="仿宋_GB2312" w:hAnsi="仿宋_GB2312" w:eastAsia="仿宋_GB2312" w:cs="仿宋_GB2312"/>
          <w:sz w:val="32"/>
          <w:szCs w:val="32"/>
        </w:rPr>
        <w:t>数据</w:t>
      </w:r>
      <w:r>
        <w:rPr>
          <w:rFonts w:hint="eastAsia" w:ascii="仿宋_GB2312" w:hAnsi="仿宋_GB2312" w:eastAsia="仿宋_GB2312" w:cs="仿宋_GB2312"/>
          <w:sz w:val="32"/>
          <w:szCs w:val="32"/>
          <w:lang w:val="en-US" w:eastAsia="zh-CN"/>
        </w:rPr>
        <w:t>与毕业生目前就业现状一致</w:t>
      </w:r>
      <w:r>
        <w:rPr>
          <w:rFonts w:hint="eastAsia" w:ascii="仿宋_GB2312" w:hAnsi="仿宋_GB2312" w:eastAsia="仿宋_GB2312" w:cs="仿宋_GB2312"/>
          <w:color w:val="000000"/>
          <w:kern w:val="0"/>
          <w:sz w:val="32"/>
          <w:szCs w:val="32"/>
          <w:lang w:val="en-US" w:eastAsia="zh-CN" w:bidi="ar"/>
        </w:rPr>
        <w:t>。</w:t>
      </w:r>
    </w:p>
    <w:p w14:paraId="222972E6">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2.记录要求：</w:t>
      </w:r>
      <w:r>
        <w:rPr>
          <w:rFonts w:hint="eastAsia" w:ascii="仿宋_GB2312" w:hAnsi="仿宋_GB2312" w:eastAsia="仿宋_GB2312" w:cs="仿宋_GB2312"/>
          <w:color w:val="000000"/>
          <w:kern w:val="0"/>
          <w:sz w:val="32"/>
          <w:szCs w:val="32"/>
          <w:lang w:val="en-US" w:eastAsia="zh-CN" w:bidi="ar"/>
        </w:rPr>
        <w:t>从就业系统中导出本学院毕业生就业方案，根据要求，逐一做好自查记录、问题汇总和统计。</w:t>
      </w:r>
    </w:p>
    <w:p w14:paraId="33BAF11C">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3.整改要求：</w:t>
      </w:r>
      <w:r>
        <w:rPr>
          <w:rFonts w:hint="eastAsia" w:ascii="仿宋_GB2312" w:hAnsi="仿宋_GB2312" w:eastAsia="仿宋_GB2312" w:cs="仿宋_GB2312"/>
          <w:color w:val="000000"/>
          <w:kern w:val="0"/>
          <w:sz w:val="32"/>
          <w:szCs w:val="32"/>
          <w:lang w:val="en-US" w:eastAsia="zh-CN" w:bidi="ar"/>
        </w:rPr>
        <w:t>对核查发现有问题的数据及时纠正。</w:t>
      </w:r>
      <w:r>
        <w:rPr>
          <w:rFonts w:hint="eastAsia" w:ascii="仿宋_GB2312" w:hAnsi="仿宋_GB2312" w:eastAsia="仿宋_GB2312" w:cs="仿宋_GB2312"/>
          <w:sz w:val="32"/>
          <w:szCs w:val="32"/>
          <w:lang w:val="en-US" w:eastAsia="zh-CN"/>
        </w:rPr>
        <w:t>对于毕业去向有变动的，就业数据要及时更新，就业材料要及时替换。</w:t>
      </w:r>
      <w:r>
        <w:rPr>
          <w:rFonts w:hint="eastAsia" w:ascii="仿宋_GB2312" w:hAnsi="仿宋_GB2312" w:eastAsia="仿宋_GB2312" w:cs="仿宋_GB2312"/>
          <w:color w:val="000000"/>
          <w:kern w:val="0"/>
          <w:sz w:val="32"/>
          <w:szCs w:val="32"/>
          <w:lang w:val="en-US" w:eastAsia="zh-CN" w:bidi="ar"/>
        </w:rPr>
        <w:t>严格审核毕业生就业材料，对不清晰、不规范、不具说服力的材料要进行核实、补充或更新。特别对扎堆就业、不同单位同一联系人及联系电话、单位联系人电话异常、跨较大区域就业等存疑问题数据，要严格核查其真实性，及时修改纠正问题数据。</w:t>
      </w:r>
    </w:p>
    <w:p w14:paraId="7E6687A6">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（三）学院互查（6月29日-7月7日前）</w:t>
      </w:r>
    </w:p>
    <w:p w14:paraId="4795C8D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各学院成立以学院党政“一把手”为组长的就业数据互查工作专班，由专班人员</w:t>
      </w:r>
      <w:r>
        <w:rPr>
          <w:rFonts w:hint="eastAsia" w:ascii="仿宋_GB2312" w:hAnsi="仿宋_GB2312" w:eastAsia="仿宋_GB2312" w:cs="仿宋_GB2312"/>
          <w:sz w:val="32"/>
          <w:szCs w:val="32"/>
        </w:rPr>
        <w:t>通过A查B、B查C、C查D、D查A的循环方式</w:t>
      </w:r>
      <w:r>
        <w:rPr>
          <w:rFonts w:hint="eastAsia" w:ascii="仿宋_GB2312" w:hAnsi="仿宋_GB2312" w:eastAsia="仿宋_GB2312" w:cs="仿宋_GB2312"/>
          <w:sz w:val="32"/>
          <w:szCs w:val="32"/>
          <w:lang w:val="en-US" w:eastAsia="zh-CN"/>
        </w:rPr>
        <w:t>交叉互查。具体分组和核查顺序详见附件4。</w:t>
      </w:r>
    </w:p>
    <w:p w14:paraId="3CE1FA81">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bCs/>
          <w:sz w:val="32"/>
          <w:szCs w:val="32"/>
          <w:lang w:val="en-US" w:eastAsia="zh-CN"/>
        </w:rPr>
        <w:t>1.就业材料核查。</w:t>
      </w:r>
      <w:r>
        <w:rPr>
          <w:rFonts w:hint="eastAsia" w:ascii="仿宋_GB2312" w:hAnsi="仿宋_GB2312" w:eastAsia="仿宋_GB2312" w:cs="仿宋_GB2312"/>
          <w:sz w:val="32"/>
          <w:szCs w:val="32"/>
          <w:lang w:val="en-US" w:eastAsia="zh-CN"/>
        </w:rPr>
        <w:t>被查学院将就业系统的学院账号提供给检查学院专班人员，由检查学院专班人员对其系统中校级审核通过的</w:t>
      </w:r>
      <w:r>
        <w:rPr>
          <w:rFonts w:hint="eastAsia" w:ascii="仿宋_GB2312" w:hAnsi="仿宋_GB2312" w:eastAsia="仿宋_GB2312" w:cs="仿宋_GB2312"/>
          <w:b w:val="0"/>
          <w:bCs w:val="0"/>
          <w:sz w:val="32"/>
          <w:szCs w:val="32"/>
          <w:lang w:val="en-US" w:eastAsia="zh-CN"/>
        </w:rPr>
        <w:t>所有就业佐证材料进行</w:t>
      </w:r>
      <w:r>
        <w:rPr>
          <w:rFonts w:hint="eastAsia" w:ascii="仿宋_GB2312" w:hAnsi="仿宋_GB2312" w:eastAsia="仿宋_GB2312" w:cs="仿宋_GB2312"/>
          <w:sz w:val="32"/>
          <w:szCs w:val="32"/>
          <w:lang w:val="en-US" w:eastAsia="zh-CN"/>
        </w:rPr>
        <w:t>核查</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kern w:val="0"/>
          <w:sz w:val="32"/>
          <w:szCs w:val="32"/>
          <w:lang w:val="en-US" w:eastAsia="zh-CN"/>
        </w:rPr>
        <w:t>核查</w:t>
      </w:r>
      <w:r>
        <w:rPr>
          <w:rFonts w:hint="eastAsia" w:ascii="仿宋_GB2312" w:hAnsi="仿宋_GB2312" w:eastAsia="仿宋_GB2312" w:cs="仿宋_GB2312"/>
          <w:b w:val="0"/>
          <w:i w:val="0"/>
          <w:caps w:val="0"/>
          <w:spacing w:val="0"/>
          <w:w w:val="100"/>
          <w:kern w:val="0"/>
          <w:sz w:val="32"/>
          <w:szCs w:val="32"/>
          <w:lang w:val="en-US" w:eastAsia="zh-CN" w:bidi="ar-SA"/>
        </w:rPr>
        <w:t>学生就业信息及相关证明材料</w:t>
      </w:r>
      <w:r>
        <w:rPr>
          <w:rFonts w:hint="eastAsia" w:ascii="仿宋_GB2312" w:hAnsi="仿宋_GB2312" w:eastAsia="仿宋_GB2312" w:cs="仿宋_GB2312"/>
          <w:color w:val="000000"/>
          <w:kern w:val="0"/>
          <w:sz w:val="32"/>
          <w:szCs w:val="32"/>
          <w:lang w:val="en-US" w:eastAsia="zh-CN"/>
        </w:rPr>
        <w:t>是否规范登记，是否存在材料审核把关不严、就业佐证材料不完整不规范以及“人岗不符”、“签订虚假就业合同”等情况。系统中未上传附件的就业信息，为就业创业指导科根据纸质协议书、调档函进行录入，可以不用核查。</w:t>
      </w:r>
    </w:p>
    <w:p w14:paraId="4BDBA972">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2.就业真实性核查。</w:t>
      </w:r>
      <w:r>
        <w:rPr>
          <w:rFonts w:hint="eastAsia" w:ascii="仿宋_GB2312" w:hAnsi="仿宋_GB2312" w:eastAsia="仿宋_GB2312" w:cs="仿宋_GB2312"/>
          <w:sz w:val="32"/>
          <w:szCs w:val="32"/>
          <w:lang w:val="en-US" w:eastAsia="zh-CN"/>
        </w:rPr>
        <w:t>核查学院专班人员重点</w:t>
      </w:r>
      <w:r>
        <w:rPr>
          <w:rFonts w:hint="eastAsia" w:ascii="仿宋_GB2312" w:hAnsi="仿宋_GB2312" w:eastAsia="仿宋_GB2312" w:cs="仿宋_GB2312"/>
          <w:sz w:val="32"/>
          <w:szCs w:val="32"/>
        </w:rPr>
        <w:t>电话访谈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访谈模板详见附件5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被查学院</w:t>
      </w:r>
      <w:r>
        <w:rPr>
          <w:rFonts w:hint="eastAsia" w:ascii="仿宋_GB2312" w:hAnsi="仿宋_GB2312" w:eastAsia="仿宋_GB2312" w:cs="仿宋_GB2312"/>
          <w:b/>
          <w:bCs/>
          <w:sz w:val="32"/>
          <w:szCs w:val="32"/>
          <w:lang w:val="en-US" w:eastAsia="zh-CN"/>
        </w:rPr>
        <w:t>档案转递类型为“转回生源地”</w:t>
      </w:r>
      <w:r>
        <w:rPr>
          <w:rFonts w:hint="eastAsia" w:ascii="仿宋_GB2312" w:hAnsi="仿宋_GB2312" w:eastAsia="仿宋_GB2312" w:cs="仿宋_GB2312"/>
          <w:b w:val="0"/>
          <w:bCs w:val="0"/>
          <w:sz w:val="32"/>
          <w:szCs w:val="32"/>
          <w:lang w:val="en-US" w:eastAsia="zh-CN"/>
        </w:rPr>
        <w:t>中，</w:t>
      </w:r>
      <w:r>
        <w:rPr>
          <w:rFonts w:hint="eastAsia" w:ascii="仿宋_GB2312" w:hAnsi="仿宋_GB2312" w:eastAsia="仿宋_GB2312" w:cs="仿宋_GB2312"/>
          <w:b/>
          <w:bCs/>
          <w:sz w:val="32"/>
          <w:szCs w:val="32"/>
          <w:lang w:val="en-US" w:eastAsia="zh-CN"/>
        </w:rPr>
        <w:t>去向类型为“签就业协议形式就业”“签劳动合同形式就业”“其他录用证明就业”“自由职业”“科研助理”</w:t>
      </w:r>
      <w:r>
        <w:rPr>
          <w:rFonts w:hint="eastAsia" w:ascii="仿宋_GB2312" w:hAnsi="仿宋_GB2312" w:eastAsia="仿宋_GB2312" w:cs="仿宋_GB2312"/>
          <w:sz w:val="32"/>
          <w:szCs w:val="32"/>
          <w:lang w:val="en-US" w:eastAsia="zh-CN"/>
        </w:rPr>
        <w:t>的毕业生本人，抽查比例</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lang w:val="en-US" w:eastAsia="zh-CN"/>
        </w:rPr>
        <w:t>该学院重点核查人数的20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做好核查登记（详见附件6）。多人在同一家民营企业扎堆就业、</w:t>
      </w:r>
      <w:r>
        <w:rPr>
          <w:rFonts w:hint="eastAsia" w:ascii="仿宋_GB2312" w:hAnsi="仿宋_GB2312" w:eastAsia="仿宋_GB2312" w:cs="仿宋_GB2312"/>
          <w:color w:val="000000"/>
          <w:kern w:val="0"/>
          <w:sz w:val="32"/>
          <w:szCs w:val="32"/>
          <w:lang w:val="en-US" w:eastAsia="zh-CN" w:bidi="ar"/>
        </w:rPr>
        <w:t>跨较大区域就业</w:t>
      </w:r>
      <w:r>
        <w:rPr>
          <w:rFonts w:hint="eastAsia" w:ascii="仿宋_GB2312" w:hAnsi="仿宋_GB2312" w:eastAsia="仿宋_GB2312" w:cs="仿宋_GB2312"/>
          <w:sz w:val="32"/>
          <w:szCs w:val="32"/>
          <w:lang w:val="en-US" w:eastAsia="zh-CN"/>
        </w:rPr>
        <w:t>的要着重核查。如果出现学生联系电话错误，或3次不同时段拨打电话均为未接通、空号、拒接，请做好登记，</w:t>
      </w:r>
      <w:r>
        <w:rPr>
          <w:rFonts w:hint="eastAsia" w:ascii="仿宋_GB2312" w:hAnsi="仿宋_GB2312" w:eastAsia="仿宋_GB2312" w:cs="仿宋_GB2312"/>
          <w:b/>
          <w:bCs/>
          <w:sz w:val="32"/>
          <w:szCs w:val="32"/>
          <w:lang w:val="en-US" w:eastAsia="zh-CN"/>
        </w:rPr>
        <w:t>并进一步联系毕业生所在单位联系人</w:t>
      </w:r>
      <w:r>
        <w:rPr>
          <w:rFonts w:hint="eastAsia" w:ascii="仿宋_GB2312" w:hAnsi="仿宋_GB2312" w:eastAsia="仿宋_GB2312" w:cs="仿宋_GB2312"/>
          <w:sz w:val="32"/>
          <w:szCs w:val="32"/>
          <w:lang w:val="en-US" w:eastAsia="zh-CN"/>
        </w:rPr>
        <w:t>。</w:t>
      </w:r>
    </w:p>
    <w:p w14:paraId="60EFBCA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3.形成检查报告。</w:t>
      </w:r>
      <w:r>
        <w:rPr>
          <w:rFonts w:hint="eastAsia" w:ascii="仿宋_GB2312" w:hAnsi="仿宋_GB2312" w:eastAsia="仿宋_GB2312" w:cs="仿宋_GB2312"/>
          <w:sz w:val="32"/>
          <w:szCs w:val="32"/>
          <w:lang w:val="en-US" w:eastAsia="zh-CN"/>
        </w:rPr>
        <w:t>检查学院专班及时将检查到的问题形成整改清单（详见附件7），于7月1日前反馈给被查学院，通知其在7月6日前进行完成整改，并根据检查情况和被查学院整改情况，形成检查报告，检查学院的</w:t>
      </w:r>
      <w:r>
        <w:rPr>
          <w:rFonts w:hint="eastAsia" w:ascii="仿宋_GB2312" w:hAnsi="仿宋_GB2312" w:eastAsia="仿宋_GB2312" w:cs="仿宋_GB2312"/>
          <w:sz w:val="32"/>
          <w:szCs w:val="32"/>
        </w:rPr>
        <w:t>党政“一把手”要在报告上签字</w:t>
      </w:r>
      <w:r>
        <w:rPr>
          <w:rFonts w:hint="eastAsia" w:ascii="仿宋_GB2312" w:hAnsi="仿宋_GB2312" w:eastAsia="仿宋_GB2312" w:cs="仿宋_GB2312"/>
          <w:sz w:val="32"/>
          <w:szCs w:val="32"/>
          <w:lang w:val="en-US" w:eastAsia="zh-CN"/>
        </w:rPr>
        <w:t>并加盖学院公章。检查报告和整改清单请于</w:t>
      </w:r>
      <w:r>
        <w:rPr>
          <w:rFonts w:hint="eastAsia" w:ascii="仿宋_GB2312" w:hAnsi="仿宋_GB2312" w:eastAsia="仿宋_GB2312" w:cs="仿宋_GB2312"/>
          <w:b/>
          <w:bCs/>
          <w:sz w:val="32"/>
          <w:szCs w:val="32"/>
          <w:lang w:val="en-US" w:eastAsia="zh-CN"/>
        </w:rPr>
        <w:t>7月7日前</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lang w:val="en-US" w:eastAsia="zh-CN"/>
        </w:rPr>
        <w:t>学生工作部就业创业指导科</w:t>
      </w:r>
      <w:r>
        <w:rPr>
          <w:rFonts w:hint="eastAsia" w:ascii="仿宋_GB2312" w:hAnsi="仿宋_GB2312" w:eastAsia="仿宋_GB2312" w:cs="仿宋_GB2312"/>
          <w:sz w:val="32"/>
          <w:szCs w:val="32"/>
        </w:rPr>
        <w:t>存档备查，检查未发现问题，但在学校核查、省市核查和上级核查中发现问题的，互查</w:t>
      </w:r>
      <w:r>
        <w:rPr>
          <w:rFonts w:hint="eastAsia" w:ascii="仿宋_GB2312" w:hAnsi="仿宋_GB2312" w:eastAsia="仿宋_GB2312" w:cs="仿宋_GB2312"/>
          <w:sz w:val="32"/>
          <w:szCs w:val="32"/>
          <w:lang w:val="en-US" w:eastAsia="zh-CN"/>
        </w:rPr>
        <w:t>学院要</w:t>
      </w:r>
      <w:r>
        <w:rPr>
          <w:rFonts w:hint="eastAsia" w:ascii="仿宋_GB2312" w:hAnsi="仿宋_GB2312" w:eastAsia="仿宋_GB2312" w:cs="仿宋_GB2312"/>
          <w:sz w:val="32"/>
          <w:szCs w:val="32"/>
        </w:rPr>
        <w:t>承担连带责任。</w:t>
      </w:r>
    </w:p>
    <w:p w14:paraId="28C7A645">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（四）学校自查（7月8日-7月10日前）</w:t>
      </w:r>
    </w:p>
    <w:p w14:paraId="4B0BE89C">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1.电话抽查。</w:t>
      </w:r>
      <w:r>
        <w:rPr>
          <w:rFonts w:hint="eastAsia" w:ascii="仿宋_GB2312" w:hAnsi="仿宋_GB2312" w:eastAsia="仿宋_GB2312" w:cs="仿宋_GB2312"/>
          <w:sz w:val="32"/>
          <w:szCs w:val="32"/>
          <w:lang w:val="en-US" w:eastAsia="zh-CN"/>
        </w:rPr>
        <w:t>核查对象为就业系统中校级审核通过的毕业去向类型为签协议、签劳动合同、科研助理、其他录用形式、自由职业的毕业生，通过电话访谈形式，按各学院上述去向类型毕业生总数的10%进行抽查，核查是否存在材料审核把关不严、就业佐证材料不完整不规范、去向信息未及时更新、存在违反“四不准”等情况，做好抽查记录，对核查发现有问题的数据及时反馈给相关学院进一步核实和纠正。</w:t>
      </w:r>
    </w:p>
    <w:p w14:paraId="01CA652C">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2.问题反馈。</w:t>
      </w:r>
      <w:r>
        <w:rPr>
          <w:rFonts w:hint="eastAsia" w:ascii="仿宋_GB2312" w:hAnsi="仿宋_GB2312" w:eastAsia="仿宋_GB2312" w:cs="仿宋_GB2312"/>
          <w:sz w:val="32"/>
          <w:szCs w:val="32"/>
          <w:lang w:val="en-US" w:eastAsia="zh-CN"/>
        </w:rPr>
        <w:t>及时向相关学院反馈毕业生去向确认时反馈的“去向信息有误”“从未与该单位签订就业协议、劳动合同或其他录用形式”的去向信息、国务院“互联网+督查”平台、中国政府网网民留言，以及全国高校毕业生毕业去向登记系统、部级及各地举报电话和邮箱等途径反映的举报问题线索，及时做好跟踪核实和纠正。</w:t>
      </w:r>
    </w:p>
    <w:p w14:paraId="6A219D6F">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（五）形成自查报告及材料（7月15日前）</w:t>
      </w:r>
    </w:p>
    <w:p w14:paraId="7558DE41">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根据院校自查情况，形成自查报告，自查报告由校党政主要负责人共同签字，分别报学校纪检监察部门和省级高校毕业生就业工作部门备案。</w:t>
      </w:r>
    </w:p>
    <w:p w14:paraId="2247636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自查工作要求</w:t>
      </w:r>
    </w:p>
    <w:p w14:paraId="3C4693E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(一)加强组织安排。</w:t>
      </w:r>
      <w:r>
        <w:rPr>
          <w:rFonts w:hint="eastAsia" w:ascii="仿宋_GB2312" w:hAnsi="仿宋_GB2312" w:eastAsia="仿宋_GB2312" w:cs="仿宋_GB2312"/>
          <w:sz w:val="32"/>
          <w:szCs w:val="32"/>
          <w:lang w:val="en-US" w:eastAsia="zh-CN"/>
        </w:rPr>
        <w:t>各学院要充分认识就业监测工作的重要性，将自查工作作为当前就业工作的重要任务，系统谋划、周密部署、压实责任，扎实做好自查和整改工作，做好省级核查、教育部监测和第三方调查准备。</w:t>
      </w:r>
      <w:r>
        <w:rPr>
          <w:rFonts w:hint="eastAsia" w:ascii="仿宋_GB2312" w:hAnsi="仿宋_GB2312" w:eastAsia="仿宋_GB2312" w:cs="仿宋_GB2312"/>
          <w:kern w:val="2"/>
          <w:sz w:val="32"/>
          <w:szCs w:val="32"/>
          <w:lang w:val="en-US" w:eastAsia="zh-CN" w:bidi="ar-SA"/>
        </w:rPr>
        <w:t>对核查发现的相关问题，明确整改措施、责任单位和责任人，核实后续处置情况，确保本校数据真实可信</w:t>
      </w:r>
      <w:r>
        <w:rPr>
          <w:rFonts w:hint="eastAsia" w:ascii="仿宋_GB2312" w:hAnsi="仿宋_GB2312" w:eastAsia="仿宋_GB2312" w:cs="仿宋_GB2312"/>
          <w:sz w:val="32"/>
          <w:szCs w:val="32"/>
          <w:lang w:val="en-US" w:eastAsia="zh-CN"/>
        </w:rPr>
        <w:t>。</w:t>
      </w:r>
    </w:p>
    <w:p w14:paraId="4E81F9F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(二)严格纪律要求。</w:t>
      </w:r>
      <w:r>
        <w:rPr>
          <w:rFonts w:hint="eastAsia" w:ascii="仿宋_GB2312" w:hAnsi="仿宋_GB2312" w:eastAsia="仿宋_GB2312" w:cs="仿宋_GB2312"/>
          <w:sz w:val="32"/>
          <w:szCs w:val="32"/>
          <w:lang w:val="en-US" w:eastAsia="zh-CN"/>
        </w:rPr>
        <w:t>对教育部和省级教育行政部门查实存在违规行为的学院，将按就业监测工作违规处理办法等有关规定严肃追责问责，并视情节轻重在招生计划、评奖评优、干部评价等工作中纳入负面清单。</w:t>
      </w:r>
    </w:p>
    <w:p w14:paraId="10602CE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(三)强化落实整改。</w:t>
      </w:r>
      <w:r>
        <w:rPr>
          <w:rFonts w:hint="eastAsia" w:ascii="仿宋_GB2312" w:hAnsi="仿宋_GB2312" w:eastAsia="仿宋_GB2312" w:cs="仿宋_GB2312"/>
          <w:sz w:val="32"/>
          <w:szCs w:val="32"/>
          <w:lang w:val="en-US" w:eastAsia="zh-CN"/>
        </w:rPr>
        <w:t>各学院要以此次自查为契机，对在省校自查、部级监测、第三方调查中发现的问题，要明确整改目标、措施和期限，责任落实到人，确保整改到位。整改完成后，不得为提高落实率突击更改数据，确保就业数据真实准确。</w:t>
      </w:r>
    </w:p>
    <w:p w14:paraId="43F106D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届毕业生就业</w:t>
      </w:r>
      <w:r>
        <w:rPr>
          <w:rFonts w:hint="eastAsia" w:ascii="仿宋_GB2312" w:hAnsi="仿宋_GB2312" w:eastAsia="仿宋_GB2312" w:cs="仿宋_GB2312"/>
          <w:sz w:val="32"/>
          <w:szCs w:val="32"/>
          <w:lang w:val="en-US" w:eastAsia="zh-CN"/>
        </w:rPr>
        <w:t>监测</w:t>
      </w:r>
      <w:r>
        <w:rPr>
          <w:rFonts w:hint="eastAsia" w:ascii="仿宋_GB2312" w:hAnsi="仿宋_GB2312" w:eastAsia="仿宋_GB2312" w:cs="仿宋_GB2312"/>
          <w:sz w:val="32"/>
          <w:szCs w:val="32"/>
        </w:rPr>
        <w:t>数据</w:t>
      </w:r>
      <w:r>
        <w:rPr>
          <w:rFonts w:hint="eastAsia" w:ascii="仿宋_GB2312" w:hAnsi="仿宋_GB2312" w:eastAsia="仿宋_GB2312" w:cs="仿宋_GB2312"/>
          <w:color w:val="000000"/>
          <w:kern w:val="0"/>
          <w:sz w:val="32"/>
          <w:szCs w:val="32"/>
          <w:lang w:val="en-US" w:eastAsia="zh-CN" w:bidi="ar"/>
        </w:rPr>
        <w:t>自查记录表</w:t>
      </w:r>
    </w:p>
    <w:p w14:paraId="4F29469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1600" w:firstLineChars="5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届毕业生就业</w:t>
      </w:r>
      <w:r>
        <w:rPr>
          <w:rFonts w:hint="eastAsia" w:ascii="仿宋_GB2312" w:hAnsi="仿宋_GB2312" w:eastAsia="仿宋_GB2312" w:cs="仿宋_GB2312"/>
          <w:sz w:val="32"/>
          <w:szCs w:val="32"/>
          <w:lang w:val="en-US" w:eastAsia="zh-CN"/>
        </w:rPr>
        <w:t>监测</w:t>
      </w:r>
      <w:r>
        <w:rPr>
          <w:rFonts w:hint="eastAsia" w:ascii="仿宋_GB2312" w:hAnsi="仿宋_GB2312" w:eastAsia="仿宋_GB2312" w:cs="仿宋_GB2312"/>
          <w:sz w:val="32"/>
          <w:szCs w:val="32"/>
        </w:rPr>
        <w:t>数据</w:t>
      </w:r>
      <w:r>
        <w:rPr>
          <w:rFonts w:hint="eastAsia" w:ascii="仿宋_GB2312" w:hAnsi="仿宋_GB2312" w:eastAsia="仿宋_GB2312" w:cs="仿宋_GB2312"/>
          <w:color w:val="000000"/>
          <w:kern w:val="0"/>
          <w:sz w:val="32"/>
          <w:szCs w:val="32"/>
          <w:lang w:val="en-US" w:eastAsia="zh-CN" w:bidi="ar"/>
        </w:rPr>
        <w:t>自查问题统计表</w:t>
      </w:r>
    </w:p>
    <w:p w14:paraId="19D2E56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1600" w:firstLineChars="5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届毕业生就业</w:t>
      </w:r>
      <w:r>
        <w:rPr>
          <w:rFonts w:hint="eastAsia" w:ascii="仿宋_GB2312" w:hAnsi="仿宋_GB2312" w:eastAsia="仿宋_GB2312" w:cs="仿宋_GB2312"/>
          <w:sz w:val="32"/>
          <w:szCs w:val="32"/>
          <w:lang w:val="en-US" w:eastAsia="zh-CN"/>
        </w:rPr>
        <w:t>监测</w:t>
      </w:r>
      <w:r>
        <w:rPr>
          <w:rFonts w:hint="eastAsia" w:ascii="仿宋_GB2312" w:hAnsi="仿宋_GB2312" w:eastAsia="仿宋_GB2312" w:cs="仿宋_GB2312"/>
          <w:sz w:val="32"/>
          <w:szCs w:val="32"/>
        </w:rPr>
        <w:t>数据</w:t>
      </w:r>
      <w:r>
        <w:rPr>
          <w:rFonts w:hint="eastAsia" w:ascii="仿宋_GB2312" w:hAnsi="仿宋_GB2312" w:eastAsia="仿宋_GB2312" w:cs="仿宋_GB2312"/>
          <w:color w:val="000000"/>
          <w:kern w:val="0"/>
          <w:sz w:val="32"/>
          <w:szCs w:val="32"/>
          <w:lang w:val="en-US" w:eastAsia="zh-CN" w:bidi="ar"/>
        </w:rPr>
        <w:t>自查报告模板</w:t>
      </w:r>
    </w:p>
    <w:p w14:paraId="369070C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1600" w:firstLineChars="5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4.2026届毕业生就业数据互查安排表</w:t>
      </w:r>
    </w:p>
    <w:p w14:paraId="6A17732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1600" w:firstLineChars="500"/>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5.电话访谈模板</w:t>
      </w:r>
    </w:p>
    <w:p w14:paraId="76B20C4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1600" w:firstLineChars="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6.</w:t>
      </w:r>
      <w:r>
        <w:rPr>
          <w:rFonts w:hint="eastAsia" w:ascii="仿宋_GB2312" w:hAnsi="仿宋_GB2312" w:eastAsia="仿宋_GB2312" w:cs="仿宋_GB2312"/>
          <w:sz w:val="32"/>
          <w:szCs w:val="32"/>
          <w:lang w:val="en-US" w:eastAsia="zh-CN"/>
        </w:rPr>
        <w:t>电话核查登记表</w:t>
      </w:r>
    </w:p>
    <w:p w14:paraId="697F722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1600" w:firstLineChars="5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
        </w:rPr>
        <w:t>7.就业数据互查整改清单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p>
    <w:p w14:paraId="6A65CCE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p>
    <w:p w14:paraId="7FF189F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1600" w:firstLineChars="5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中共泉州师范学院委员会学生工作部</w:t>
      </w:r>
    </w:p>
    <w:p w14:paraId="3231251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3200" w:firstLineChars="10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2026年6月22日</w:t>
      </w:r>
    </w:p>
    <w:p w14:paraId="4AE91FC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3200" w:firstLineChars="1000"/>
        <w:jc w:val="both"/>
        <w:textAlignment w:val="auto"/>
        <w:outlineLvl w:val="9"/>
        <w:rPr>
          <w:rFonts w:hint="eastAsia" w:ascii="仿宋_GB2312" w:eastAsia="仿宋_GB2312"/>
          <w:color w:val="auto"/>
          <w:sz w:val="32"/>
          <w:szCs w:val="32"/>
          <w:lang w:val="en-US" w:eastAsia="zh-CN"/>
        </w:rPr>
      </w:pPr>
    </w:p>
    <w:p w14:paraId="689E430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3200" w:firstLineChars="1000"/>
        <w:jc w:val="both"/>
        <w:textAlignment w:val="auto"/>
        <w:outlineLvl w:val="9"/>
        <w:rPr>
          <w:rFonts w:hint="eastAsia" w:ascii="仿宋_GB2312" w:eastAsia="仿宋_GB2312"/>
          <w:color w:val="auto"/>
          <w:sz w:val="32"/>
          <w:szCs w:val="32"/>
          <w:lang w:val="en-US" w:eastAsia="zh-CN"/>
        </w:rPr>
      </w:pPr>
    </w:p>
    <w:p w14:paraId="5C95B27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3200" w:firstLineChars="1000"/>
        <w:jc w:val="both"/>
        <w:textAlignment w:val="auto"/>
        <w:outlineLvl w:val="9"/>
        <w:rPr>
          <w:rFonts w:hint="eastAsia" w:ascii="仿宋_GB2312" w:eastAsia="仿宋_GB2312"/>
          <w:color w:val="auto"/>
          <w:sz w:val="32"/>
          <w:szCs w:val="32"/>
          <w:lang w:val="en-US" w:eastAsia="zh-CN"/>
        </w:rPr>
      </w:pPr>
    </w:p>
    <w:p w14:paraId="1D2CF8A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3200" w:firstLineChars="1000"/>
        <w:jc w:val="both"/>
        <w:textAlignment w:val="auto"/>
        <w:outlineLvl w:val="9"/>
        <w:rPr>
          <w:rFonts w:hint="eastAsia" w:ascii="仿宋_GB2312" w:eastAsia="仿宋_GB2312"/>
          <w:color w:val="auto"/>
          <w:sz w:val="32"/>
          <w:szCs w:val="32"/>
          <w:lang w:val="en-US" w:eastAsia="zh-CN"/>
        </w:rPr>
      </w:pPr>
    </w:p>
    <w:p w14:paraId="795BD23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3200" w:firstLineChars="1000"/>
        <w:jc w:val="both"/>
        <w:textAlignment w:val="auto"/>
        <w:outlineLvl w:val="9"/>
        <w:rPr>
          <w:rFonts w:hint="eastAsia" w:ascii="仿宋_GB2312" w:eastAsia="仿宋_GB2312"/>
          <w:color w:val="auto"/>
          <w:sz w:val="32"/>
          <w:szCs w:val="32"/>
          <w:lang w:val="en-US" w:eastAsia="zh-CN"/>
        </w:rPr>
      </w:pPr>
    </w:p>
    <w:p w14:paraId="3F84A8F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3200" w:firstLineChars="1000"/>
        <w:jc w:val="both"/>
        <w:textAlignment w:val="auto"/>
        <w:outlineLvl w:val="9"/>
        <w:rPr>
          <w:rFonts w:hint="eastAsia" w:ascii="仿宋_GB2312" w:eastAsia="仿宋_GB2312"/>
          <w:color w:val="auto"/>
          <w:sz w:val="32"/>
          <w:szCs w:val="32"/>
          <w:lang w:val="en-US" w:eastAsia="zh-CN"/>
        </w:rPr>
      </w:pPr>
    </w:p>
    <w:p w14:paraId="3FF2C15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3200" w:firstLineChars="1000"/>
        <w:jc w:val="both"/>
        <w:textAlignment w:val="auto"/>
        <w:outlineLvl w:val="9"/>
        <w:rPr>
          <w:rFonts w:hint="eastAsia" w:ascii="仿宋_GB2312" w:eastAsia="仿宋_GB2312"/>
          <w:color w:val="auto"/>
          <w:sz w:val="32"/>
          <w:szCs w:val="32"/>
          <w:lang w:val="en-US" w:eastAsia="zh-CN"/>
        </w:rPr>
      </w:pPr>
    </w:p>
    <w:p w14:paraId="439CA20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3200" w:firstLineChars="1000"/>
        <w:jc w:val="both"/>
        <w:textAlignment w:val="auto"/>
        <w:outlineLvl w:val="9"/>
        <w:rPr>
          <w:rFonts w:hint="eastAsia" w:ascii="仿宋_GB2312" w:eastAsia="仿宋_GB2312"/>
          <w:color w:val="auto"/>
          <w:sz w:val="32"/>
          <w:szCs w:val="32"/>
          <w:lang w:val="en-US" w:eastAsia="zh-CN"/>
        </w:rPr>
      </w:pPr>
    </w:p>
    <w:p w14:paraId="5861898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3200" w:firstLineChars="1000"/>
        <w:jc w:val="both"/>
        <w:textAlignment w:val="auto"/>
        <w:outlineLvl w:val="9"/>
        <w:rPr>
          <w:rFonts w:hint="eastAsia" w:ascii="仿宋_GB2312" w:eastAsia="仿宋_GB2312"/>
          <w:color w:val="auto"/>
          <w:sz w:val="32"/>
          <w:szCs w:val="32"/>
          <w:lang w:val="en-US" w:eastAsia="zh-CN"/>
        </w:rPr>
      </w:pPr>
    </w:p>
    <w:p w14:paraId="2FCA3AA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right="0" w:rightChars="0" w:firstLine="3200" w:firstLineChars="10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ab/>
      </w:r>
    </w:p>
    <w:tbl>
      <w:tblPr>
        <w:tblStyle w:val="9"/>
        <w:tblpPr w:leftFromText="180" w:rightFromText="180" w:vertAnchor="text" w:horzAnchor="page" w:tblpX="1823" w:tblpY="102"/>
        <w:tblOverlap w:val="never"/>
        <w:tblW w:w="8522"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270D571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exact"/>
        </w:trPr>
        <w:tc>
          <w:tcPr>
            <w:tcW w:w="8522" w:type="dxa"/>
            <w:tcBorders>
              <w:tl2br w:val="nil"/>
              <w:tr2bl w:val="nil"/>
            </w:tcBorders>
            <w:vAlign w:val="center"/>
          </w:tcPr>
          <w:p w14:paraId="27C2FBE8">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泉州师范学院党委学生工作部             2026年6月22日印发</w:t>
            </w:r>
          </w:p>
        </w:tc>
      </w:tr>
    </w:tbl>
    <w:p w14:paraId="5A3CC935">
      <w:pPr>
        <w:keepNext w:val="0"/>
        <w:keepLines w:val="0"/>
        <w:pageBreakBefore w:val="0"/>
        <w:widowControl w:val="0"/>
        <w:numPr>
          <w:ilvl w:val="0"/>
          <w:numId w:val="0"/>
        </w:numPr>
        <w:kinsoku/>
        <w:wordWrap/>
        <w:overflowPunct/>
        <w:topLinePunct w:val="0"/>
        <w:autoSpaceDE/>
        <w:autoSpaceDN/>
        <w:bidi w:val="0"/>
        <w:adjustRightInd w:val="0"/>
        <w:snapToGrid w:val="0"/>
        <w:spacing w:after="165" w:afterLines="50" w:line="600" w:lineRule="exact"/>
        <w:ind w:right="0" w:rightChars="0" w:firstLine="640" w:firstLineChars="200"/>
        <w:jc w:val="center"/>
        <w:textAlignment w:val="auto"/>
        <w:outlineLvl w:val="9"/>
        <w:rPr>
          <w:rFonts w:hint="eastAsia" w:ascii="仿宋_GB2312" w:eastAsia="仿宋_GB2312"/>
          <w:color w:val="auto"/>
          <w:sz w:val="32"/>
          <w:szCs w:val="32"/>
          <w:lang w:val="en-US" w:eastAsia="zh-CN"/>
        </w:rPr>
        <w:sectPr>
          <w:footerReference r:id="rId3" w:type="default"/>
          <w:pgSz w:w="11906" w:h="16838"/>
          <w:pgMar w:top="1440" w:right="1701" w:bottom="1440" w:left="1701"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pPr>
    </w:p>
    <w:p w14:paraId="0D7537C7">
      <w:pPr>
        <w:jc w:val="left"/>
        <w:rPr>
          <w:rFonts w:hint="default"/>
          <w:sz w:val="28"/>
          <w:szCs w:val="36"/>
          <w:vertAlign w:val="baseline"/>
          <w:lang w:eastAsia="zh-CN"/>
        </w:rPr>
      </w:pPr>
      <w:r>
        <w:rPr>
          <w:rFonts w:hint="eastAsia" w:ascii="仿宋_GB2312" w:hAnsi="仿宋_GB2312" w:eastAsia="仿宋_GB2312" w:cs="仿宋_GB2312"/>
          <w:sz w:val="32"/>
          <w:szCs w:val="32"/>
          <w:vertAlign w:val="baseline"/>
          <w:lang w:val="en-US" w:eastAsia="zh-CN"/>
        </w:rPr>
        <w:t>附件1</w:t>
      </w:r>
      <w:r>
        <w:rPr>
          <w:rFonts w:hint="eastAsia" w:ascii="仿宋_GB2312" w:hAnsi="仿宋_GB2312" w:eastAsia="仿宋_GB2312" w:cs="仿宋_GB2312"/>
          <w:sz w:val="32"/>
          <w:szCs w:val="32"/>
          <w:vertAlign w:val="baseline"/>
          <w:lang w:eastAsia="zh-CN"/>
        </w:rPr>
        <w:t xml:space="preserve"> </w:t>
      </w:r>
      <w:r>
        <w:rPr>
          <w:rFonts w:hint="default"/>
          <w:sz w:val="28"/>
          <w:szCs w:val="36"/>
          <w:vertAlign w:val="baseline"/>
          <w:lang w:eastAsia="zh-CN"/>
        </w:rPr>
        <w:t xml:space="preserve">                         </w:t>
      </w:r>
    </w:p>
    <w:p w14:paraId="41458E68">
      <w:pPr>
        <w:jc w:val="center"/>
        <w:rPr>
          <w:rFonts w:hint="eastAsia" w:ascii="方正小标宋简体" w:hAnsi="方正小标宋简体" w:eastAsia="方正小标宋简体" w:cs="方正小标宋简体"/>
          <w:b w:val="0"/>
          <w:bCs w:val="0"/>
          <w:color w:val="333333"/>
          <w:sz w:val="44"/>
          <w:szCs w:val="44"/>
          <w:lang w:eastAsia="zh-CN"/>
        </w:rPr>
      </w:pPr>
      <w:r>
        <w:rPr>
          <w:rFonts w:hint="eastAsia" w:ascii="方正小标宋简体" w:hAnsi="方正小标宋简体" w:eastAsia="方正小标宋简体" w:cs="方正小标宋简体"/>
          <w:b w:val="0"/>
          <w:bCs w:val="0"/>
          <w:color w:val="333333"/>
          <w:sz w:val="44"/>
          <w:szCs w:val="44"/>
          <w:lang w:eastAsia="zh-CN"/>
        </w:rPr>
        <w:t>202</w:t>
      </w:r>
      <w:r>
        <w:rPr>
          <w:rFonts w:hint="eastAsia" w:ascii="方正小标宋简体" w:hAnsi="方正小标宋简体" w:eastAsia="方正小标宋简体" w:cs="方正小标宋简体"/>
          <w:b w:val="0"/>
          <w:bCs w:val="0"/>
          <w:color w:val="333333"/>
          <w:sz w:val="44"/>
          <w:szCs w:val="44"/>
          <w:lang w:val="en-US" w:eastAsia="zh-CN"/>
        </w:rPr>
        <w:t>6</w:t>
      </w:r>
      <w:r>
        <w:rPr>
          <w:rFonts w:hint="eastAsia" w:ascii="方正小标宋简体" w:hAnsi="方正小标宋简体" w:eastAsia="方正小标宋简体" w:cs="方正小标宋简体"/>
          <w:b w:val="0"/>
          <w:bCs w:val="0"/>
          <w:color w:val="333333"/>
          <w:sz w:val="44"/>
          <w:szCs w:val="44"/>
          <w:lang w:eastAsia="zh-CN"/>
        </w:rPr>
        <w:t>届</w:t>
      </w:r>
      <w:r>
        <w:rPr>
          <w:rFonts w:hint="eastAsia" w:ascii="方正小标宋简体" w:hAnsi="方正小标宋简体" w:eastAsia="方正小标宋简体" w:cs="方正小标宋简体"/>
          <w:b w:val="0"/>
          <w:bCs w:val="0"/>
          <w:color w:val="333333"/>
          <w:sz w:val="44"/>
          <w:szCs w:val="44"/>
          <w:lang w:val="en-US" w:eastAsia="zh-CN"/>
        </w:rPr>
        <w:t>毕业生就业监测数据自查记录表</w:t>
      </w:r>
    </w:p>
    <w:p w14:paraId="16874BE7">
      <w:pPr>
        <w:jc w:val="both"/>
        <w:rPr>
          <w:rFonts w:hint="default" w:ascii="仿宋_GB2312" w:hAnsi="仿宋_GB2312" w:eastAsia="仿宋_GB2312" w:cs="仿宋_GB2312"/>
          <w:b w:val="0"/>
          <w:bCs w:val="0"/>
          <w:color w:val="333333"/>
          <w:sz w:val="32"/>
          <w:szCs w:val="32"/>
          <w:lang w:eastAsia="zh-CN"/>
        </w:rPr>
      </w:pPr>
      <w:r>
        <w:rPr>
          <w:rFonts w:hint="eastAsia" w:ascii="仿宋_GB2312" w:hAnsi="仿宋_GB2312" w:eastAsia="仿宋_GB2312" w:cs="仿宋_GB2312"/>
          <w:b w:val="0"/>
          <w:bCs w:val="0"/>
          <w:color w:val="333333"/>
          <w:sz w:val="32"/>
          <w:szCs w:val="32"/>
          <w:lang w:eastAsia="zh-CN"/>
        </w:rPr>
        <w:t>二级学院：</w:t>
      </w:r>
      <w:r>
        <w:rPr>
          <w:rFonts w:hint="default" w:ascii="仿宋_GB2312" w:hAnsi="仿宋_GB2312" w:eastAsia="仿宋_GB2312" w:cs="仿宋_GB2312"/>
          <w:b w:val="0"/>
          <w:bCs w:val="0"/>
          <w:color w:val="333333"/>
          <w:sz w:val="32"/>
          <w:szCs w:val="32"/>
          <w:lang w:eastAsia="zh-CN"/>
        </w:rPr>
        <w:t xml:space="preserve">（盖章）   </w:t>
      </w:r>
      <w:r>
        <w:rPr>
          <w:rFonts w:hint="eastAsia" w:ascii="仿宋_GB2312" w:hAnsi="仿宋_GB2312" w:eastAsia="仿宋_GB2312" w:cs="仿宋_GB2312"/>
          <w:b w:val="0"/>
          <w:bCs w:val="0"/>
          <w:color w:val="333333"/>
          <w:sz w:val="32"/>
          <w:szCs w:val="32"/>
          <w:lang w:val="en-US" w:eastAsia="zh-CN"/>
        </w:rPr>
        <w:t xml:space="preserve">        </w:t>
      </w:r>
      <w:r>
        <w:rPr>
          <w:rFonts w:hint="default" w:ascii="仿宋_GB2312" w:hAnsi="仿宋_GB2312" w:eastAsia="仿宋_GB2312" w:cs="仿宋_GB2312"/>
          <w:b w:val="0"/>
          <w:bCs w:val="0"/>
          <w:color w:val="333333"/>
          <w:sz w:val="32"/>
          <w:szCs w:val="32"/>
          <w:lang w:eastAsia="zh-CN"/>
        </w:rPr>
        <w:t xml:space="preserve">  </w:t>
      </w:r>
      <w:r>
        <w:rPr>
          <w:rFonts w:hint="eastAsia" w:ascii="仿宋_GB2312" w:hAnsi="仿宋_GB2312" w:eastAsia="仿宋_GB2312" w:cs="仿宋_GB2312"/>
          <w:b w:val="0"/>
          <w:bCs w:val="0"/>
          <w:color w:val="333333"/>
          <w:sz w:val="32"/>
          <w:szCs w:val="32"/>
          <w:lang w:val="en-US" w:eastAsia="zh-CN"/>
        </w:rPr>
        <w:t>审核人（签字）</w:t>
      </w:r>
      <w:r>
        <w:rPr>
          <w:rFonts w:hint="default" w:ascii="仿宋_GB2312" w:hAnsi="仿宋_GB2312" w:eastAsia="仿宋_GB2312" w:cs="仿宋_GB2312"/>
          <w:b w:val="0"/>
          <w:bCs w:val="0"/>
          <w:color w:val="333333"/>
          <w:sz w:val="32"/>
          <w:szCs w:val="32"/>
          <w:lang w:eastAsia="zh-CN"/>
        </w:rPr>
        <w:t xml:space="preserve">：       </w:t>
      </w:r>
      <w:r>
        <w:rPr>
          <w:rFonts w:hint="eastAsia" w:ascii="仿宋_GB2312" w:hAnsi="仿宋_GB2312" w:eastAsia="仿宋_GB2312" w:cs="仿宋_GB2312"/>
          <w:b w:val="0"/>
          <w:bCs w:val="0"/>
          <w:color w:val="333333"/>
          <w:sz w:val="32"/>
          <w:szCs w:val="32"/>
          <w:lang w:val="en-US" w:eastAsia="zh-CN"/>
        </w:rPr>
        <w:t xml:space="preserve">  </w:t>
      </w:r>
      <w:r>
        <w:rPr>
          <w:rFonts w:hint="default" w:ascii="仿宋_GB2312" w:hAnsi="仿宋_GB2312" w:eastAsia="仿宋_GB2312" w:cs="仿宋_GB2312"/>
          <w:b w:val="0"/>
          <w:bCs w:val="0"/>
          <w:color w:val="333333"/>
          <w:sz w:val="32"/>
          <w:szCs w:val="32"/>
          <w:lang w:eastAsia="zh-CN"/>
        </w:rPr>
        <w:t xml:space="preserve">  </w:t>
      </w:r>
      <w:r>
        <w:rPr>
          <w:rFonts w:hint="eastAsia" w:ascii="仿宋_GB2312" w:hAnsi="仿宋_GB2312" w:eastAsia="仿宋_GB2312" w:cs="仿宋_GB2312"/>
          <w:b w:val="0"/>
          <w:bCs w:val="0"/>
          <w:color w:val="333333"/>
          <w:sz w:val="32"/>
          <w:szCs w:val="32"/>
          <w:lang w:val="en-US" w:eastAsia="zh-CN"/>
        </w:rPr>
        <w:t xml:space="preserve">  </w:t>
      </w:r>
      <w:r>
        <w:rPr>
          <w:rFonts w:hint="default" w:ascii="仿宋_GB2312" w:hAnsi="仿宋_GB2312" w:eastAsia="仿宋_GB2312" w:cs="仿宋_GB2312"/>
          <w:b w:val="0"/>
          <w:bCs w:val="0"/>
          <w:color w:val="333333"/>
          <w:sz w:val="32"/>
          <w:szCs w:val="32"/>
          <w:lang w:eastAsia="zh-CN"/>
        </w:rPr>
        <w:t xml:space="preserve"> 填报时间：202</w:t>
      </w:r>
      <w:r>
        <w:rPr>
          <w:rFonts w:hint="eastAsia" w:ascii="仿宋_GB2312" w:hAnsi="仿宋_GB2312" w:eastAsia="仿宋_GB2312" w:cs="仿宋_GB2312"/>
          <w:b w:val="0"/>
          <w:bCs w:val="0"/>
          <w:color w:val="333333"/>
          <w:sz w:val="32"/>
          <w:szCs w:val="32"/>
          <w:lang w:val="en-US" w:eastAsia="zh-CN"/>
        </w:rPr>
        <w:t>6</w:t>
      </w:r>
      <w:r>
        <w:rPr>
          <w:rFonts w:hint="default" w:ascii="仿宋_GB2312" w:hAnsi="仿宋_GB2312" w:eastAsia="仿宋_GB2312" w:cs="仿宋_GB2312"/>
          <w:b w:val="0"/>
          <w:bCs w:val="0"/>
          <w:color w:val="333333"/>
          <w:sz w:val="32"/>
          <w:szCs w:val="32"/>
          <w:lang w:eastAsia="zh-CN"/>
        </w:rPr>
        <w:t>年</w:t>
      </w:r>
      <w:r>
        <w:rPr>
          <w:rFonts w:hint="eastAsia" w:ascii="仿宋_GB2312" w:hAnsi="仿宋_GB2312" w:eastAsia="仿宋_GB2312" w:cs="仿宋_GB2312"/>
          <w:b w:val="0"/>
          <w:bCs w:val="0"/>
          <w:color w:val="333333"/>
          <w:sz w:val="32"/>
          <w:szCs w:val="32"/>
          <w:lang w:val="en-US" w:eastAsia="zh-CN"/>
        </w:rPr>
        <w:t xml:space="preserve"> </w:t>
      </w:r>
      <w:r>
        <w:rPr>
          <w:rFonts w:hint="default" w:ascii="仿宋_GB2312" w:hAnsi="仿宋_GB2312" w:eastAsia="仿宋_GB2312" w:cs="仿宋_GB2312"/>
          <w:b w:val="0"/>
          <w:bCs w:val="0"/>
          <w:color w:val="333333"/>
          <w:sz w:val="32"/>
          <w:szCs w:val="32"/>
          <w:lang w:eastAsia="zh-CN"/>
        </w:rPr>
        <w:t>月  日</w:t>
      </w:r>
    </w:p>
    <w:tbl>
      <w:tblPr>
        <w:tblStyle w:val="9"/>
        <w:tblpPr w:leftFromText="180" w:rightFromText="180" w:vertAnchor="text" w:horzAnchor="page" w:tblpX="1309" w:tblpY="240"/>
        <w:tblOverlap w:val="never"/>
        <w:tblW w:w="14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1069"/>
        <w:gridCol w:w="1069"/>
        <w:gridCol w:w="1060"/>
        <w:gridCol w:w="1079"/>
        <w:gridCol w:w="1599"/>
        <w:gridCol w:w="1206"/>
        <w:gridCol w:w="1002"/>
        <w:gridCol w:w="1063"/>
        <w:gridCol w:w="1069"/>
        <w:gridCol w:w="1069"/>
        <w:gridCol w:w="1069"/>
        <w:gridCol w:w="1223"/>
      </w:tblGrid>
      <w:tr w14:paraId="20B5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068" w:type="dxa"/>
            <w:vAlign w:val="center"/>
          </w:tcPr>
          <w:p w14:paraId="01B4DEC4">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姓名</w:t>
            </w:r>
          </w:p>
        </w:tc>
        <w:tc>
          <w:tcPr>
            <w:tcW w:w="1069" w:type="dxa"/>
            <w:vAlign w:val="center"/>
          </w:tcPr>
          <w:p w14:paraId="7D3A87B6">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所在班级</w:t>
            </w:r>
          </w:p>
        </w:tc>
        <w:tc>
          <w:tcPr>
            <w:tcW w:w="1069" w:type="dxa"/>
            <w:vAlign w:val="center"/>
          </w:tcPr>
          <w:p w14:paraId="26204F0C">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学号</w:t>
            </w:r>
          </w:p>
        </w:tc>
        <w:tc>
          <w:tcPr>
            <w:tcW w:w="1060" w:type="dxa"/>
            <w:vAlign w:val="center"/>
          </w:tcPr>
          <w:p w14:paraId="6857532E">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手机号码</w:t>
            </w:r>
          </w:p>
        </w:tc>
        <w:tc>
          <w:tcPr>
            <w:tcW w:w="1079" w:type="dxa"/>
            <w:vAlign w:val="center"/>
          </w:tcPr>
          <w:p w14:paraId="40E31029">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毕业去向类型</w:t>
            </w:r>
          </w:p>
        </w:tc>
        <w:tc>
          <w:tcPr>
            <w:tcW w:w="1599" w:type="dxa"/>
            <w:vAlign w:val="center"/>
          </w:tcPr>
          <w:p w14:paraId="2E9A1B40">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单位名称</w:t>
            </w:r>
          </w:p>
        </w:tc>
        <w:tc>
          <w:tcPr>
            <w:tcW w:w="1206" w:type="dxa"/>
            <w:vAlign w:val="center"/>
          </w:tcPr>
          <w:p w14:paraId="556B92B7">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联系人</w:t>
            </w:r>
          </w:p>
        </w:tc>
        <w:tc>
          <w:tcPr>
            <w:tcW w:w="1002" w:type="dxa"/>
            <w:vAlign w:val="center"/>
          </w:tcPr>
          <w:p w14:paraId="70BF13B1">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联系电话</w:t>
            </w:r>
          </w:p>
        </w:tc>
        <w:tc>
          <w:tcPr>
            <w:tcW w:w="1063" w:type="dxa"/>
            <w:vAlign w:val="center"/>
          </w:tcPr>
          <w:p w14:paraId="2E8257A6">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核查方式</w:t>
            </w:r>
          </w:p>
        </w:tc>
        <w:tc>
          <w:tcPr>
            <w:tcW w:w="1069" w:type="dxa"/>
            <w:vAlign w:val="center"/>
          </w:tcPr>
          <w:p w14:paraId="47C2A49B">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核查结果</w:t>
            </w:r>
          </w:p>
        </w:tc>
        <w:tc>
          <w:tcPr>
            <w:tcW w:w="1069" w:type="dxa"/>
            <w:vAlign w:val="center"/>
          </w:tcPr>
          <w:p w14:paraId="47FC270B">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具体问题</w:t>
            </w:r>
          </w:p>
        </w:tc>
        <w:tc>
          <w:tcPr>
            <w:tcW w:w="1069" w:type="dxa"/>
            <w:vAlign w:val="center"/>
          </w:tcPr>
          <w:p w14:paraId="0E7962BD">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后续核实处置情况</w:t>
            </w:r>
          </w:p>
        </w:tc>
        <w:tc>
          <w:tcPr>
            <w:tcW w:w="1223" w:type="dxa"/>
            <w:vAlign w:val="center"/>
          </w:tcPr>
          <w:p w14:paraId="1B32DC86">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8"/>
                <w:szCs w:val="28"/>
                <w:vertAlign w:val="baseline"/>
                <w:lang w:val="en-US" w:eastAsia="zh-CN"/>
              </w:rPr>
            </w:pPr>
            <w:r>
              <w:rPr>
                <w:rFonts w:hint="eastAsia" w:ascii="仿宋_GB2312" w:hAnsi="仿宋_GB2312" w:eastAsia="仿宋_GB2312" w:cs="仿宋_GB2312"/>
                <w:kern w:val="0"/>
                <w:sz w:val="28"/>
                <w:szCs w:val="28"/>
                <w:vertAlign w:val="baseline"/>
                <w:lang w:val="en-US" w:eastAsia="zh-CN"/>
              </w:rPr>
              <w:t>核查人</w:t>
            </w:r>
          </w:p>
        </w:tc>
      </w:tr>
      <w:tr w14:paraId="39640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68" w:type="dxa"/>
            <w:vAlign w:val="center"/>
          </w:tcPr>
          <w:p w14:paraId="259B6ED6">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16879530">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67E8B5EF">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0" w:type="dxa"/>
            <w:vAlign w:val="center"/>
          </w:tcPr>
          <w:p w14:paraId="02E9D836">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79" w:type="dxa"/>
            <w:vAlign w:val="center"/>
          </w:tcPr>
          <w:p w14:paraId="2138FEE5">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599" w:type="dxa"/>
            <w:vAlign w:val="center"/>
          </w:tcPr>
          <w:p w14:paraId="5A7E0CB6">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206" w:type="dxa"/>
            <w:vAlign w:val="center"/>
          </w:tcPr>
          <w:p w14:paraId="2A09AE06">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02" w:type="dxa"/>
            <w:vAlign w:val="center"/>
          </w:tcPr>
          <w:p w14:paraId="36E4C99D">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3" w:type="dxa"/>
            <w:vAlign w:val="center"/>
          </w:tcPr>
          <w:p w14:paraId="19BBFAE5">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0E061EAD">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1A62CFA2">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716ADA0E">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223" w:type="dxa"/>
            <w:vAlign w:val="center"/>
          </w:tcPr>
          <w:p w14:paraId="01304DFF">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r>
      <w:tr w14:paraId="543F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068" w:type="dxa"/>
            <w:vAlign w:val="center"/>
          </w:tcPr>
          <w:p w14:paraId="31E84584">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203D8C39">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110DC1DF">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0" w:type="dxa"/>
            <w:vAlign w:val="center"/>
          </w:tcPr>
          <w:p w14:paraId="43C06704">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79" w:type="dxa"/>
            <w:vAlign w:val="center"/>
          </w:tcPr>
          <w:p w14:paraId="7ABA75EB">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599" w:type="dxa"/>
            <w:vAlign w:val="center"/>
          </w:tcPr>
          <w:p w14:paraId="674BB21A">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206" w:type="dxa"/>
            <w:vAlign w:val="center"/>
          </w:tcPr>
          <w:p w14:paraId="43E1A135">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02" w:type="dxa"/>
            <w:vAlign w:val="center"/>
          </w:tcPr>
          <w:p w14:paraId="5E51B3B6">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3" w:type="dxa"/>
            <w:vAlign w:val="center"/>
          </w:tcPr>
          <w:p w14:paraId="365762E2">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217819C5">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3C1CEC61">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364CE4E3">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223" w:type="dxa"/>
            <w:vAlign w:val="center"/>
          </w:tcPr>
          <w:p w14:paraId="72544989">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r>
      <w:tr w14:paraId="3657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68" w:type="dxa"/>
            <w:vAlign w:val="center"/>
          </w:tcPr>
          <w:p w14:paraId="2BD137AB">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394F51FC">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53891F3E">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0" w:type="dxa"/>
            <w:vAlign w:val="center"/>
          </w:tcPr>
          <w:p w14:paraId="4A33ACE0">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79" w:type="dxa"/>
            <w:vAlign w:val="center"/>
          </w:tcPr>
          <w:p w14:paraId="1A084829">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599" w:type="dxa"/>
            <w:vAlign w:val="center"/>
          </w:tcPr>
          <w:p w14:paraId="333627EF">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206" w:type="dxa"/>
            <w:vAlign w:val="center"/>
          </w:tcPr>
          <w:p w14:paraId="3AB2F577">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02" w:type="dxa"/>
            <w:vAlign w:val="center"/>
          </w:tcPr>
          <w:p w14:paraId="1988CB3C">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3" w:type="dxa"/>
            <w:vAlign w:val="center"/>
          </w:tcPr>
          <w:p w14:paraId="05F03070">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7E4544A5">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668FD22D">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069" w:type="dxa"/>
            <w:vAlign w:val="center"/>
          </w:tcPr>
          <w:p w14:paraId="24A17D62">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c>
          <w:tcPr>
            <w:tcW w:w="1223" w:type="dxa"/>
            <w:vAlign w:val="center"/>
          </w:tcPr>
          <w:p w14:paraId="3EBBD6C2">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32"/>
                <w:szCs w:val="32"/>
                <w:vertAlign w:val="baseline"/>
                <w:lang w:val="en-US" w:eastAsia="zh-CN"/>
              </w:rPr>
            </w:pPr>
          </w:p>
        </w:tc>
      </w:tr>
    </w:tbl>
    <w:p w14:paraId="0E396237">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eastAsia" w:ascii="仿宋_GB2312" w:hAnsi="仿宋_GB2312" w:eastAsia="仿宋_GB2312" w:cs="仿宋_GB2312"/>
          <w:kern w:val="0"/>
          <w:sz w:val="24"/>
          <w:szCs w:val="24"/>
          <w:lang w:val="en-US" w:eastAsia="zh-CN"/>
        </w:rPr>
      </w:pPr>
    </w:p>
    <w:p w14:paraId="611EFF80">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eastAsia" w:ascii="仿宋_GB2312" w:hAnsi="仿宋_GB2312" w:eastAsia="仿宋_GB2312" w:cs="仿宋_GB2312"/>
          <w:kern w:val="0"/>
          <w:sz w:val="24"/>
          <w:szCs w:val="24"/>
          <w:lang w:val="en-US" w:eastAsia="zh-CN"/>
        </w:rPr>
      </w:pPr>
    </w:p>
    <w:p w14:paraId="47DDCCCE">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eastAsia" w:ascii="仿宋_GB2312" w:hAnsi="仿宋_GB2312" w:eastAsia="仿宋_GB2312" w:cs="仿宋_GB2312"/>
          <w:kern w:val="0"/>
          <w:sz w:val="24"/>
          <w:szCs w:val="24"/>
          <w:lang w:val="en-US" w:eastAsia="zh-CN"/>
        </w:rPr>
      </w:pPr>
    </w:p>
    <w:p w14:paraId="063AE5A7">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lang w:val="en-US" w:eastAsia="zh-CN"/>
        </w:rPr>
        <w:t>备注：</w:t>
      </w:r>
      <w:r>
        <w:rPr>
          <w:rFonts w:hint="eastAsia" w:ascii="仿宋_GB2312" w:hAnsi="仿宋_GB2312" w:eastAsia="仿宋_GB2312" w:cs="仿宋_GB2312"/>
          <w:kern w:val="0"/>
          <w:sz w:val="24"/>
          <w:szCs w:val="24"/>
          <w:vertAlign w:val="baseline"/>
          <w:lang w:val="en-US" w:eastAsia="zh-CN"/>
        </w:rPr>
        <w:t>请以就业系统导出的就业方案为基础，用excel表格制作记录表。校级审核未通过的就业方案均为毕业去向类型为“求职中”。审核人需为学院副书记或书记。</w:t>
      </w:r>
    </w:p>
    <w:p w14:paraId="2170CB71">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“核查方式”：电话/微信/QQ等；</w:t>
      </w:r>
    </w:p>
    <w:p w14:paraId="0E33257C">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“核查结果”：无误/有误;</w:t>
      </w:r>
    </w:p>
    <w:p w14:paraId="6C283D1F">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“具体问题”：已就业未提交材料/离职待就业/离职已就业/不就业拟考公考编升学入伍/佐证材料提交不完整等；</w:t>
      </w:r>
    </w:p>
    <w:p w14:paraId="3D0C7E55">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“后续核实处置情况”：已更新就业方案、未更新-待学生提供最新就业材料、其他等。</w:t>
      </w:r>
    </w:p>
    <w:p w14:paraId="78D32A37">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eastAsia" w:ascii="仿宋_GB2312" w:hAnsi="仿宋_GB2312" w:eastAsia="仿宋_GB2312" w:cs="仿宋_GB2312"/>
          <w:kern w:val="0"/>
          <w:sz w:val="24"/>
          <w:szCs w:val="24"/>
          <w:vertAlign w:val="baseline"/>
          <w:lang w:val="en-US" w:eastAsia="zh-CN"/>
        </w:rPr>
      </w:pPr>
    </w:p>
    <w:p w14:paraId="2CB589F8">
      <w:pPr>
        <w:jc w:val="left"/>
        <w:rPr>
          <w:rFonts w:hint="default"/>
          <w:sz w:val="28"/>
          <w:szCs w:val="36"/>
          <w:vertAlign w:val="baseline"/>
          <w:lang w:eastAsia="zh-CN"/>
        </w:rPr>
      </w:pPr>
      <w:r>
        <w:rPr>
          <w:rFonts w:hint="eastAsia" w:ascii="仿宋_GB2312" w:hAnsi="仿宋_GB2312" w:eastAsia="仿宋_GB2312" w:cs="仿宋_GB2312"/>
          <w:sz w:val="32"/>
          <w:szCs w:val="32"/>
          <w:vertAlign w:val="baseline"/>
          <w:lang w:val="en-US" w:eastAsia="zh-CN"/>
        </w:rPr>
        <w:t>附件2</w:t>
      </w:r>
      <w:r>
        <w:rPr>
          <w:rFonts w:hint="eastAsia" w:ascii="仿宋_GB2312" w:hAnsi="仿宋_GB2312" w:eastAsia="仿宋_GB2312" w:cs="仿宋_GB2312"/>
          <w:sz w:val="32"/>
          <w:szCs w:val="32"/>
          <w:vertAlign w:val="baseline"/>
          <w:lang w:eastAsia="zh-CN"/>
        </w:rPr>
        <w:t xml:space="preserve"> </w:t>
      </w:r>
      <w:r>
        <w:rPr>
          <w:rFonts w:hint="default"/>
          <w:sz w:val="28"/>
          <w:szCs w:val="36"/>
          <w:vertAlign w:val="baseline"/>
          <w:lang w:eastAsia="zh-CN"/>
        </w:rPr>
        <w:t xml:space="preserve">                         </w:t>
      </w:r>
    </w:p>
    <w:p w14:paraId="07411613">
      <w:pPr>
        <w:jc w:val="center"/>
        <w:rPr>
          <w:rFonts w:hint="eastAsia" w:ascii="方正小标宋简体" w:hAnsi="方正小标宋简体" w:eastAsia="方正小标宋简体" w:cs="方正小标宋简体"/>
          <w:b w:val="0"/>
          <w:bCs w:val="0"/>
          <w:color w:val="333333"/>
          <w:sz w:val="44"/>
          <w:szCs w:val="44"/>
          <w:lang w:eastAsia="zh-CN"/>
        </w:rPr>
      </w:pPr>
      <w:r>
        <w:rPr>
          <w:rFonts w:hint="eastAsia" w:ascii="方正小标宋简体" w:hAnsi="方正小标宋简体" w:eastAsia="方正小标宋简体" w:cs="方正小标宋简体"/>
          <w:b w:val="0"/>
          <w:bCs w:val="0"/>
          <w:color w:val="333333"/>
          <w:sz w:val="44"/>
          <w:szCs w:val="44"/>
          <w:lang w:eastAsia="zh-CN"/>
        </w:rPr>
        <w:t>202</w:t>
      </w:r>
      <w:r>
        <w:rPr>
          <w:rFonts w:hint="eastAsia" w:ascii="方正小标宋简体" w:hAnsi="方正小标宋简体" w:eastAsia="方正小标宋简体" w:cs="方正小标宋简体"/>
          <w:b w:val="0"/>
          <w:bCs w:val="0"/>
          <w:color w:val="333333"/>
          <w:sz w:val="44"/>
          <w:szCs w:val="44"/>
          <w:lang w:val="en-US" w:eastAsia="zh-CN"/>
        </w:rPr>
        <w:t>6</w:t>
      </w:r>
      <w:r>
        <w:rPr>
          <w:rFonts w:hint="eastAsia" w:ascii="方正小标宋简体" w:hAnsi="方正小标宋简体" w:eastAsia="方正小标宋简体" w:cs="方正小标宋简体"/>
          <w:b w:val="0"/>
          <w:bCs w:val="0"/>
          <w:color w:val="333333"/>
          <w:sz w:val="44"/>
          <w:szCs w:val="44"/>
          <w:lang w:eastAsia="zh-CN"/>
        </w:rPr>
        <w:t>届</w:t>
      </w:r>
      <w:r>
        <w:rPr>
          <w:rFonts w:hint="eastAsia" w:ascii="方正小标宋简体" w:hAnsi="方正小标宋简体" w:eastAsia="方正小标宋简体" w:cs="方正小标宋简体"/>
          <w:b w:val="0"/>
          <w:bCs w:val="0"/>
          <w:color w:val="333333"/>
          <w:sz w:val="44"/>
          <w:szCs w:val="44"/>
          <w:lang w:val="en-US" w:eastAsia="zh-CN"/>
        </w:rPr>
        <w:t>毕业生就业监测数据自查问题统计表</w:t>
      </w:r>
    </w:p>
    <w:tbl>
      <w:tblPr>
        <w:tblStyle w:val="9"/>
        <w:tblW w:w="14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851"/>
        <w:gridCol w:w="940"/>
        <w:gridCol w:w="915"/>
        <w:gridCol w:w="1280"/>
        <w:gridCol w:w="911"/>
        <w:gridCol w:w="1034"/>
        <w:gridCol w:w="1111"/>
        <w:gridCol w:w="972"/>
        <w:gridCol w:w="1390"/>
        <w:gridCol w:w="756"/>
        <w:gridCol w:w="1052"/>
        <w:gridCol w:w="1165"/>
        <w:gridCol w:w="773"/>
      </w:tblGrid>
      <w:tr w14:paraId="57B6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107" w:type="dxa"/>
            <w:vAlign w:val="center"/>
          </w:tcPr>
          <w:p w14:paraId="447BBABC">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学院</w:t>
            </w:r>
          </w:p>
        </w:tc>
        <w:tc>
          <w:tcPr>
            <w:tcW w:w="851" w:type="dxa"/>
            <w:vAlign w:val="center"/>
          </w:tcPr>
          <w:p w14:paraId="7A716AA7">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毕业生人数</w:t>
            </w:r>
          </w:p>
        </w:tc>
        <w:tc>
          <w:tcPr>
            <w:tcW w:w="940" w:type="dxa"/>
            <w:vAlign w:val="center"/>
          </w:tcPr>
          <w:p w14:paraId="17C7F67D">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已就业人数</w:t>
            </w:r>
          </w:p>
        </w:tc>
        <w:tc>
          <w:tcPr>
            <w:tcW w:w="915" w:type="dxa"/>
            <w:vAlign w:val="center"/>
          </w:tcPr>
          <w:p w14:paraId="744E25B5">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未就业人数</w:t>
            </w:r>
          </w:p>
        </w:tc>
        <w:tc>
          <w:tcPr>
            <w:tcW w:w="1280" w:type="dxa"/>
            <w:vAlign w:val="center"/>
          </w:tcPr>
          <w:p w14:paraId="07CC008B">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就业数据</w:t>
            </w:r>
            <w:r>
              <w:rPr>
                <w:rFonts w:hint="eastAsia" w:ascii="仿宋_GB2312" w:hAnsi="仿宋_GB2312" w:eastAsia="仿宋_GB2312" w:cs="仿宋_GB2312"/>
                <w:kern w:val="0"/>
                <w:sz w:val="24"/>
                <w:szCs w:val="24"/>
                <w:lang w:val="en-US" w:eastAsia="zh-CN"/>
              </w:rPr>
              <w:t>无误</w:t>
            </w:r>
            <w:r>
              <w:rPr>
                <w:rFonts w:hint="eastAsia" w:ascii="仿宋_GB2312" w:hAnsi="仿宋_GB2312" w:eastAsia="仿宋_GB2312" w:cs="仿宋_GB2312"/>
                <w:kern w:val="0"/>
                <w:sz w:val="24"/>
                <w:szCs w:val="24"/>
                <w:vertAlign w:val="baseline"/>
                <w:lang w:val="en-US" w:eastAsia="zh-CN"/>
              </w:rPr>
              <w:t>条数</w:t>
            </w:r>
          </w:p>
        </w:tc>
        <w:tc>
          <w:tcPr>
            <w:tcW w:w="6174" w:type="dxa"/>
            <w:gridSpan w:val="6"/>
            <w:vAlign w:val="center"/>
          </w:tcPr>
          <w:p w14:paraId="696775E1">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就业数据</w:t>
            </w:r>
            <w:r>
              <w:rPr>
                <w:rFonts w:hint="eastAsia" w:ascii="仿宋_GB2312" w:hAnsi="仿宋_GB2312" w:eastAsia="仿宋_GB2312" w:cs="仿宋_GB2312"/>
                <w:kern w:val="0"/>
                <w:sz w:val="24"/>
                <w:szCs w:val="24"/>
                <w:lang w:val="en-US" w:eastAsia="zh-CN"/>
              </w:rPr>
              <w:t>有误条</w:t>
            </w:r>
            <w:r>
              <w:rPr>
                <w:rFonts w:hint="eastAsia" w:ascii="仿宋_GB2312" w:hAnsi="仿宋_GB2312" w:eastAsia="仿宋_GB2312" w:cs="仿宋_GB2312"/>
                <w:kern w:val="0"/>
                <w:sz w:val="24"/>
                <w:szCs w:val="24"/>
                <w:vertAlign w:val="baseline"/>
                <w:lang w:val="en-US" w:eastAsia="zh-CN"/>
              </w:rPr>
              <w:t>数</w:t>
            </w:r>
          </w:p>
        </w:tc>
        <w:tc>
          <w:tcPr>
            <w:tcW w:w="2990" w:type="dxa"/>
            <w:gridSpan w:val="3"/>
            <w:vAlign w:val="center"/>
          </w:tcPr>
          <w:p w14:paraId="3B5E3D76">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整改情况统计</w:t>
            </w:r>
          </w:p>
        </w:tc>
      </w:tr>
      <w:tr w14:paraId="1663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1107" w:type="dxa"/>
            <w:vAlign w:val="center"/>
          </w:tcPr>
          <w:p w14:paraId="5DE7D97B">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851" w:type="dxa"/>
            <w:vAlign w:val="center"/>
          </w:tcPr>
          <w:p w14:paraId="6829F22F">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940" w:type="dxa"/>
            <w:vAlign w:val="center"/>
          </w:tcPr>
          <w:p w14:paraId="37F8ECB5">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915" w:type="dxa"/>
            <w:vAlign w:val="center"/>
          </w:tcPr>
          <w:p w14:paraId="7DF5E49F">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1280" w:type="dxa"/>
            <w:vAlign w:val="center"/>
          </w:tcPr>
          <w:p w14:paraId="5C0A65A1">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default" w:ascii="仿宋_GB2312" w:hAnsi="仿宋_GB2312" w:eastAsia="仿宋_GB2312" w:cs="仿宋_GB2312"/>
                <w:kern w:val="0"/>
                <w:sz w:val="24"/>
                <w:szCs w:val="24"/>
                <w:vertAlign w:val="baseline"/>
                <w:lang w:val="en-US" w:eastAsia="zh-CN"/>
              </w:rPr>
            </w:pPr>
          </w:p>
        </w:tc>
        <w:tc>
          <w:tcPr>
            <w:tcW w:w="911" w:type="dxa"/>
            <w:vAlign w:val="center"/>
          </w:tcPr>
          <w:p w14:paraId="7B059E59">
            <w:pPr>
              <w:keepNext w:val="0"/>
              <w:keepLines w:val="0"/>
              <w:pageBreakBefore w:val="0"/>
              <w:widowControl/>
              <w:kinsoku/>
              <w:wordWrap/>
              <w:overflowPunct/>
              <w:topLinePunct w:val="0"/>
              <w:autoSpaceDE/>
              <w:autoSpaceDN/>
              <w:bidi w:val="0"/>
              <w:adjustRightInd w:val="0"/>
              <w:snapToGrid w:val="0"/>
              <w:spacing w:line="240" w:lineRule="auto"/>
              <w:ind w:right="147" w:rightChars="0"/>
              <w:jc w:val="center"/>
              <w:textAlignment w:val="auto"/>
              <w:rPr>
                <w:rFonts w:hint="default"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bidi="ar-SA"/>
              </w:rPr>
              <w:t>小计</w:t>
            </w:r>
          </w:p>
        </w:tc>
        <w:tc>
          <w:tcPr>
            <w:tcW w:w="1034" w:type="dxa"/>
            <w:vAlign w:val="center"/>
          </w:tcPr>
          <w:p w14:paraId="43BF21E6">
            <w:pPr>
              <w:keepNext w:val="0"/>
              <w:keepLines w:val="0"/>
              <w:pageBreakBefore w:val="0"/>
              <w:widowControl/>
              <w:kinsoku/>
              <w:wordWrap/>
              <w:overflowPunct/>
              <w:topLinePunct w:val="0"/>
              <w:autoSpaceDE/>
              <w:autoSpaceDN/>
              <w:bidi w:val="0"/>
              <w:adjustRightInd w:val="0"/>
              <w:snapToGrid w:val="0"/>
              <w:spacing w:line="240" w:lineRule="auto"/>
              <w:ind w:right="147" w:right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已就业未提交材料</w:t>
            </w:r>
          </w:p>
        </w:tc>
        <w:tc>
          <w:tcPr>
            <w:tcW w:w="1111" w:type="dxa"/>
            <w:vAlign w:val="center"/>
          </w:tcPr>
          <w:p w14:paraId="4C3E2664">
            <w:pPr>
              <w:keepNext w:val="0"/>
              <w:keepLines w:val="0"/>
              <w:pageBreakBefore w:val="0"/>
              <w:widowControl/>
              <w:kinsoku/>
              <w:wordWrap/>
              <w:overflowPunct/>
              <w:topLinePunct w:val="0"/>
              <w:autoSpaceDE/>
              <w:autoSpaceDN/>
              <w:bidi w:val="0"/>
              <w:adjustRightInd w:val="0"/>
              <w:snapToGrid w:val="0"/>
              <w:spacing w:line="240" w:lineRule="auto"/>
              <w:ind w:right="147" w:rightChars="0"/>
              <w:jc w:val="center"/>
              <w:textAlignment w:val="auto"/>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lang w:val="en-US" w:eastAsia="zh-CN"/>
              </w:rPr>
              <w:t>离职待就业</w:t>
            </w:r>
          </w:p>
        </w:tc>
        <w:tc>
          <w:tcPr>
            <w:tcW w:w="972" w:type="dxa"/>
            <w:vAlign w:val="center"/>
          </w:tcPr>
          <w:p w14:paraId="6F1AC317">
            <w:pPr>
              <w:keepNext w:val="0"/>
              <w:keepLines w:val="0"/>
              <w:pageBreakBefore w:val="0"/>
              <w:widowControl/>
              <w:kinsoku/>
              <w:wordWrap/>
              <w:overflowPunct/>
              <w:topLinePunct w:val="0"/>
              <w:autoSpaceDE/>
              <w:autoSpaceDN/>
              <w:bidi w:val="0"/>
              <w:adjustRightInd w:val="0"/>
              <w:snapToGrid w:val="0"/>
              <w:spacing w:line="240" w:lineRule="auto"/>
              <w:ind w:right="147" w:rightChars="0"/>
              <w:jc w:val="center"/>
              <w:textAlignment w:val="auto"/>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lang w:val="en-US" w:eastAsia="zh-CN"/>
              </w:rPr>
              <w:t>离职已就业</w:t>
            </w:r>
          </w:p>
        </w:tc>
        <w:tc>
          <w:tcPr>
            <w:tcW w:w="1390" w:type="dxa"/>
            <w:vAlign w:val="center"/>
          </w:tcPr>
          <w:p w14:paraId="04C5BAE4">
            <w:pPr>
              <w:keepNext w:val="0"/>
              <w:keepLines w:val="0"/>
              <w:pageBreakBefore w:val="0"/>
              <w:widowControl/>
              <w:kinsoku/>
              <w:wordWrap/>
              <w:overflowPunct/>
              <w:topLinePunct w:val="0"/>
              <w:autoSpaceDE/>
              <w:autoSpaceDN/>
              <w:bidi w:val="0"/>
              <w:adjustRightInd w:val="0"/>
              <w:snapToGrid w:val="0"/>
              <w:spacing w:line="240" w:lineRule="auto"/>
              <w:ind w:right="147" w:rightChars="0"/>
              <w:jc w:val="center"/>
              <w:textAlignment w:val="auto"/>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lang w:val="en-US" w:eastAsia="zh-CN"/>
              </w:rPr>
              <w:t>不就业拟考公考编升学入伍</w:t>
            </w:r>
          </w:p>
        </w:tc>
        <w:tc>
          <w:tcPr>
            <w:tcW w:w="756" w:type="dxa"/>
            <w:vAlign w:val="center"/>
          </w:tcPr>
          <w:p w14:paraId="6494CBAF">
            <w:pPr>
              <w:keepNext w:val="0"/>
              <w:keepLines w:val="0"/>
              <w:pageBreakBefore w:val="0"/>
              <w:widowControl/>
              <w:kinsoku/>
              <w:wordWrap/>
              <w:overflowPunct/>
              <w:topLinePunct w:val="0"/>
              <w:autoSpaceDE/>
              <w:autoSpaceDN/>
              <w:bidi w:val="0"/>
              <w:adjustRightInd w:val="0"/>
              <w:snapToGrid w:val="0"/>
              <w:spacing w:line="240" w:lineRule="auto"/>
              <w:ind w:right="147" w:rightChars="0"/>
              <w:jc w:val="center"/>
              <w:textAlignment w:val="auto"/>
              <w:rPr>
                <w:rFonts w:hint="eastAsia" w:ascii="仿宋_GB2312" w:hAnsi="仿宋_GB2312" w:eastAsia="仿宋_GB2312" w:cs="仿宋_GB2312"/>
                <w:kern w:val="0"/>
                <w:sz w:val="24"/>
                <w:szCs w:val="24"/>
                <w:vertAlign w:val="baseline"/>
                <w:lang w:val="en-US" w:eastAsia="zh-CN" w:bidi="ar-SA"/>
              </w:rPr>
            </w:pPr>
            <w:r>
              <w:rPr>
                <w:rFonts w:hint="eastAsia" w:ascii="仿宋_GB2312" w:hAnsi="仿宋_GB2312" w:eastAsia="仿宋_GB2312" w:cs="仿宋_GB2312"/>
                <w:kern w:val="0"/>
                <w:sz w:val="24"/>
                <w:szCs w:val="24"/>
                <w:vertAlign w:val="baseline"/>
                <w:lang w:val="en-US" w:eastAsia="zh-CN"/>
              </w:rPr>
              <w:t>其他</w:t>
            </w:r>
          </w:p>
        </w:tc>
        <w:tc>
          <w:tcPr>
            <w:tcW w:w="1052" w:type="dxa"/>
            <w:vAlign w:val="center"/>
          </w:tcPr>
          <w:p w14:paraId="02186EB6">
            <w:pPr>
              <w:keepNext w:val="0"/>
              <w:keepLines w:val="0"/>
              <w:pageBreakBefore w:val="0"/>
              <w:widowControl/>
              <w:kinsoku/>
              <w:wordWrap/>
              <w:overflowPunct/>
              <w:topLinePunct w:val="0"/>
              <w:autoSpaceDE/>
              <w:autoSpaceDN/>
              <w:bidi w:val="0"/>
              <w:adjustRightInd w:val="0"/>
              <w:snapToGrid w:val="0"/>
              <w:spacing w:line="240" w:lineRule="auto"/>
              <w:ind w:right="147" w:rightChars="0"/>
              <w:jc w:val="center"/>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已更新就业方案</w:t>
            </w:r>
          </w:p>
        </w:tc>
        <w:tc>
          <w:tcPr>
            <w:tcW w:w="1165" w:type="dxa"/>
            <w:vAlign w:val="center"/>
          </w:tcPr>
          <w:p w14:paraId="2115C782">
            <w:pPr>
              <w:keepNext w:val="0"/>
              <w:keepLines w:val="0"/>
              <w:pageBreakBefore w:val="0"/>
              <w:widowControl/>
              <w:kinsoku/>
              <w:wordWrap/>
              <w:overflowPunct/>
              <w:topLinePunct w:val="0"/>
              <w:autoSpaceDE/>
              <w:autoSpaceDN/>
              <w:bidi w:val="0"/>
              <w:adjustRightInd w:val="0"/>
              <w:snapToGrid w:val="0"/>
              <w:spacing w:line="240" w:lineRule="auto"/>
              <w:ind w:right="147" w:rightChars="0"/>
              <w:jc w:val="center"/>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未更新-待学生提供材料</w:t>
            </w:r>
          </w:p>
        </w:tc>
        <w:tc>
          <w:tcPr>
            <w:tcW w:w="773" w:type="dxa"/>
            <w:vAlign w:val="center"/>
          </w:tcPr>
          <w:p w14:paraId="61DED3EF">
            <w:pPr>
              <w:keepNext w:val="0"/>
              <w:keepLines w:val="0"/>
              <w:pageBreakBefore w:val="0"/>
              <w:widowControl/>
              <w:kinsoku/>
              <w:wordWrap/>
              <w:overflowPunct/>
              <w:topLinePunct w:val="0"/>
              <w:autoSpaceDE/>
              <w:autoSpaceDN/>
              <w:bidi w:val="0"/>
              <w:adjustRightInd w:val="0"/>
              <w:snapToGrid w:val="0"/>
              <w:spacing w:line="240" w:lineRule="auto"/>
              <w:ind w:right="147" w:rightChars="0"/>
              <w:jc w:val="center"/>
              <w:textAlignment w:val="auto"/>
              <w:rPr>
                <w:rFonts w:hint="default"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vertAlign w:val="baseline"/>
                <w:lang w:val="en-US" w:eastAsia="zh-CN"/>
              </w:rPr>
              <w:t>其他</w:t>
            </w:r>
          </w:p>
        </w:tc>
      </w:tr>
      <w:tr w14:paraId="034A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07" w:type="dxa"/>
            <w:vAlign w:val="center"/>
          </w:tcPr>
          <w:p w14:paraId="62A17A7E">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851" w:type="dxa"/>
            <w:vAlign w:val="center"/>
          </w:tcPr>
          <w:p w14:paraId="346E4E5D">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940" w:type="dxa"/>
            <w:vAlign w:val="center"/>
          </w:tcPr>
          <w:p w14:paraId="14D88732">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915" w:type="dxa"/>
            <w:vAlign w:val="center"/>
          </w:tcPr>
          <w:p w14:paraId="75D3F77E">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1280" w:type="dxa"/>
            <w:vAlign w:val="center"/>
          </w:tcPr>
          <w:p w14:paraId="2785952D">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911" w:type="dxa"/>
            <w:vAlign w:val="center"/>
          </w:tcPr>
          <w:p w14:paraId="0EF93F4C">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1034" w:type="dxa"/>
            <w:vAlign w:val="center"/>
          </w:tcPr>
          <w:p w14:paraId="646FDFAF">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1111" w:type="dxa"/>
            <w:vAlign w:val="center"/>
          </w:tcPr>
          <w:p w14:paraId="05B9D334">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972" w:type="dxa"/>
            <w:vAlign w:val="center"/>
          </w:tcPr>
          <w:p w14:paraId="390A351B">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1390" w:type="dxa"/>
            <w:vAlign w:val="center"/>
          </w:tcPr>
          <w:p w14:paraId="0E82A31B">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756" w:type="dxa"/>
            <w:vAlign w:val="center"/>
          </w:tcPr>
          <w:p w14:paraId="7FAAF969">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1052" w:type="dxa"/>
            <w:vAlign w:val="center"/>
          </w:tcPr>
          <w:p w14:paraId="125340E3">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1165" w:type="dxa"/>
            <w:vAlign w:val="center"/>
          </w:tcPr>
          <w:p w14:paraId="5507EAA4">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c>
          <w:tcPr>
            <w:tcW w:w="773" w:type="dxa"/>
            <w:vAlign w:val="center"/>
          </w:tcPr>
          <w:p w14:paraId="5F5F4562">
            <w:pPr>
              <w:keepNext w:val="0"/>
              <w:keepLines w:val="0"/>
              <w:pageBreakBefore w:val="0"/>
              <w:widowControl/>
              <w:kinsoku/>
              <w:wordWrap/>
              <w:overflowPunct/>
              <w:topLinePunct w:val="0"/>
              <w:autoSpaceDE/>
              <w:autoSpaceDN/>
              <w:bidi w:val="0"/>
              <w:adjustRightInd w:val="0"/>
              <w:snapToGrid w:val="0"/>
              <w:spacing w:line="240" w:lineRule="auto"/>
              <w:ind w:right="147"/>
              <w:jc w:val="center"/>
              <w:textAlignment w:val="auto"/>
              <w:rPr>
                <w:rFonts w:hint="eastAsia" w:ascii="仿宋_GB2312" w:hAnsi="仿宋_GB2312" w:eastAsia="仿宋_GB2312" w:cs="仿宋_GB2312"/>
                <w:kern w:val="0"/>
                <w:sz w:val="24"/>
                <w:szCs w:val="24"/>
                <w:vertAlign w:val="baseline"/>
                <w:lang w:val="en-US" w:eastAsia="zh-CN"/>
              </w:rPr>
            </w:pPr>
          </w:p>
        </w:tc>
      </w:tr>
    </w:tbl>
    <w:p w14:paraId="67139BEA">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eastAsia" w:ascii="仿宋_GB2312" w:hAnsi="仿宋_GB2312" w:eastAsia="仿宋_GB2312" w:cs="仿宋_GB2312"/>
          <w:kern w:val="0"/>
          <w:sz w:val="24"/>
          <w:szCs w:val="24"/>
          <w:vertAlign w:val="baseline"/>
          <w:lang w:val="en-US" w:eastAsia="zh-CN"/>
        </w:rPr>
      </w:pPr>
    </w:p>
    <w:p w14:paraId="3596ED2A">
      <w:pPr>
        <w:keepNext w:val="0"/>
        <w:keepLines w:val="0"/>
        <w:pageBreakBefore w:val="0"/>
        <w:widowControl/>
        <w:kinsoku/>
        <w:wordWrap/>
        <w:overflowPunct/>
        <w:topLinePunct w:val="0"/>
        <w:autoSpaceDE/>
        <w:autoSpaceDN/>
        <w:bidi w:val="0"/>
        <w:adjustRightInd w:val="0"/>
        <w:snapToGrid w:val="0"/>
        <w:spacing w:line="240" w:lineRule="auto"/>
        <w:ind w:right="147" w:firstLine="480" w:firstLineChars="200"/>
        <w:textAlignment w:val="auto"/>
        <w:rPr>
          <w:rFonts w:hint="eastAsia" w:ascii="仿宋_GB2312" w:hAnsi="仿宋_GB2312" w:eastAsia="仿宋_GB2312" w:cs="仿宋_GB2312"/>
          <w:i w:val="0"/>
          <w:iCs w:val="0"/>
          <w:color w:val="000000"/>
          <w:kern w:val="0"/>
          <w:sz w:val="24"/>
          <w:szCs w:val="24"/>
          <w:u w:val="none"/>
          <w:lang w:val="en-US" w:eastAsia="zh-CN" w:bidi="ar"/>
        </w:rPr>
      </w:pPr>
    </w:p>
    <w:p w14:paraId="6B0E78A4">
      <w:pPr>
        <w:jc w:val="both"/>
        <w:rPr>
          <w:rFonts w:hint="default" w:ascii="仿宋_GB2312" w:hAnsi="仿宋_GB2312" w:eastAsia="仿宋_GB2312" w:cs="仿宋_GB2312"/>
          <w:b w:val="0"/>
          <w:bCs w:val="0"/>
          <w:color w:val="333333"/>
          <w:sz w:val="32"/>
          <w:szCs w:val="32"/>
          <w:lang w:eastAsia="zh-CN"/>
        </w:rPr>
      </w:pPr>
      <w:r>
        <w:rPr>
          <w:rFonts w:hint="eastAsia" w:ascii="仿宋_GB2312" w:hAnsi="仿宋_GB2312" w:eastAsia="仿宋_GB2312" w:cs="仿宋_GB2312"/>
          <w:b w:val="0"/>
          <w:bCs w:val="0"/>
          <w:color w:val="333333"/>
          <w:sz w:val="32"/>
          <w:szCs w:val="32"/>
          <w:lang w:eastAsia="zh-CN"/>
        </w:rPr>
        <w:t>二级学院：</w:t>
      </w:r>
      <w:r>
        <w:rPr>
          <w:rFonts w:hint="default" w:ascii="仿宋_GB2312" w:hAnsi="仿宋_GB2312" w:eastAsia="仿宋_GB2312" w:cs="仿宋_GB2312"/>
          <w:b w:val="0"/>
          <w:bCs w:val="0"/>
          <w:color w:val="333333"/>
          <w:sz w:val="32"/>
          <w:szCs w:val="32"/>
          <w:lang w:eastAsia="zh-CN"/>
        </w:rPr>
        <w:t xml:space="preserve">（盖章）   </w:t>
      </w:r>
      <w:r>
        <w:rPr>
          <w:rFonts w:hint="eastAsia" w:ascii="仿宋_GB2312" w:hAnsi="仿宋_GB2312" w:eastAsia="仿宋_GB2312" w:cs="仿宋_GB2312"/>
          <w:b w:val="0"/>
          <w:bCs w:val="0"/>
          <w:color w:val="333333"/>
          <w:sz w:val="32"/>
          <w:szCs w:val="32"/>
          <w:lang w:val="en-US" w:eastAsia="zh-CN"/>
        </w:rPr>
        <w:t xml:space="preserve">      统计人（签字）：      </w:t>
      </w:r>
      <w:r>
        <w:rPr>
          <w:rFonts w:hint="default" w:ascii="仿宋_GB2312" w:hAnsi="仿宋_GB2312" w:eastAsia="仿宋_GB2312" w:cs="仿宋_GB2312"/>
          <w:b w:val="0"/>
          <w:bCs w:val="0"/>
          <w:color w:val="333333"/>
          <w:sz w:val="32"/>
          <w:szCs w:val="32"/>
          <w:lang w:eastAsia="zh-CN"/>
        </w:rPr>
        <w:t xml:space="preserve">    </w:t>
      </w:r>
      <w:r>
        <w:rPr>
          <w:rFonts w:hint="eastAsia" w:ascii="仿宋_GB2312" w:hAnsi="仿宋_GB2312" w:eastAsia="仿宋_GB2312" w:cs="仿宋_GB2312"/>
          <w:b w:val="0"/>
          <w:bCs w:val="0"/>
          <w:color w:val="333333"/>
          <w:sz w:val="32"/>
          <w:szCs w:val="32"/>
          <w:lang w:val="en-US" w:eastAsia="zh-CN"/>
        </w:rPr>
        <w:t xml:space="preserve">  </w:t>
      </w:r>
      <w:r>
        <w:rPr>
          <w:rFonts w:hint="default" w:ascii="仿宋_GB2312" w:hAnsi="仿宋_GB2312" w:eastAsia="仿宋_GB2312" w:cs="仿宋_GB2312"/>
          <w:b w:val="0"/>
          <w:bCs w:val="0"/>
          <w:color w:val="333333"/>
          <w:sz w:val="32"/>
          <w:szCs w:val="32"/>
          <w:lang w:eastAsia="zh-CN"/>
        </w:rPr>
        <w:t xml:space="preserve">  </w:t>
      </w:r>
      <w:r>
        <w:rPr>
          <w:rFonts w:hint="eastAsia" w:ascii="仿宋_GB2312" w:hAnsi="仿宋_GB2312" w:eastAsia="仿宋_GB2312" w:cs="仿宋_GB2312"/>
          <w:b w:val="0"/>
          <w:bCs w:val="0"/>
          <w:color w:val="333333"/>
          <w:sz w:val="32"/>
          <w:szCs w:val="32"/>
          <w:lang w:val="en-US" w:eastAsia="zh-CN"/>
        </w:rPr>
        <w:t xml:space="preserve">  </w:t>
      </w:r>
      <w:r>
        <w:rPr>
          <w:rFonts w:hint="default" w:ascii="仿宋_GB2312" w:hAnsi="仿宋_GB2312" w:eastAsia="仿宋_GB2312" w:cs="仿宋_GB2312"/>
          <w:b w:val="0"/>
          <w:bCs w:val="0"/>
          <w:color w:val="333333"/>
          <w:sz w:val="32"/>
          <w:szCs w:val="32"/>
          <w:lang w:eastAsia="zh-CN"/>
        </w:rPr>
        <w:t xml:space="preserve"> 填报时间：202</w:t>
      </w:r>
      <w:r>
        <w:rPr>
          <w:rFonts w:hint="eastAsia" w:ascii="仿宋_GB2312" w:hAnsi="仿宋_GB2312" w:eastAsia="仿宋_GB2312" w:cs="仿宋_GB2312"/>
          <w:b w:val="0"/>
          <w:bCs w:val="0"/>
          <w:color w:val="333333"/>
          <w:sz w:val="32"/>
          <w:szCs w:val="32"/>
          <w:lang w:val="en-US" w:eastAsia="zh-CN"/>
        </w:rPr>
        <w:t>6</w:t>
      </w:r>
      <w:r>
        <w:rPr>
          <w:rFonts w:hint="default" w:ascii="仿宋_GB2312" w:hAnsi="仿宋_GB2312" w:eastAsia="仿宋_GB2312" w:cs="仿宋_GB2312"/>
          <w:b w:val="0"/>
          <w:bCs w:val="0"/>
          <w:color w:val="333333"/>
          <w:sz w:val="32"/>
          <w:szCs w:val="32"/>
          <w:lang w:eastAsia="zh-CN"/>
        </w:rPr>
        <w:t>年</w:t>
      </w:r>
      <w:r>
        <w:rPr>
          <w:rFonts w:hint="eastAsia" w:ascii="仿宋_GB2312" w:hAnsi="仿宋_GB2312" w:eastAsia="仿宋_GB2312" w:cs="仿宋_GB2312"/>
          <w:b w:val="0"/>
          <w:bCs w:val="0"/>
          <w:color w:val="333333"/>
          <w:sz w:val="32"/>
          <w:szCs w:val="32"/>
          <w:lang w:val="en-US" w:eastAsia="zh-CN"/>
        </w:rPr>
        <w:t xml:space="preserve"> </w:t>
      </w:r>
      <w:r>
        <w:rPr>
          <w:rFonts w:hint="default" w:ascii="仿宋_GB2312" w:hAnsi="仿宋_GB2312" w:eastAsia="仿宋_GB2312" w:cs="仿宋_GB2312"/>
          <w:b w:val="0"/>
          <w:bCs w:val="0"/>
          <w:color w:val="333333"/>
          <w:sz w:val="32"/>
          <w:szCs w:val="32"/>
          <w:lang w:eastAsia="zh-CN"/>
        </w:rPr>
        <w:t>月  日</w:t>
      </w:r>
    </w:p>
    <w:p w14:paraId="234FA248">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eastAsia" w:ascii="仿宋_GB2312" w:hAnsi="仿宋_GB2312" w:eastAsia="仿宋_GB2312" w:cs="仿宋_GB2312"/>
          <w:kern w:val="0"/>
          <w:sz w:val="24"/>
          <w:szCs w:val="24"/>
          <w:vertAlign w:val="baseline"/>
          <w:lang w:val="en-US" w:eastAsia="zh-CN"/>
        </w:rPr>
      </w:pPr>
    </w:p>
    <w:p w14:paraId="3D948AC7">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eastAsia" w:ascii="仿宋_GB2312" w:hAnsi="仿宋_GB2312" w:eastAsia="仿宋_GB2312" w:cs="仿宋_GB2312"/>
          <w:kern w:val="0"/>
          <w:sz w:val="24"/>
          <w:szCs w:val="24"/>
          <w:vertAlign w:val="baseline"/>
          <w:lang w:val="en-US" w:eastAsia="zh-CN"/>
        </w:rPr>
      </w:pPr>
      <w:r>
        <w:rPr>
          <w:rFonts w:hint="eastAsia" w:ascii="仿宋_GB2312" w:hAnsi="仿宋_GB2312" w:eastAsia="仿宋_GB2312" w:cs="仿宋_GB2312"/>
          <w:kern w:val="0"/>
          <w:sz w:val="24"/>
          <w:szCs w:val="24"/>
          <w:lang w:val="en-US" w:eastAsia="zh-CN"/>
        </w:rPr>
        <w:t>备注：</w:t>
      </w:r>
      <w:r>
        <w:rPr>
          <w:rFonts w:hint="eastAsia" w:ascii="仿宋_GB2312" w:hAnsi="仿宋_GB2312" w:eastAsia="仿宋_GB2312" w:cs="仿宋_GB2312"/>
          <w:kern w:val="0"/>
          <w:sz w:val="24"/>
          <w:szCs w:val="24"/>
          <w:vertAlign w:val="baseline"/>
          <w:lang w:val="en-US" w:eastAsia="zh-CN"/>
        </w:rPr>
        <w:t>请用excel表格制作统计表</w:t>
      </w:r>
    </w:p>
    <w:p w14:paraId="0E075E64">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eastAsia" w:ascii="仿宋_GB2312" w:hAnsi="仿宋_GB2312" w:eastAsia="仿宋_GB2312" w:cs="仿宋_GB2312"/>
          <w:kern w:val="0"/>
          <w:sz w:val="24"/>
          <w:szCs w:val="24"/>
          <w:vertAlign w:val="baseline"/>
          <w:lang w:val="en-US" w:eastAsia="zh-CN"/>
        </w:rPr>
        <w:sectPr>
          <w:pgSz w:w="16838" w:h="11906" w:orient="landscape"/>
          <w:pgMar w:top="1701" w:right="1440" w:bottom="1701" w:left="1440"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pPr>
      <w:r>
        <w:rPr>
          <w:rFonts w:hint="eastAsia" w:ascii="仿宋_GB2312" w:hAnsi="仿宋_GB2312" w:eastAsia="仿宋_GB2312" w:cs="仿宋_GB2312"/>
          <w:kern w:val="0"/>
          <w:sz w:val="24"/>
          <w:szCs w:val="24"/>
          <w:vertAlign w:val="baseline"/>
          <w:lang w:val="en-US" w:eastAsia="zh-CN"/>
        </w:rPr>
        <w:t>1、自查是查全体毕业生，包括未就业的。</w:t>
      </w:r>
      <w:r>
        <w:rPr>
          <w:rFonts w:hint="eastAsia" w:ascii="仿宋_GB2312" w:hAnsi="仿宋_GB2312" w:eastAsia="仿宋_GB2312" w:cs="仿宋_GB2312"/>
          <w:kern w:val="0"/>
          <w:sz w:val="24"/>
          <w:szCs w:val="24"/>
          <w:vertAlign w:val="baseline"/>
          <w:lang w:val="en-US" w:eastAsia="zh-CN"/>
        </w:rPr>
        <w:br w:type="textWrapping"/>
      </w:r>
      <w:r>
        <w:rPr>
          <w:rFonts w:hint="eastAsia" w:ascii="仿宋_GB2312" w:hAnsi="仿宋_GB2312" w:eastAsia="仿宋_GB2312" w:cs="仿宋_GB2312"/>
          <w:kern w:val="0"/>
          <w:sz w:val="24"/>
          <w:szCs w:val="24"/>
          <w:vertAlign w:val="baseline"/>
          <w:lang w:val="en-US" w:eastAsia="zh-CN"/>
        </w:rPr>
        <w:t>2、自查问题统计表中：</w:t>
      </w:r>
      <w:r>
        <w:rPr>
          <w:rFonts w:hint="eastAsia" w:ascii="仿宋_GB2312" w:hAnsi="仿宋_GB2312" w:eastAsia="仿宋_GB2312" w:cs="仿宋_GB2312"/>
          <w:kern w:val="0"/>
          <w:sz w:val="24"/>
          <w:szCs w:val="24"/>
          <w:vertAlign w:val="baseline"/>
          <w:lang w:val="en-US" w:eastAsia="zh-CN"/>
        </w:rPr>
        <w:br w:type="textWrapping"/>
      </w:r>
      <w:r>
        <w:rPr>
          <w:rFonts w:hint="eastAsia" w:ascii="仿宋_GB2312" w:hAnsi="仿宋_GB2312" w:eastAsia="仿宋_GB2312" w:cs="仿宋_GB2312"/>
          <w:kern w:val="0"/>
          <w:sz w:val="24"/>
          <w:szCs w:val="24"/>
          <w:vertAlign w:val="baseline"/>
          <w:lang w:val="en-US" w:eastAsia="zh-CN"/>
        </w:rPr>
        <w:t>（1）就业数据无误条数+有误条数=毕业生人数。</w:t>
      </w:r>
      <w:r>
        <w:rPr>
          <w:rFonts w:hint="eastAsia" w:ascii="仿宋_GB2312" w:hAnsi="仿宋_GB2312" w:eastAsia="仿宋_GB2312" w:cs="仿宋_GB2312"/>
          <w:kern w:val="0"/>
          <w:sz w:val="24"/>
          <w:szCs w:val="24"/>
          <w:vertAlign w:val="baseline"/>
          <w:lang w:val="en-US" w:eastAsia="zh-CN"/>
        </w:rPr>
        <w:br w:type="textWrapping"/>
      </w:r>
      <w:r>
        <w:rPr>
          <w:rFonts w:hint="eastAsia" w:ascii="仿宋_GB2312" w:hAnsi="仿宋_GB2312" w:eastAsia="仿宋_GB2312" w:cs="仿宋_GB2312"/>
          <w:kern w:val="0"/>
          <w:sz w:val="24"/>
          <w:szCs w:val="24"/>
          <w:vertAlign w:val="baseline"/>
          <w:lang w:val="en-US" w:eastAsia="zh-CN"/>
        </w:rPr>
        <w:t>（2）有误小计=</w:t>
      </w:r>
      <w:r>
        <w:rPr>
          <w:rFonts w:hint="eastAsia" w:ascii="仿宋_GB2312" w:hAnsi="仿宋_GB2312" w:eastAsia="仿宋_GB2312" w:cs="仿宋_GB2312"/>
          <w:kern w:val="0"/>
          <w:sz w:val="24"/>
          <w:szCs w:val="24"/>
          <w:lang w:val="en-US" w:eastAsia="zh-CN"/>
        </w:rPr>
        <w:t>已就业未提交材料</w:t>
      </w:r>
      <w:r>
        <w:rPr>
          <w:rFonts w:hint="eastAsia" w:ascii="仿宋_GB2312" w:hAnsi="仿宋_GB2312" w:eastAsia="仿宋_GB2312" w:cs="仿宋_GB2312"/>
          <w:kern w:val="0"/>
          <w:sz w:val="24"/>
          <w:szCs w:val="24"/>
          <w:vertAlign w:val="baseline"/>
          <w:lang w:val="en-US" w:eastAsia="zh-CN"/>
        </w:rPr>
        <w:t>+离职待就业+离职已就业+不就业+其他。</w:t>
      </w:r>
      <w:r>
        <w:rPr>
          <w:rFonts w:hint="eastAsia" w:ascii="仿宋_GB2312" w:hAnsi="仿宋_GB2312" w:eastAsia="仿宋_GB2312" w:cs="仿宋_GB2312"/>
          <w:kern w:val="0"/>
          <w:sz w:val="24"/>
          <w:szCs w:val="24"/>
          <w:vertAlign w:val="baseline"/>
          <w:lang w:val="en-US" w:eastAsia="zh-CN"/>
        </w:rPr>
        <w:br w:type="textWrapping"/>
      </w:r>
      <w:r>
        <w:rPr>
          <w:rFonts w:hint="eastAsia" w:ascii="仿宋_GB2312" w:hAnsi="仿宋_GB2312" w:eastAsia="仿宋_GB2312" w:cs="仿宋_GB2312"/>
          <w:kern w:val="0"/>
          <w:sz w:val="24"/>
          <w:szCs w:val="24"/>
          <w:vertAlign w:val="baseline"/>
          <w:lang w:val="en-US" w:eastAsia="zh-CN"/>
        </w:rPr>
        <w:t>（3）整改情况合计=已更新+未更新+其他=有误小计。</w:t>
      </w:r>
    </w:p>
    <w:p w14:paraId="27862050">
      <w:pPr>
        <w:pStyle w:val="14"/>
        <w:keepNext/>
        <w:keepLines/>
        <w:widowControl w:val="0"/>
        <w:shd w:val="clear" w:color="auto" w:fill="auto"/>
        <w:bidi w:val="0"/>
        <w:spacing w:before="0" w:after="0" w:line="240" w:lineRule="auto"/>
        <w:ind w:right="0"/>
        <w:jc w:val="left"/>
        <w:rPr>
          <w:rFonts w:hint="eastAsia" w:ascii="仿宋_GB2312" w:hAnsi="仿宋_GB2312" w:eastAsia="仿宋_GB2312" w:cs="仿宋_GB2312"/>
          <w:b w:val="0"/>
          <w:bCs w:val="0"/>
          <w:color w:val="000000"/>
          <w:spacing w:val="0"/>
          <w:w w:val="100"/>
          <w:position w:val="0"/>
          <w:sz w:val="32"/>
          <w:szCs w:val="32"/>
          <w:lang w:val="en-US" w:eastAsia="zh-CN"/>
        </w:rPr>
      </w:pPr>
      <w:r>
        <w:rPr>
          <w:rFonts w:hint="eastAsia" w:ascii="仿宋_GB2312" w:hAnsi="仿宋_GB2312" w:eastAsia="仿宋_GB2312" w:cs="仿宋_GB2312"/>
          <w:b w:val="0"/>
          <w:bCs w:val="0"/>
          <w:color w:val="000000"/>
          <w:spacing w:val="0"/>
          <w:w w:val="100"/>
          <w:position w:val="0"/>
          <w:sz w:val="32"/>
          <w:szCs w:val="32"/>
          <w:lang w:val="en-US" w:eastAsia="zh-CN"/>
        </w:rPr>
        <w:t>附件3</w:t>
      </w:r>
    </w:p>
    <w:p w14:paraId="57D4350C">
      <w:pPr>
        <w:pStyle w:val="14"/>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简体" w:cs="Times New Roman"/>
          <w:kern w:val="2"/>
          <w:sz w:val="44"/>
          <w:szCs w:val="44"/>
          <w:u w:val="none"/>
          <w:shd w:val="clear"/>
          <w:lang w:val="en-US" w:eastAsia="zh-CN" w:bidi="ar-SA"/>
        </w:rPr>
      </w:pPr>
      <w:r>
        <w:rPr>
          <w:rFonts w:hint="eastAsia" w:ascii="Times New Roman" w:hAnsi="Times New Roman" w:eastAsia="方正小标宋简体" w:cs="Times New Roman"/>
          <w:kern w:val="2"/>
          <w:sz w:val="44"/>
          <w:szCs w:val="44"/>
          <w:u w:val="none"/>
          <w:shd w:val="clear"/>
          <w:lang w:val="en-US" w:eastAsia="zh-CN" w:bidi="ar-SA"/>
        </w:rPr>
        <w:t>_____学院2026届毕业生就业监测数据</w:t>
      </w:r>
    </w:p>
    <w:p w14:paraId="0C023C0B">
      <w:pPr>
        <w:pStyle w:val="14"/>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Times New Roman" w:hAnsi="Times New Roman" w:eastAsia="方正小标宋简体" w:cs="Times New Roman"/>
          <w:kern w:val="2"/>
          <w:sz w:val="44"/>
          <w:szCs w:val="44"/>
          <w:u w:val="none"/>
          <w:shd w:val="clear"/>
          <w:lang w:val="en-US" w:eastAsia="zh-CN" w:bidi="ar-SA"/>
        </w:rPr>
      </w:pPr>
      <w:r>
        <w:rPr>
          <w:rFonts w:hint="eastAsia" w:ascii="Times New Roman" w:hAnsi="Times New Roman" w:eastAsia="方正小标宋简体" w:cs="Times New Roman"/>
          <w:kern w:val="2"/>
          <w:sz w:val="44"/>
          <w:szCs w:val="44"/>
          <w:u w:val="none"/>
          <w:shd w:val="clear"/>
          <w:lang w:val="en-US" w:eastAsia="zh-CN" w:bidi="ar-SA"/>
        </w:rPr>
        <w:t>自查报告</w:t>
      </w:r>
    </w:p>
    <w:p w14:paraId="44E6A720">
      <w:pPr>
        <w:pStyle w:val="14"/>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both"/>
        <w:rPr>
          <w:rFonts w:hint="eastAsia" w:ascii="仿宋_GB2312" w:hAnsi="仿宋_GB2312" w:eastAsia="仿宋_GB2312" w:cs="仿宋_GB2312"/>
          <w:kern w:val="2"/>
          <w:sz w:val="32"/>
          <w:szCs w:val="32"/>
          <w:u w:val="none"/>
          <w:shd w:val="clear"/>
          <w:lang w:val="en-US" w:eastAsia="zh-CN" w:bidi="ar-SA"/>
        </w:rPr>
      </w:pPr>
    </w:p>
    <w:p w14:paraId="21893FBE">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一、学院就业工作整体进展情况</w:t>
      </w:r>
    </w:p>
    <w:p w14:paraId="67ADF261">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二、自查方案</w:t>
      </w:r>
    </w:p>
    <w:p w14:paraId="2FBB283C">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三、自查工作开展情况</w:t>
      </w:r>
    </w:p>
    <w:p w14:paraId="4BF9714C">
      <w:pPr>
        <w:bidi w:val="0"/>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*单列困难群体毕业生自查情况</w:t>
      </w:r>
    </w:p>
    <w:p w14:paraId="25F5F7B4">
      <w:pPr>
        <w:numPr>
          <w:ilvl w:val="0"/>
          <w:numId w:val="1"/>
        </w:num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存在问题</w:t>
      </w:r>
    </w:p>
    <w:p w14:paraId="1CD28D29">
      <w:pPr>
        <w:numPr>
          <w:ilvl w:val="0"/>
          <w:numId w:val="1"/>
        </w:num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原因分析</w:t>
      </w:r>
    </w:p>
    <w:p w14:paraId="70DFE50B">
      <w:pPr>
        <w:numPr>
          <w:ilvl w:val="0"/>
          <w:numId w:val="1"/>
        </w:numPr>
        <w:bidi w:val="0"/>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整改举措</w:t>
      </w:r>
    </w:p>
    <w:p w14:paraId="0931C104">
      <w:pPr>
        <w:bidi w:val="0"/>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七、下一步工作安排</w:t>
      </w:r>
    </w:p>
    <w:p w14:paraId="6E2BE335">
      <w:pPr>
        <w:pStyle w:val="7"/>
        <w:rPr>
          <w:rFonts w:hint="eastAsia" w:ascii="黑体" w:hAnsi="黑体" w:eastAsia="黑体" w:cs="黑体"/>
          <w:sz w:val="32"/>
          <w:szCs w:val="32"/>
          <w:lang w:val="en-US" w:eastAsia="zh-CN"/>
        </w:rPr>
      </w:pPr>
    </w:p>
    <w:p w14:paraId="43891782">
      <w:pPr>
        <w:pStyle w:val="7"/>
        <w:rPr>
          <w:rFonts w:hint="eastAsia" w:ascii="黑体" w:hAnsi="黑体" w:eastAsia="黑体" w:cs="黑体"/>
          <w:sz w:val="32"/>
          <w:szCs w:val="32"/>
          <w:lang w:val="en-US" w:eastAsia="zh-CN"/>
        </w:rPr>
      </w:pPr>
    </w:p>
    <w:p w14:paraId="638B281D">
      <w:pP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学院党政主要负责人签字：</w:t>
      </w:r>
    </w:p>
    <w:p w14:paraId="240D5D4F">
      <w:pPr>
        <w:pStyle w:val="7"/>
        <w:rPr>
          <w:rFonts w:hint="eastAsia" w:ascii="仿宋_GB2312" w:hAnsi="仿宋_GB2312" w:eastAsia="仿宋_GB2312" w:cs="仿宋_GB2312"/>
          <w:i w:val="0"/>
          <w:iCs w:val="0"/>
          <w:color w:val="000000"/>
          <w:kern w:val="0"/>
          <w:sz w:val="32"/>
          <w:szCs w:val="32"/>
          <w:u w:val="none"/>
          <w:lang w:val="en-US" w:eastAsia="zh-CN" w:bidi="ar"/>
        </w:rPr>
      </w:pPr>
    </w:p>
    <w:p w14:paraId="642BBB6F">
      <w:pPr>
        <w:wordWrap w:val="0"/>
        <w:jc w:val="right"/>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ⅩⅩⅩⅩ学院（盖章）   </w:t>
      </w:r>
    </w:p>
    <w:p w14:paraId="51270540">
      <w:pPr>
        <w:wordWrap w:val="0"/>
        <w:jc w:val="right"/>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 xml:space="preserve">2026年Ⅹ月Ⅹ日     </w:t>
      </w:r>
    </w:p>
    <w:p w14:paraId="3B4BE643">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eastAsia" w:ascii="仿宋_GB2312" w:hAnsi="仿宋_GB2312" w:eastAsia="仿宋_GB2312" w:cs="仿宋_GB2312"/>
          <w:kern w:val="0"/>
          <w:sz w:val="24"/>
          <w:szCs w:val="24"/>
          <w:vertAlign w:val="baseline"/>
          <w:lang w:val="en-US" w:eastAsia="zh-CN"/>
        </w:rPr>
      </w:pPr>
    </w:p>
    <w:p w14:paraId="2F2B0079">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default" w:ascii="仿宋_GB2312" w:hAnsi="仿宋_GB2312" w:eastAsia="仿宋_GB2312" w:cs="仿宋_GB2312"/>
          <w:kern w:val="0"/>
          <w:sz w:val="24"/>
          <w:szCs w:val="24"/>
          <w:vertAlign w:val="baseline"/>
          <w:lang w:val="en-US" w:eastAsia="zh-CN"/>
        </w:rPr>
      </w:pPr>
    </w:p>
    <w:p w14:paraId="25952D23">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default" w:ascii="仿宋_GB2312" w:hAnsi="仿宋_GB2312" w:eastAsia="仿宋_GB2312" w:cs="仿宋_GB2312"/>
          <w:kern w:val="0"/>
          <w:sz w:val="24"/>
          <w:szCs w:val="24"/>
          <w:vertAlign w:val="baseline"/>
          <w:lang w:val="en-US" w:eastAsia="zh-CN"/>
        </w:rPr>
      </w:pPr>
    </w:p>
    <w:p w14:paraId="0F3E82BD">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default" w:ascii="仿宋_GB2312" w:hAnsi="仿宋_GB2312" w:eastAsia="仿宋_GB2312" w:cs="仿宋_GB2312"/>
          <w:kern w:val="0"/>
          <w:sz w:val="24"/>
          <w:szCs w:val="24"/>
          <w:vertAlign w:val="baseline"/>
          <w:lang w:val="en-US" w:eastAsia="zh-CN"/>
        </w:rPr>
      </w:pPr>
    </w:p>
    <w:p w14:paraId="3D6CA819">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default" w:ascii="仿宋_GB2312" w:hAnsi="仿宋_GB2312" w:eastAsia="仿宋_GB2312" w:cs="仿宋_GB2312"/>
          <w:kern w:val="0"/>
          <w:sz w:val="24"/>
          <w:szCs w:val="24"/>
          <w:vertAlign w:val="baseline"/>
          <w:lang w:val="en-US" w:eastAsia="zh-CN"/>
        </w:rPr>
      </w:pPr>
    </w:p>
    <w:p w14:paraId="4175A858">
      <w:pPr>
        <w:keepNext w:val="0"/>
        <w:keepLines w:val="0"/>
        <w:pageBreakBefore w:val="0"/>
        <w:widowControl/>
        <w:kinsoku/>
        <w:wordWrap/>
        <w:overflowPunct/>
        <w:topLinePunct w:val="0"/>
        <w:autoSpaceDE/>
        <w:autoSpaceDN/>
        <w:bidi w:val="0"/>
        <w:adjustRightInd w:val="0"/>
        <w:snapToGrid w:val="0"/>
        <w:spacing w:line="240" w:lineRule="auto"/>
        <w:ind w:right="147"/>
        <w:textAlignment w:val="auto"/>
        <w:rPr>
          <w:rFonts w:hint="default" w:ascii="仿宋_GB2312" w:hAnsi="仿宋_GB2312" w:eastAsia="仿宋_GB2312" w:cs="仿宋_GB2312"/>
          <w:kern w:val="0"/>
          <w:sz w:val="24"/>
          <w:szCs w:val="24"/>
          <w:vertAlign w:val="baseline"/>
          <w:lang w:val="en-US" w:eastAsia="zh-CN"/>
        </w:rPr>
      </w:pPr>
    </w:p>
    <w:p w14:paraId="026FF7C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14:paraId="500D06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2026届毕业生就业数据互查安排表</w:t>
      </w:r>
    </w:p>
    <w:p w14:paraId="25A432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p>
    <w:tbl>
      <w:tblPr>
        <w:tblStyle w:val="8"/>
        <w:tblpPr w:leftFromText="180" w:rightFromText="180" w:vertAnchor="text" w:horzAnchor="page" w:tblpX="2025" w:tblpY="312"/>
        <w:tblOverlap w:val="never"/>
        <w:tblW w:w="8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45"/>
        <w:gridCol w:w="1110"/>
        <w:gridCol w:w="1080"/>
        <w:gridCol w:w="1100"/>
        <w:gridCol w:w="990"/>
        <w:gridCol w:w="930"/>
      </w:tblGrid>
      <w:tr w14:paraId="33FB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AE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b/>
                <w:bCs/>
                <w:i w:val="0"/>
                <w:iCs w:val="0"/>
                <w:color w:val="000000"/>
                <w:kern w:val="0"/>
                <w:sz w:val="26"/>
                <w:szCs w:val="26"/>
                <w:u w:val="none"/>
                <w:lang w:val="en-US" w:eastAsia="zh-CN" w:bidi="ar"/>
              </w:rPr>
            </w:pPr>
            <w:r>
              <w:rPr>
                <w:rFonts w:hint="eastAsia" w:ascii="仿宋_GB2312" w:hAnsi="宋体" w:eastAsia="仿宋_GB2312" w:cs="仿宋_GB2312"/>
                <w:b/>
                <w:bCs/>
                <w:i w:val="0"/>
                <w:iCs w:val="0"/>
                <w:color w:val="000000"/>
                <w:kern w:val="0"/>
                <w:sz w:val="26"/>
                <w:szCs w:val="26"/>
                <w:u w:val="none"/>
                <w:lang w:val="en-US" w:eastAsia="zh-CN" w:bidi="ar"/>
              </w:rPr>
              <w:t>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E1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b/>
                <w:bCs/>
                <w:i w:val="0"/>
                <w:iCs w:val="0"/>
                <w:color w:val="000000"/>
                <w:kern w:val="0"/>
                <w:sz w:val="26"/>
                <w:szCs w:val="26"/>
                <w:u w:val="none"/>
                <w:lang w:val="en-US" w:eastAsia="zh-CN" w:bidi="ar"/>
              </w:rPr>
            </w:pPr>
            <w:r>
              <w:rPr>
                <w:rFonts w:hint="eastAsia" w:ascii="仿宋_GB2312" w:hAnsi="宋体" w:eastAsia="仿宋_GB2312" w:cs="仿宋_GB2312"/>
                <w:b/>
                <w:bCs/>
                <w:i w:val="0"/>
                <w:iCs w:val="0"/>
                <w:color w:val="000000"/>
                <w:kern w:val="0"/>
                <w:sz w:val="26"/>
                <w:szCs w:val="26"/>
                <w:u w:val="none"/>
                <w:lang w:val="en-US" w:eastAsia="zh-CN" w:bidi="ar"/>
              </w:rPr>
              <w:t>毕业生人数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74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b/>
                <w:bCs/>
                <w:i w:val="0"/>
                <w:iCs w:val="0"/>
                <w:color w:val="000000"/>
                <w:kern w:val="0"/>
                <w:sz w:val="26"/>
                <w:szCs w:val="26"/>
                <w:u w:val="none"/>
                <w:lang w:val="en-US" w:eastAsia="zh-CN" w:bidi="ar"/>
              </w:rPr>
            </w:pPr>
            <w:r>
              <w:rPr>
                <w:rFonts w:hint="eastAsia" w:ascii="仿宋_GB2312" w:hAnsi="宋体" w:eastAsia="仿宋_GB2312" w:cs="仿宋_GB2312"/>
                <w:b/>
                <w:bCs/>
                <w:i w:val="0"/>
                <w:iCs w:val="0"/>
                <w:color w:val="000000"/>
                <w:kern w:val="0"/>
                <w:sz w:val="26"/>
                <w:szCs w:val="26"/>
                <w:u w:val="none"/>
                <w:lang w:val="en-US" w:eastAsia="zh-CN" w:bidi="ar"/>
              </w:rPr>
              <w:t>重点核查人数（截止6月20日）</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A4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b/>
                <w:bCs/>
                <w:i w:val="0"/>
                <w:iCs w:val="0"/>
                <w:color w:val="000000"/>
                <w:kern w:val="0"/>
                <w:sz w:val="26"/>
                <w:szCs w:val="26"/>
                <w:u w:val="none"/>
                <w:lang w:val="en-US" w:eastAsia="zh-CN" w:bidi="ar"/>
              </w:rPr>
            </w:pPr>
            <w:r>
              <w:rPr>
                <w:rFonts w:hint="eastAsia" w:ascii="仿宋_GB2312" w:hAnsi="宋体" w:eastAsia="仿宋_GB2312" w:cs="仿宋_GB2312"/>
                <w:b/>
                <w:bCs/>
                <w:i w:val="0"/>
                <w:iCs w:val="0"/>
                <w:color w:val="000000"/>
                <w:kern w:val="0"/>
                <w:sz w:val="26"/>
                <w:szCs w:val="26"/>
                <w:u w:val="none"/>
                <w:lang w:val="en-US" w:eastAsia="zh-CN" w:bidi="ar"/>
              </w:rPr>
              <w:t>电话访谈人数（重点核查人数的20%）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71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b/>
                <w:bCs/>
                <w:i w:val="0"/>
                <w:iCs w:val="0"/>
                <w:color w:val="000000"/>
                <w:kern w:val="0"/>
                <w:sz w:val="26"/>
                <w:szCs w:val="26"/>
                <w:u w:val="none"/>
                <w:lang w:val="en-US" w:eastAsia="zh-CN" w:bidi="ar"/>
              </w:rPr>
            </w:pPr>
            <w:r>
              <w:rPr>
                <w:rFonts w:hint="eastAsia" w:ascii="仿宋_GB2312" w:hAnsi="宋体" w:eastAsia="仿宋_GB2312" w:cs="仿宋_GB2312"/>
                <w:b/>
                <w:bCs/>
                <w:i w:val="0"/>
                <w:iCs w:val="0"/>
                <w:color w:val="000000"/>
                <w:kern w:val="0"/>
                <w:sz w:val="26"/>
                <w:szCs w:val="26"/>
                <w:u w:val="none"/>
                <w:lang w:val="en-US" w:eastAsia="zh-CN" w:bidi="ar"/>
              </w:rPr>
              <w:t>分组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C1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b/>
                <w:bCs/>
                <w:i w:val="0"/>
                <w:iCs w:val="0"/>
                <w:color w:val="000000"/>
                <w:kern w:val="0"/>
                <w:sz w:val="26"/>
                <w:szCs w:val="26"/>
                <w:u w:val="none"/>
                <w:lang w:val="en-US" w:eastAsia="zh-CN" w:bidi="ar"/>
              </w:rPr>
            </w:pPr>
            <w:r>
              <w:rPr>
                <w:rFonts w:hint="eastAsia" w:ascii="仿宋_GB2312" w:hAnsi="宋体" w:eastAsia="仿宋_GB2312" w:cs="仿宋_GB2312"/>
                <w:b/>
                <w:bCs/>
                <w:i w:val="0"/>
                <w:iCs w:val="0"/>
                <w:color w:val="000000"/>
                <w:kern w:val="0"/>
                <w:sz w:val="26"/>
                <w:szCs w:val="26"/>
                <w:u w:val="none"/>
                <w:lang w:val="en-US" w:eastAsia="zh-CN" w:bidi="ar"/>
              </w:rPr>
              <w:t>备注</w:t>
            </w:r>
          </w:p>
        </w:tc>
      </w:tr>
      <w:tr w14:paraId="07B4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13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智能光电学院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92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45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A6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23</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00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 xml:space="preserve">5 </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E57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一组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8F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A</w:t>
            </w:r>
          </w:p>
        </w:tc>
      </w:tr>
      <w:tr w14:paraId="0427A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40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交通与航海学院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70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3D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100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01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 xml:space="preserve">20 </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9CC2B">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29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B</w:t>
            </w:r>
          </w:p>
        </w:tc>
      </w:tr>
      <w:tr w14:paraId="53BA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2A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体育学院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E8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195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E4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158</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52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 xml:space="preserve">32 </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40A21">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F1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C</w:t>
            </w:r>
          </w:p>
        </w:tc>
      </w:tr>
      <w:tr w14:paraId="4A9D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9C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教育科学学院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27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372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58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164</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D8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 xml:space="preserve">33 </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4C190">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0D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D</w:t>
            </w:r>
          </w:p>
        </w:tc>
      </w:tr>
      <w:tr w14:paraId="5D2F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36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海洋与食品学院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67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243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57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175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2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 xml:space="preserve">35 </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FE19">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F2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E</w:t>
            </w:r>
          </w:p>
        </w:tc>
      </w:tr>
      <w:tr w14:paraId="51E5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C3F8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美术与设计学院</w:t>
            </w:r>
          </w:p>
        </w:tc>
        <w:tc>
          <w:tcPr>
            <w:tcW w:w="11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1B72E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220</w:t>
            </w:r>
          </w:p>
        </w:tc>
        <w:tc>
          <w:tcPr>
            <w:tcW w:w="1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B5DB3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191</w:t>
            </w:r>
          </w:p>
        </w:tc>
        <w:tc>
          <w:tcPr>
            <w:tcW w:w="11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DA1AE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 xml:space="preserve">38 </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8D38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二组</w:t>
            </w:r>
          </w:p>
        </w:tc>
        <w:tc>
          <w:tcPr>
            <w:tcW w:w="93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5230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A</w:t>
            </w:r>
          </w:p>
        </w:tc>
      </w:tr>
      <w:tr w14:paraId="159A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300F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音乐与舞蹈学院</w:t>
            </w:r>
          </w:p>
        </w:tc>
        <w:tc>
          <w:tcPr>
            <w:tcW w:w="11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E4203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228</w:t>
            </w:r>
          </w:p>
        </w:tc>
        <w:tc>
          <w:tcPr>
            <w:tcW w:w="1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012A0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188</w:t>
            </w:r>
          </w:p>
        </w:tc>
        <w:tc>
          <w:tcPr>
            <w:tcW w:w="11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6579E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 xml:space="preserve">38 </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15DBF94">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0C03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B</w:t>
            </w:r>
          </w:p>
        </w:tc>
      </w:tr>
      <w:tr w14:paraId="5E12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8ED4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资源与环境科学学院</w:t>
            </w:r>
          </w:p>
        </w:tc>
        <w:tc>
          <w:tcPr>
            <w:tcW w:w="11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80DFD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268</w:t>
            </w:r>
          </w:p>
        </w:tc>
        <w:tc>
          <w:tcPr>
            <w:tcW w:w="1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A5565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193</w:t>
            </w:r>
          </w:p>
        </w:tc>
        <w:tc>
          <w:tcPr>
            <w:tcW w:w="11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B3EFD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 xml:space="preserve">39 </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A7C68F">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EE69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C</w:t>
            </w:r>
          </w:p>
        </w:tc>
      </w:tr>
      <w:tr w14:paraId="4A4B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2DA6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纺织与服装学院</w:t>
            </w:r>
          </w:p>
        </w:tc>
        <w:tc>
          <w:tcPr>
            <w:tcW w:w="11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57243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262</w:t>
            </w:r>
          </w:p>
        </w:tc>
        <w:tc>
          <w:tcPr>
            <w:tcW w:w="1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282F5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209</w:t>
            </w:r>
          </w:p>
        </w:tc>
        <w:tc>
          <w:tcPr>
            <w:tcW w:w="11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0D56A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 xml:space="preserve">42 </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0E72B2">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B5FC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D</w:t>
            </w:r>
          </w:p>
        </w:tc>
      </w:tr>
      <w:tr w14:paraId="7DA0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9E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外国语学院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33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267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CC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210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FD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 xml:space="preserve">42 </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C06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三组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D8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A</w:t>
            </w:r>
          </w:p>
        </w:tc>
      </w:tr>
      <w:tr w14:paraId="204F1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EC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化工与材料学院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82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338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1E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222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79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 xml:space="preserve">44 </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86EF">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7F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B</w:t>
            </w:r>
          </w:p>
        </w:tc>
      </w:tr>
      <w:tr w14:paraId="55A7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25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物理与信息工程学院</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42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327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43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235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814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 xml:space="preserve">47 </w:t>
            </w:r>
          </w:p>
        </w:tc>
        <w:tc>
          <w:tcPr>
            <w:tcW w:w="99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F51CB87">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p>
        </w:tc>
        <w:tc>
          <w:tcPr>
            <w:tcW w:w="93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9B0D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C</w:t>
            </w:r>
          </w:p>
        </w:tc>
      </w:tr>
      <w:tr w14:paraId="14C3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59F6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陈守仁商学院</w:t>
            </w:r>
          </w:p>
        </w:tc>
        <w:tc>
          <w:tcPr>
            <w:tcW w:w="11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2332F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486</w:t>
            </w:r>
          </w:p>
        </w:tc>
        <w:tc>
          <w:tcPr>
            <w:tcW w:w="1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F1384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358</w:t>
            </w:r>
          </w:p>
        </w:tc>
        <w:tc>
          <w:tcPr>
            <w:tcW w:w="11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3F37D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sz w:val="26"/>
                <w:szCs w:val="26"/>
                <w:u w:val="none"/>
                <w14:textFill>
                  <w14:solidFill>
                    <w14:schemeClr w14:val="tx1"/>
                  </w14:solidFill>
                </w14:textFill>
              </w:rPr>
            </w:pPr>
            <w:r>
              <w:rPr>
                <w:rFonts w:hint="eastAsia" w:ascii="仿宋_GB2312" w:hAnsi="仿宋_GB2312" w:eastAsia="仿宋_GB2312" w:cs="仿宋_GB2312"/>
                <w:sz w:val="26"/>
                <w:szCs w:val="26"/>
              </w:rPr>
              <w:t xml:space="preserve">72 </w:t>
            </w:r>
          </w:p>
        </w:tc>
        <w:tc>
          <w:tcPr>
            <w:tcW w:w="990" w:type="dxa"/>
            <w:vMerge w:val="restart"/>
            <w:tcBorders>
              <w:top w:val="single" w:color="auto" w:sz="4" w:space="0"/>
              <w:left w:val="single" w:color="000000" w:sz="4" w:space="0"/>
              <w:right w:val="single" w:color="000000" w:sz="4" w:space="0"/>
            </w:tcBorders>
            <w:shd w:val="clear" w:color="auto" w:fill="BEBEBE" w:themeFill="background1" w:themeFillShade="BF"/>
            <w:vAlign w:val="center"/>
          </w:tcPr>
          <w:p w14:paraId="0D057C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pPr>
            <w:r>
              <w:rPr>
                <w:rFonts w:hint="eastAsia" w:ascii="仿宋_GB2312" w:hAnsi="宋体" w:eastAsia="仿宋_GB2312" w:cs="仿宋_GB2312"/>
                <w:i w:val="0"/>
                <w:iCs w:val="0"/>
                <w:color w:val="000000" w:themeColor="text1"/>
                <w:sz w:val="24"/>
                <w:szCs w:val="24"/>
                <w:u w:val="none"/>
                <w:lang w:val="en-US" w:eastAsia="zh-CN"/>
                <w14:textFill>
                  <w14:solidFill>
                    <w14:schemeClr w14:val="tx1"/>
                  </w14:solidFill>
                </w14:textFill>
              </w:rPr>
              <w:t>四组</w:t>
            </w:r>
          </w:p>
        </w:tc>
        <w:tc>
          <w:tcPr>
            <w:tcW w:w="930" w:type="dxa"/>
            <w:tcBorders>
              <w:top w:val="single" w:color="auto" w:sz="4" w:space="0"/>
              <w:left w:val="single" w:color="000000" w:sz="4" w:space="0"/>
              <w:bottom w:val="single" w:color="000000" w:sz="4" w:space="0"/>
              <w:right w:val="single" w:color="000000" w:sz="4" w:space="0"/>
            </w:tcBorders>
            <w:shd w:val="clear" w:color="auto" w:fill="BEBEBE" w:themeFill="background1" w:themeFillShade="BF"/>
            <w:vAlign w:val="center"/>
          </w:tcPr>
          <w:p w14:paraId="4AE3E9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A</w:t>
            </w:r>
          </w:p>
        </w:tc>
      </w:tr>
      <w:tr w14:paraId="6AB9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145D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kern w:val="2"/>
                <w:sz w:val="26"/>
                <w:szCs w:val="26"/>
                <w:u w:val="none"/>
                <w:lang w:val="en-US" w:eastAsia="zh-CN" w:bidi="ar-SA"/>
                <w14:textFill>
                  <w14:solidFill>
                    <w14:schemeClr w14:val="tx1"/>
                  </w14:solidFill>
                </w14:textFill>
              </w:rPr>
            </w:pPr>
            <w:r>
              <w:rPr>
                <w:rFonts w:hint="eastAsia" w:ascii="仿宋_GB2312" w:hAnsi="仿宋_GB2312" w:eastAsia="仿宋_GB2312" w:cs="仿宋_GB2312"/>
                <w:sz w:val="26"/>
                <w:szCs w:val="26"/>
              </w:rPr>
              <w:t>文学与传播学院</w:t>
            </w:r>
          </w:p>
        </w:tc>
        <w:tc>
          <w:tcPr>
            <w:tcW w:w="11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FB1DB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kern w:val="2"/>
                <w:sz w:val="26"/>
                <w:szCs w:val="26"/>
                <w:u w:val="none"/>
                <w:lang w:val="en-US" w:eastAsia="zh-CN" w:bidi="ar-SA"/>
                <w14:textFill>
                  <w14:solidFill>
                    <w14:schemeClr w14:val="tx1"/>
                  </w14:solidFill>
                </w14:textFill>
              </w:rPr>
            </w:pPr>
            <w:r>
              <w:rPr>
                <w:rFonts w:hint="eastAsia" w:ascii="仿宋_GB2312" w:hAnsi="仿宋_GB2312" w:eastAsia="仿宋_GB2312" w:cs="仿宋_GB2312"/>
                <w:sz w:val="26"/>
                <w:szCs w:val="26"/>
              </w:rPr>
              <w:t>472</w:t>
            </w:r>
          </w:p>
        </w:tc>
        <w:tc>
          <w:tcPr>
            <w:tcW w:w="1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0F879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kern w:val="2"/>
                <w:sz w:val="26"/>
                <w:szCs w:val="26"/>
                <w:u w:val="none"/>
                <w:lang w:val="en-US" w:eastAsia="zh-CN" w:bidi="ar-SA"/>
                <w14:textFill>
                  <w14:solidFill>
                    <w14:schemeClr w14:val="tx1"/>
                  </w14:solidFill>
                </w14:textFill>
              </w:rPr>
            </w:pPr>
            <w:r>
              <w:rPr>
                <w:rFonts w:hint="eastAsia" w:ascii="仿宋_GB2312" w:hAnsi="仿宋_GB2312" w:eastAsia="仿宋_GB2312" w:cs="仿宋_GB2312"/>
                <w:sz w:val="26"/>
                <w:szCs w:val="26"/>
              </w:rPr>
              <w:t>360</w:t>
            </w:r>
          </w:p>
        </w:tc>
        <w:tc>
          <w:tcPr>
            <w:tcW w:w="11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00E70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kern w:val="2"/>
                <w:sz w:val="26"/>
                <w:szCs w:val="26"/>
                <w:u w:val="none"/>
                <w:lang w:val="en-US" w:eastAsia="zh-CN" w:bidi="ar-SA"/>
                <w14:textFill>
                  <w14:solidFill>
                    <w14:schemeClr w14:val="tx1"/>
                  </w14:solidFill>
                </w14:textFill>
              </w:rPr>
            </w:pPr>
            <w:r>
              <w:rPr>
                <w:rFonts w:hint="eastAsia" w:ascii="仿宋_GB2312" w:hAnsi="仿宋_GB2312" w:eastAsia="仿宋_GB2312" w:cs="仿宋_GB2312"/>
                <w:sz w:val="26"/>
                <w:szCs w:val="26"/>
              </w:rPr>
              <w:t xml:space="preserve">72 </w:t>
            </w:r>
          </w:p>
        </w:tc>
        <w:tc>
          <w:tcPr>
            <w:tcW w:w="990" w:type="dxa"/>
            <w:vMerge w:val="continue"/>
            <w:tcBorders>
              <w:left w:val="single" w:color="000000" w:sz="4" w:space="0"/>
              <w:right w:val="single" w:color="000000" w:sz="4" w:space="0"/>
            </w:tcBorders>
            <w:shd w:val="clear" w:color="auto" w:fill="BEBEBE" w:themeFill="background1" w:themeFillShade="BF"/>
            <w:vAlign w:val="center"/>
          </w:tcPr>
          <w:p w14:paraId="490FF600">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D5F2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B</w:t>
            </w:r>
          </w:p>
        </w:tc>
      </w:tr>
      <w:tr w14:paraId="7D9D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022C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kern w:val="2"/>
                <w:sz w:val="26"/>
                <w:szCs w:val="26"/>
                <w:u w:val="none"/>
                <w:lang w:val="en-US" w:eastAsia="zh-CN" w:bidi="ar-SA"/>
                <w14:textFill>
                  <w14:solidFill>
                    <w14:schemeClr w14:val="tx1"/>
                  </w14:solidFill>
                </w14:textFill>
              </w:rPr>
            </w:pPr>
            <w:r>
              <w:rPr>
                <w:rFonts w:hint="eastAsia" w:ascii="仿宋_GB2312" w:hAnsi="仿宋_GB2312" w:eastAsia="仿宋_GB2312" w:cs="仿宋_GB2312"/>
                <w:sz w:val="26"/>
                <w:szCs w:val="26"/>
              </w:rPr>
              <w:t>南安学院</w:t>
            </w:r>
          </w:p>
        </w:tc>
        <w:tc>
          <w:tcPr>
            <w:tcW w:w="11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0A98A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kern w:val="2"/>
                <w:sz w:val="26"/>
                <w:szCs w:val="26"/>
                <w:u w:val="none"/>
                <w:lang w:val="en-US" w:eastAsia="zh-CN" w:bidi="ar-SA"/>
                <w14:textFill>
                  <w14:solidFill>
                    <w14:schemeClr w14:val="tx1"/>
                  </w14:solidFill>
                </w14:textFill>
              </w:rPr>
            </w:pPr>
            <w:r>
              <w:rPr>
                <w:rFonts w:hint="eastAsia" w:ascii="仿宋_GB2312" w:hAnsi="仿宋_GB2312" w:eastAsia="仿宋_GB2312" w:cs="仿宋_GB2312"/>
                <w:sz w:val="26"/>
                <w:szCs w:val="26"/>
              </w:rPr>
              <w:t>444</w:t>
            </w:r>
          </w:p>
        </w:tc>
        <w:tc>
          <w:tcPr>
            <w:tcW w:w="1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82BA2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kern w:val="2"/>
                <w:sz w:val="26"/>
                <w:szCs w:val="26"/>
                <w:u w:val="none"/>
                <w:lang w:val="en-US" w:eastAsia="zh-CN" w:bidi="ar-SA"/>
                <w14:textFill>
                  <w14:solidFill>
                    <w14:schemeClr w14:val="tx1"/>
                  </w14:solidFill>
                </w14:textFill>
              </w:rPr>
            </w:pPr>
            <w:r>
              <w:rPr>
                <w:rFonts w:hint="eastAsia" w:ascii="仿宋_GB2312" w:hAnsi="仿宋_GB2312" w:eastAsia="仿宋_GB2312" w:cs="仿宋_GB2312"/>
                <w:sz w:val="26"/>
                <w:szCs w:val="26"/>
              </w:rPr>
              <w:t>376</w:t>
            </w:r>
          </w:p>
        </w:tc>
        <w:tc>
          <w:tcPr>
            <w:tcW w:w="11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6B586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kern w:val="2"/>
                <w:sz w:val="26"/>
                <w:szCs w:val="26"/>
                <w:u w:val="none"/>
                <w:lang w:val="en-US" w:eastAsia="zh-CN" w:bidi="ar-SA"/>
                <w14:textFill>
                  <w14:solidFill>
                    <w14:schemeClr w14:val="tx1"/>
                  </w14:solidFill>
                </w14:textFill>
              </w:rPr>
            </w:pPr>
            <w:r>
              <w:rPr>
                <w:rFonts w:hint="eastAsia" w:ascii="仿宋_GB2312" w:hAnsi="仿宋_GB2312" w:eastAsia="仿宋_GB2312" w:cs="仿宋_GB2312"/>
                <w:sz w:val="26"/>
                <w:szCs w:val="26"/>
              </w:rPr>
              <w:t xml:space="preserve">75 </w:t>
            </w:r>
          </w:p>
        </w:tc>
        <w:tc>
          <w:tcPr>
            <w:tcW w:w="990" w:type="dxa"/>
            <w:vMerge w:val="continue"/>
            <w:tcBorders>
              <w:left w:val="single" w:color="000000" w:sz="4" w:space="0"/>
              <w:right w:val="single" w:color="000000" w:sz="4" w:space="0"/>
            </w:tcBorders>
            <w:shd w:val="clear" w:color="auto" w:fill="BEBEBE" w:themeFill="background1" w:themeFillShade="BF"/>
            <w:vAlign w:val="center"/>
          </w:tcPr>
          <w:p w14:paraId="1A7F08C1">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73C2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w:t>
            </w:r>
          </w:p>
        </w:tc>
      </w:tr>
      <w:tr w14:paraId="0A84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34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0DCC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kern w:val="2"/>
                <w:sz w:val="26"/>
                <w:szCs w:val="26"/>
                <w:u w:val="none"/>
                <w:lang w:val="en-US" w:eastAsia="zh-CN" w:bidi="ar-SA"/>
                <w14:textFill>
                  <w14:solidFill>
                    <w14:schemeClr w14:val="tx1"/>
                  </w14:solidFill>
                </w14:textFill>
              </w:rPr>
            </w:pPr>
            <w:r>
              <w:rPr>
                <w:rFonts w:hint="eastAsia" w:ascii="仿宋_GB2312" w:hAnsi="仿宋_GB2312" w:eastAsia="仿宋_GB2312" w:cs="仿宋_GB2312"/>
                <w:sz w:val="26"/>
                <w:szCs w:val="26"/>
              </w:rPr>
              <w:t>数学与计算机科学学院</w:t>
            </w:r>
          </w:p>
        </w:tc>
        <w:tc>
          <w:tcPr>
            <w:tcW w:w="111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4E68C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kern w:val="2"/>
                <w:sz w:val="26"/>
                <w:szCs w:val="26"/>
                <w:u w:val="none"/>
                <w:lang w:val="en-US" w:eastAsia="zh-CN" w:bidi="ar-SA"/>
                <w14:textFill>
                  <w14:solidFill>
                    <w14:schemeClr w14:val="tx1"/>
                  </w14:solidFill>
                </w14:textFill>
              </w:rPr>
            </w:pPr>
            <w:r>
              <w:rPr>
                <w:rFonts w:hint="eastAsia" w:ascii="仿宋_GB2312" w:hAnsi="仿宋_GB2312" w:eastAsia="仿宋_GB2312" w:cs="仿宋_GB2312"/>
                <w:sz w:val="26"/>
                <w:szCs w:val="26"/>
              </w:rPr>
              <w:t>507</w:t>
            </w:r>
          </w:p>
        </w:tc>
        <w:tc>
          <w:tcPr>
            <w:tcW w:w="1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4E60A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kern w:val="2"/>
                <w:sz w:val="26"/>
                <w:szCs w:val="26"/>
                <w:u w:val="none"/>
                <w:lang w:val="en-US" w:eastAsia="zh-CN" w:bidi="ar-SA"/>
                <w14:textFill>
                  <w14:solidFill>
                    <w14:schemeClr w14:val="tx1"/>
                  </w14:solidFill>
                </w14:textFill>
              </w:rPr>
            </w:pPr>
            <w:r>
              <w:rPr>
                <w:rFonts w:hint="eastAsia" w:ascii="仿宋_GB2312" w:hAnsi="仿宋_GB2312" w:eastAsia="仿宋_GB2312" w:cs="仿宋_GB2312"/>
                <w:sz w:val="26"/>
                <w:szCs w:val="26"/>
              </w:rPr>
              <w:t>412</w:t>
            </w:r>
          </w:p>
        </w:tc>
        <w:tc>
          <w:tcPr>
            <w:tcW w:w="11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DD6A5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themeColor="text1"/>
                <w:kern w:val="2"/>
                <w:sz w:val="26"/>
                <w:szCs w:val="26"/>
                <w:u w:val="none"/>
                <w:lang w:val="en-US" w:eastAsia="zh-CN" w:bidi="ar-SA"/>
                <w14:textFill>
                  <w14:solidFill>
                    <w14:schemeClr w14:val="tx1"/>
                  </w14:solidFill>
                </w14:textFill>
              </w:rPr>
            </w:pPr>
            <w:r>
              <w:rPr>
                <w:rFonts w:hint="eastAsia" w:ascii="仿宋_GB2312" w:hAnsi="仿宋_GB2312" w:eastAsia="仿宋_GB2312" w:cs="仿宋_GB2312"/>
                <w:sz w:val="26"/>
                <w:szCs w:val="26"/>
              </w:rPr>
              <w:t xml:space="preserve">82 </w:t>
            </w:r>
          </w:p>
        </w:tc>
        <w:tc>
          <w:tcPr>
            <w:tcW w:w="990" w:type="dxa"/>
            <w:vMerge w:val="continue"/>
            <w:tcBorders>
              <w:left w:val="single" w:color="000000" w:sz="4" w:space="0"/>
              <w:bottom w:val="single" w:color="000000" w:sz="4" w:space="0"/>
              <w:right w:val="single" w:color="000000" w:sz="4" w:space="0"/>
            </w:tcBorders>
            <w:shd w:val="clear" w:color="auto" w:fill="BEBEBE" w:themeFill="background1" w:themeFillShade="BF"/>
            <w:vAlign w:val="center"/>
          </w:tcPr>
          <w:p w14:paraId="4642FCE4">
            <w:pPr>
              <w:keepNext w:val="0"/>
              <w:keepLines w:val="0"/>
              <w:pageBreakBefore w:val="0"/>
              <w:widowControl/>
              <w:kinsoku/>
              <w:wordWrap/>
              <w:overflowPunct/>
              <w:topLinePunct w:val="0"/>
              <w:autoSpaceDE/>
              <w:autoSpaceDN/>
              <w:bidi w:val="0"/>
              <w:adjustRightInd w:val="0"/>
              <w:snapToGrid w:val="0"/>
              <w:jc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p>
        </w:tc>
        <w:tc>
          <w:tcPr>
            <w:tcW w:w="93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912C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宋体" w:eastAsia="仿宋_GB2312" w:cs="仿宋_GB2312"/>
                <w:i w:val="0"/>
                <w:iCs w:val="0"/>
                <w:color w:val="000000" w:themeColor="text1"/>
                <w:sz w:val="24"/>
                <w:szCs w:val="24"/>
                <w:u w:val="none"/>
                <w14:textFill>
                  <w14:solidFill>
                    <w14:schemeClr w14:val="tx1"/>
                  </w14:solidFill>
                </w14:textFill>
              </w:rPr>
            </w:pPr>
            <w:r>
              <w:rPr>
                <w:rFonts w:hint="eastAsia" w:ascii="仿宋_GB2312" w:hAnsi="宋体" w:eastAsia="仿宋_GB2312" w:cs="仿宋_GB2312"/>
                <w:i w:val="0"/>
                <w:iCs w:val="0"/>
                <w:color w:val="000000"/>
                <w:kern w:val="0"/>
                <w:sz w:val="24"/>
                <w:szCs w:val="24"/>
                <w:u w:val="none"/>
                <w:lang w:val="en-US" w:eastAsia="zh-CN" w:bidi="ar"/>
              </w:rPr>
              <w:t>D</w:t>
            </w:r>
          </w:p>
        </w:tc>
      </w:tr>
    </w:tbl>
    <w:p w14:paraId="50F5753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p>
    <w:p w14:paraId="4376334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p>
    <w:p w14:paraId="5E0C66D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p>
    <w:p w14:paraId="4635C2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p>
    <w:p w14:paraId="42C841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val="en-US" w:eastAsia="zh-CN"/>
        </w:rPr>
      </w:pPr>
    </w:p>
    <w:p w14:paraId="7724849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14:paraId="2127B4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电话访谈模板</w:t>
      </w:r>
    </w:p>
    <w:p w14:paraId="241413E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访谈内容：</w:t>
      </w:r>
    </w:p>
    <w:p w14:paraId="523E460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1.自我介绍并表明目的</w:t>
      </w:r>
    </w:p>
    <w:p w14:paraId="7C8B239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你好，请问是xx专业的xxx同学吗？学校在进行毕业生就业情况的跟踪核查。我是核查专员，耽误你几分钟时间。</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2.核查主要内容：</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（1）请问你现在找到工作了吗？</w:t>
      </w:r>
    </w:p>
    <w:p w14:paraId="0AE572B1">
      <w:pPr>
        <w:keepNext w:val="0"/>
        <w:keepLines w:val="0"/>
        <w:pageBreakBefore w:val="0"/>
        <w:widowControl w:val="0"/>
        <w:numPr>
          <w:ilvl w:val="0"/>
          <w:numId w:val="2"/>
        </w:numPr>
        <w:kinsoku/>
        <w:wordWrap/>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烦请告诉我你工作单位的名称。</w:t>
      </w:r>
    </w:p>
    <w:p w14:paraId="41E393AF">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3.结束语：感谢你的配合，再见！</w:t>
      </w:r>
    </w:p>
    <w:p w14:paraId="38BFF82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p>
    <w:p w14:paraId="63FBC32A">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访谈登记注意事项：</w:t>
      </w:r>
    </w:p>
    <w:p w14:paraId="3258DAB3">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若学生回答“找到工作了”，回答的单位名称或单位简称与系统登记一致，登记：一致；</w:t>
      </w:r>
    </w:p>
    <w:p w14:paraId="10A29D52">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若学生回答“还没找到工作”，登记：不一致，反馈未就业；</w:t>
      </w:r>
    </w:p>
    <w:p w14:paraId="0AD3DF39">
      <w:pPr>
        <w:keepNext w:val="0"/>
        <w:keepLines w:val="0"/>
        <w:pageBreakBefore w:val="0"/>
        <w:widowControl w:val="0"/>
        <w:numPr>
          <w:ilvl w:val="0"/>
          <w:numId w:val="3"/>
        </w:numPr>
        <w:kinsoku/>
        <w:wordWrap/>
        <w:overflowPunct/>
        <w:topLinePunct w:val="0"/>
        <w:autoSpaceDE/>
        <w:autoSpaceDN/>
        <w:bidi w:val="0"/>
        <w:adjustRightInd w:val="0"/>
        <w:snapToGrid w:val="0"/>
        <w:spacing w:line="4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若学生回答在就业，但回答的单位名称与系统登记不一致，登记：不一致，单位名称。</w:t>
      </w:r>
    </w:p>
    <w:p w14:paraId="08A8D11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640" w:firstLineChars="200"/>
        <w:textAlignment w:val="auto"/>
        <w:rPr>
          <w:rFonts w:hint="eastAsia" w:ascii="仿宋_GB2312" w:hAnsi="仿宋_GB2312" w:eastAsia="仿宋_GB2312" w:cs="仿宋_GB2312"/>
          <w:sz w:val="32"/>
          <w:szCs w:val="32"/>
          <w:lang w:val="en-US" w:eastAsia="zh-CN"/>
        </w:rPr>
      </w:pPr>
    </w:p>
    <w:p w14:paraId="743B734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若学生联系电话错误，或3次不同时段拨打电话均为未接通、空号、拒接，请做好登记，</w:t>
      </w:r>
      <w:r>
        <w:rPr>
          <w:rFonts w:hint="eastAsia" w:ascii="仿宋_GB2312" w:hAnsi="仿宋_GB2312" w:eastAsia="仿宋_GB2312" w:cs="仿宋_GB2312"/>
          <w:b/>
          <w:bCs/>
          <w:sz w:val="32"/>
          <w:szCs w:val="32"/>
          <w:lang w:val="en-US" w:eastAsia="zh-CN"/>
        </w:rPr>
        <w:t>并进一步联系毕业生所在单位联系人。访谈内容如下：</w:t>
      </w:r>
    </w:p>
    <w:p w14:paraId="7522965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您好，请问是XX单位的XX女生/先生吗？我是泉州师范学院就业核查专员，耽误您1分钟时间。想了解一下，今年我校有没有一位叫XXX的同学在贵单位工作？</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……感谢您的配合，再见！</w:t>
      </w:r>
    </w:p>
    <w:p w14:paraId="0E410266">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若对方回复“不是这家公司或这个联系人姓名”，登记：单位联系人电话有误，把实际情况做好记录。</w:t>
      </w:r>
    </w:p>
    <w:p w14:paraId="5A8BCB90">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若对方回复“有这个毕业生”，登记：一致，联系单位反馈一致；</w:t>
      </w:r>
    </w:p>
    <w:p w14:paraId="16918DA3">
      <w:pPr>
        <w:keepNext w:val="0"/>
        <w:keepLines w:val="0"/>
        <w:pageBreakBefore w:val="0"/>
        <w:widowControl w:val="0"/>
        <w:numPr>
          <w:ilvl w:val="0"/>
          <w:numId w:val="4"/>
        </w:numPr>
        <w:kinsoku/>
        <w:wordWrap/>
        <w:overflowPunct/>
        <w:topLinePunct w:val="0"/>
        <w:autoSpaceDE/>
        <w:autoSpaceDN/>
        <w:bidi w:val="0"/>
        <w:adjustRightInd w:val="0"/>
        <w:snapToGrid w:val="0"/>
        <w:spacing w:line="40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若对方回复“没有这个毕业生”，登记：不一致，联系单位反馈无此人。</w:t>
      </w:r>
    </w:p>
    <w:p w14:paraId="6F9FAE0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textAlignment w:val="auto"/>
        <w:rPr>
          <w:rFonts w:hint="default" w:ascii="仿宋_GB2312" w:hAnsi="仿宋_GB2312" w:eastAsia="仿宋_GB2312" w:cs="仿宋_GB2312"/>
          <w:sz w:val="32"/>
          <w:szCs w:val="32"/>
          <w:lang w:val="en-US" w:eastAsia="zh-CN"/>
        </w:rPr>
      </w:pPr>
    </w:p>
    <w:p w14:paraId="0ECD34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p>
    <w:p w14:paraId="54B9EF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517BBE1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电话核查登记表</w:t>
      </w:r>
    </w:p>
    <w:p w14:paraId="16BFB80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D919D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检查单位（盖章）：            被查学院：      </w:t>
      </w:r>
    </w:p>
    <w:tbl>
      <w:tblPr>
        <w:tblStyle w:val="9"/>
        <w:tblW w:w="8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6"/>
        <w:gridCol w:w="636"/>
        <w:gridCol w:w="636"/>
        <w:gridCol w:w="636"/>
        <w:gridCol w:w="636"/>
        <w:gridCol w:w="914"/>
        <w:gridCol w:w="1534"/>
        <w:gridCol w:w="1224"/>
        <w:gridCol w:w="1224"/>
      </w:tblGrid>
      <w:tr w14:paraId="4510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636" w:type="dxa"/>
          </w:tcPr>
          <w:p w14:paraId="20B496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636" w:type="dxa"/>
          </w:tcPr>
          <w:p w14:paraId="3CB13D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学号</w:t>
            </w:r>
          </w:p>
        </w:tc>
        <w:tc>
          <w:tcPr>
            <w:tcW w:w="636" w:type="dxa"/>
          </w:tcPr>
          <w:p w14:paraId="4FD804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636" w:type="dxa"/>
          </w:tcPr>
          <w:p w14:paraId="48943E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专业</w:t>
            </w:r>
          </w:p>
        </w:tc>
        <w:tc>
          <w:tcPr>
            <w:tcW w:w="636" w:type="dxa"/>
          </w:tcPr>
          <w:p w14:paraId="3CC5C0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去向类型</w:t>
            </w:r>
          </w:p>
        </w:tc>
        <w:tc>
          <w:tcPr>
            <w:tcW w:w="636" w:type="dxa"/>
          </w:tcPr>
          <w:p w14:paraId="215C74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单位名称</w:t>
            </w:r>
          </w:p>
        </w:tc>
        <w:tc>
          <w:tcPr>
            <w:tcW w:w="914" w:type="dxa"/>
          </w:tcPr>
          <w:p w14:paraId="7ACE1E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手机号码</w:t>
            </w:r>
          </w:p>
        </w:tc>
        <w:tc>
          <w:tcPr>
            <w:tcW w:w="1534" w:type="dxa"/>
            <w:vAlign w:val="top"/>
          </w:tcPr>
          <w:p w14:paraId="27B8A05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就业去向一致性（一致/不一致）</w:t>
            </w:r>
          </w:p>
        </w:tc>
        <w:tc>
          <w:tcPr>
            <w:tcW w:w="1224" w:type="dxa"/>
            <w:vAlign w:val="top"/>
          </w:tcPr>
          <w:p w14:paraId="35EB24D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核查存在的问题</w:t>
            </w:r>
          </w:p>
        </w:tc>
        <w:tc>
          <w:tcPr>
            <w:tcW w:w="1224" w:type="dxa"/>
            <w:vAlign w:val="top"/>
          </w:tcPr>
          <w:p w14:paraId="0363F7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电话核查时间</w:t>
            </w:r>
          </w:p>
        </w:tc>
      </w:tr>
      <w:tr w14:paraId="04BE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6" w:type="dxa"/>
          </w:tcPr>
          <w:p w14:paraId="5ABE30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72D5531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6D865B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55263E2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7BCC349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392384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914" w:type="dxa"/>
          </w:tcPr>
          <w:p w14:paraId="302797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1534" w:type="dxa"/>
          </w:tcPr>
          <w:p w14:paraId="0DFA7E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1224" w:type="dxa"/>
          </w:tcPr>
          <w:p w14:paraId="5C6A51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1224" w:type="dxa"/>
          </w:tcPr>
          <w:p w14:paraId="21D848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r>
      <w:tr w14:paraId="344C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6" w:type="dxa"/>
          </w:tcPr>
          <w:p w14:paraId="4BB295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4BBFBB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6C69D3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0A5C5FD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1C0214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7CB84FD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914" w:type="dxa"/>
          </w:tcPr>
          <w:p w14:paraId="487A0A0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1534" w:type="dxa"/>
          </w:tcPr>
          <w:p w14:paraId="6F110C4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1224" w:type="dxa"/>
          </w:tcPr>
          <w:p w14:paraId="1EC902C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1224" w:type="dxa"/>
          </w:tcPr>
          <w:p w14:paraId="4AEF58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r>
      <w:tr w14:paraId="7AEC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36" w:type="dxa"/>
          </w:tcPr>
          <w:p w14:paraId="6EB898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3299A62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61D022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25AF7E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7E2890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636" w:type="dxa"/>
          </w:tcPr>
          <w:p w14:paraId="1BC0B5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914" w:type="dxa"/>
          </w:tcPr>
          <w:p w14:paraId="2C7BF0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1534" w:type="dxa"/>
          </w:tcPr>
          <w:p w14:paraId="31C257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1224" w:type="dxa"/>
          </w:tcPr>
          <w:p w14:paraId="071CE8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c>
          <w:tcPr>
            <w:tcW w:w="1224" w:type="dxa"/>
          </w:tcPr>
          <w:p w14:paraId="0EC3458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8"/>
                <w:szCs w:val="28"/>
                <w:vertAlign w:val="baseline"/>
                <w:lang w:val="en-US" w:eastAsia="zh-CN"/>
              </w:rPr>
            </w:pPr>
          </w:p>
        </w:tc>
      </w:tr>
    </w:tbl>
    <w:p w14:paraId="0C6C6A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4"/>
          <w:szCs w:val="24"/>
          <w:lang w:val="en-US" w:eastAsia="zh-CN"/>
        </w:rPr>
      </w:pPr>
    </w:p>
    <w:p w14:paraId="482D1B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备注：请用excel表格制作统计表</w:t>
      </w:r>
    </w:p>
    <w:p w14:paraId="0C44F4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1.如果出现学生手机号码错误，或3次不同时段拨打电话均为未接通、空号、拒接，在“核查存在问题”备注具体情况，作为整改内容反馈，不纳入问题统计。</w:t>
      </w:r>
    </w:p>
    <w:p w14:paraId="2474E2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2.若学生回答“找到工作了”，回答的单位名称或单位简称与系统登记一致，去向一致性登记：一致；</w:t>
      </w:r>
    </w:p>
    <w:p w14:paraId="5CA53CA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若学生回答“还没找到工作”，去向一致性登记：不一致，核查存在问题登记：反馈未就业；</w:t>
      </w:r>
    </w:p>
    <w:p w14:paraId="20EC56A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3.若学生回答在就业，但回答的单位名称与系统登记不一致，去向一致性登记：不一致，核查存在问题登记：反馈单位为xxxx。</w:t>
      </w:r>
    </w:p>
    <w:p w14:paraId="246D20D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jc w:val="left"/>
        <w:textAlignment w:val="auto"/>
        <w:rPr>
          <w:rFonts w:hint="default" w:ascii="仿宋_GB2312" w:hAnsi="仿宋_GB2312" w:eastAsia="仿宋_GB2312" w:cs="仿宋_GB2312"/>
          <w:color w:val="000000"/>
          <w:kern w:val="0"/>
          <w:sz w:val="28"/>
          <w:szCs w:val="28"/>
          <w:lang w:val="en-US" w:eastAsia="zh-CN"/>
        </w:rPr>
      </w:pPr>
    </w:p>
    <w:p w14:paraId="3FE07DD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p>
    <w:p w14:paraId="5322A2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p>
    <w:p w14:paraId="5AB548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000000"/>
          <w:kern w:val="0"/>
          <w:sz w:val="28"/>
          <w:szCs w:val="28"/>
          <w:lang w:val="en-US" w:eastAsia="zh-CN"/>
        </w:rPr>
      </w:pPr>
    </w:p>
    <w:p w14:paraId="2126D7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000000"/>
          <w:kern w:val="0"/>
          <w:sz w:val="28"/>
          <w:szCs w:val="28"/>
          <w:lang w:val="en-US" w:eastAsia="zh-CN"/>
        </w:rPr>
      </w:pPr>
    </w:p>
    <w:p w14:paraId="6BD683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000000"/>
          <w:kern w:val="0"/>
          <w:sz w:val="28"/>
          <w:szCs w:val="28"/>
          <w:lang w:val="en-US" w:eastAsia="zh-CN"/>
        </w:rPr>
      </w:pPr>
    </w:p>
    <w:p w14:paraId="587C95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000000"/>
          <w:kern w:val="0"/>
          <w:sz w:val="28"/>
          <w:szCs w:val="28"/>
          <w:lang w:val="en-US" w:eastAsia="zh-CN"/>
        </w:rPr>
      </w:pPr>
    </w:p>
    <w:p w14:paraId="5597476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eastAsia="zh-CN"/>
        </w:rPr>
      </w:pPr>
    </w:p>
    <w:p w14:paraId="3154B34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7</w:t>
      </w:r>
    </w:p>
    <w:p w14:paraId="54A5F9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58806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就业数据互查整改清单</w:t>
      </w:r>
    </w:p>
    <w:p w14:paraId="06E0F40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检查单位（盖章）：             被查学院：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905"/>
        <w:gridCol w:w="905"/>
        <w:gridCol w:w="905"/>
        <w:gridCol w:w="905"/>
        <w:gridCol w:w="905"/>
        <w:gridCol w:w="878"/>
        <w:gridCol w:w="2408"/>
      </w:tblGrid>
      <w:tr w14:paraId="677E8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18320FF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序号</w:t>
            </w:r>
          </w:p>
        </w:tc>
        <w:tc>
          <w:tcPr>
            <w:tcW w:w="905" w:type="dxa"/>
          </w:tcPr>
          <w:p w14:paraId="4D6B477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学号</w:t>
            </w:r>
          </w:p>
        </w:tc>
        <w:tc>
          <w:tcPr>
            <w:tcW w:w="905" w:type="dxa"/>
          </w:tcPr>
          <w:p w14:paraId="04E9987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姓名</w:t>
            </w:r>
          </w:p>
        </w:tc>
        <w:tc>
          <w:tcPr>
            <w:tcW w:w="905" w:type="dxa"/>
          </w:tcPr>
          <w:p w14:paraId="23525C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专业</w:t>
            </w:r>
          </w:p>
        </w:tc>
        <w:tc>
          <w:tcPr>
            <w:tcW w:w="905" w:type="dxa"/>
          </w:tcPr>
          <w:p w14:paraId="668C56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去向类型</w:t>
            </w:r>
          </w:p>
        </w:tc>
        <w:tc>
          <w:tcPr>
            <w:tcW w:w="905" w:type="dxa"/>
          </w:tcPr>
          <w:p w14:paraId="2AD68B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单位名称</w:t>
            </w:r>
          </w:p>
        </w:tc>
        <w:tc>
          <w:tcPr>
            <w:tcW w:w="878" w:type="dxa"/>
          </w:tcPr>
          <w:p w14:paraId="6B47B07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手机号码</w:t>
            </w:r>
          </w:p>
        </w:tc>
        <w:tc>
          <w:tcPr>
            <w:tcW w:w="2408" w:type="dxa"/>
          </w:tcPr>
          <w:p w14:paraId="7984B4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核查存在的问题</w:t>
            </w:r>
          </w:p>
        </w:tc>
      </w:tr>
      <w:tr w14:paraId="0A21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7BE1FE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24F1E1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35DB0D4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32D39C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216EC1B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3809EC1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878" w:type="dxa"/>
          </w:tcPr>
          <w:p w14:paraId="0465169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2408" w:type="dxa"/>
          </w:tcPr>
          <w:p w14:paraId="05794C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r>
      <w:tr w14:paraId="6044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67C4B1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3DD867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3744005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169123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459444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757C73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878" w:type="dxa"/>
          </w:tcPr>
          <w:p w14:paraId="02DF939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2408" w:type="dxa"/>
          </w:tcPr>
          <w:p w14:paraId="4AFF02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r>
      <w:tr w14:paraId="5558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5DD95C2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12D43B1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00AEC2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48F2993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69DEC8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905" w:type="dxa"/>
          </w:tcPr>
          <w:p w14:paraId="5723FB2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878" w:type="dxa"/>
          </w:tcPr>
          <w:p w14:paraId="78D2BCD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c>
          <w:tcPr>
            <w:tcW w:w="2408" w:type="dxa"/>
          </w:tcPr>
          <w:p w14:paraId="155042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vertAlign w:val="baseline"/>
                <w:lang w:val="en-US" w:eastAsia="zh-CN"/>
              </w:rPr>
            </w:pPr>
          </w:p>
        </w:tc>
      </w:tr>
    </w:tbl>
    <w:p w14:paraId="2C0BA1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填表人：                     时间：</w:t>
      </w:r>
    </w:p>
    <w:p w14:paraId="3594D8F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8"/>
          <w:szCs w:val="28"/>
          <w:lang w:val="en-US" w:eastAsia="zh-CN"/>
        </w:rPr>
      </w:pPr>
    </w:p>
    <w:p w14:paraId="5D652C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备注：请用excel表格制作统计表</w:t>
      </w:r>
    </w:p>
    <w:p w14:paraId="2D84EDB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“核查存在的问题”如：就业材料不完整、就业信息录入不规范、人岗不符、虚假就业材料、该生反馈未就业、该生反馈单位为xxxx、该生联系电话错误、该生电话未接通、该生拒接电话等。</w:t>
      </w:r>
    </w:p>
    <w:p w14:paraId="00D45A5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000000"/>
          <w:kern w:val="0"/>
          <w:sz w:val="24"/>
          <w:szCs w:val="24"/>
          <w:lang w:val="en-US" w:eastAsia="zh-CN"/>
        </w:rPr>
      </w:pPr>
    </w:p>
    <w:sectPr>
      <w:pgSz w:w="11906" w:h="16838"/>
      <w:pgMar w:top="1440" w:right="1701" w:bottom="1440" w:left="1701"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DE88A">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EAB19">
                          <w:pPr>
                            <w:pStyle w:val="4"/>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55EAB19">
                    <w:pPr>
                      <w:pStyle w:val="4"/>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04DBD7"/>
    <w:multiLevelType w:val="singleLevel"/>
    <w:tmpl w:val="E204DBD7"/>
    <w:lvl w:ilvl="0" w:tentative="0">
      <w:start w:val="2"/>
      <w:numFmt w:val="decimal"/>
      <w:suff w:val="nothing"/>
      <w:lvlText w:val="（%1）"/>
      <w:lvlJc w:val="left"/>
    </w:lvl>
  </w:abstractNum>
  <w:abstractNum w:abstractNumId="1">
    <w:nsid w:val="F5BCA60D"/>
    <w:multiLevelType w:val="singleLevel"/>
    <w:tmpl w:val="F5BCA60D"/>
    <w:lvl w:ilvl="0" w:tentative="0">
      <w:start w:val="1"/>
      <w:numFmt w:val="decimal"/>
      <w:lvlText w:val="%1."/>
      <w:lvlJc w:val="left"/>
      <w:pPr>
        <w:tabs>
          <w:tab w:val="left" w:pos="312"/>
        </w:tabs>
      </w:pPr>
    </w:lvl>
  </w:abstractNum>
  <w:abstractNum w:abstractNumId="2">
    <w:nsid w:val="1F6E5814"/>
    <w:multiLevelType w:val="singleLevel"/>
    <w:tmpl w:val="1F6E5814"/>
    <w:lvl w:ilvl="0" w:tentative="0">
      <w:start w:val="4"/>
      <w:numFmt w:val="chineseCounting"/>
      <w:suff w:val="nothing"/>
      <w:lvlText w:val="%1、"/>
      <w:lvlJc w:val="left"/>
      <w:rPr>
        <w:rFonts w:hint="eastAsia"/>
      </w:rPr>
    </w:lvl>
  </w:abstractNum>
  <w:abstractNum w:abstractNumId="3">
    <w:nsid w:val="201F7DED"/>
    <w:multiLevelType w:val="singleLevel"/>
    <w:tmpl w:val="201F7DED"/>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kNzU0ZjBiMzdlNzM3MTlhYjFkYTBlYTg3M2M2NTAifQ=="/>
  </w:docVars>
  <w:rsids>
    <w:rsidRoot w:val="43E86011"/>
    <w:rsid w:val="00487742"/>
    <w:rsid w:val="01822DC3"/>
    <w:rsid w:val="027F6AB2"/>
    <w:rsid w:val="02D47275"/>
    <w:rsid w:val="03585411"/>
    <w:rsid w:val="03863E70"/>
    <w:rsid w:val="0428466A"/>
    <w:rsid w:val="06AB428F"/>
    <w:rsid w:val="06D55274"/>
    <w:rsid w:val="07BA1576"/>
    <w:rsid w:val="081859DF"/>
    <w:rsid w:val="09122E6E"/>
    <w:rsid w:val="0C1F4DB5"/>
    <w:rsid w:val="0D4C1674"/>
    <w:rsid w:val="0DC026DC"/>
    <w:rsid w:val="0F230541"/>
    <w:rsid w:val="156B164E"/>
    <w:rsid w:val="178A7DCB"/>
    <w:rsid w:val="17CB7119"/>
    <w:rsid w:val="188E0A8C"/>
    <w:rsid w:val="1C7462A9"/>
    <w:rsid w:val="1D6F52B6"/>
    <w:rsid w:val="1EDF6DFF"/>
    <w:rsid w:val="1FB51EA6"/>
    <w:rsid w:val="20816987"/>
    <w:rsid w:val="226D5890"/>
    <w:rsid w:val="227B65E7"/>
    <w:rsid w:val="22E234F5"/>
    <w:rsid w:val="23575C7E"/>
    <w:rsid w:val="23C35F51"/>
    <w:rsid w:val="242950C3"/>
    <w:rsid w:val="25F5632B"/>
    <w:rsid w:val="266343B9"/>
    <w:rsid w:val="26B65C33"/>
    <w:rsid w:val="291A54F4"/>
    <w:rsid w:val="2ACE2FF1"/>
    <w:rsid w:val="2B1327D4"/>
    <w:rsid w:val="2BA91934"/>
    <w:rsid w:val="2D704C96"/>
    <w:rsid w:val="2E861045"/>
    <w:rsid w:val="373D2C45"/>
    <w:rsid w:val="3A036570"/>
    <w:rsid w:val="3A204AEC"/>
    <w:rsid w:val="3C224794"/>
    <w:rsid w:val="3DAE273F"/>
    <w:rsid w:val="411E793B"/>
    <w:rsid w:val="43E86011"/>
    <w:rsid w:val="471F593F"/>
    <w:rsid w:val="4783216D"/>
    <w:rsid w:val="49D015C3"/>
    <w:rsid w:val="4A3E692D"/>
    <w:rsid w:val="4BAE73BF"/>
    <w:rsid w:val="4DC14AAD"/>
    <w:rsid w:val="4DE246DE"/>
    <w:rsid w:val="50BB64D4"/>
    <w:rsid w:val="531414E6"/>
    <w:rsid w:val="55306303"/>
    <w:rsid w:val="581D5D4E"/>
    <w:rsid w:val="59D307F1"/>
    <w:rsid w:val="5AFD670B"/>
    <w:rsid w:val="5B3C78C7"/>
    <w:rsid w:val="5D870CAE"/>
    <w:rsid w:val="5D9E2B23"/>
    <w:rsid w:val="5E820631"/>
    <w:rsid w:val="5F0E6112"/>
    <w:rsid w:val="5F5A217E"/>
    <w:rsid w:val="611008D8"/>
    <w:rsid w:val="63DE3EE4"/>
    <w:rsid w:val="63EF0F3A"/>
    <w:rsid w:val="643B38FE"/>
    <w:rsid w:val="64D11928"/>
    <w:rsid w:val="67A63154"/>
    <w:rsid w:val="67AE7AFC"/>
    <w:rsid w:val="68F3132E"/>
    <w:rsid w:val="69C266CE"/>
    <w:rsid w:val="69CB5582"/>
    <w:rsid w:val="6C1753C0"/>
    <w:rsid w:val="6D1A0902"/>
    <w:rsid w:val="73203CB7"/>
    <w:rsid w:val="748F200E"/>
    <w:rsid w:val="74E43950"/>
    <w:rsid w:val="76A81E14"/>
    <w:rsid w:val="770429AB"/>
    <w:rsid w:val="770642B3"/>
    <w:rsid w:val="78005418"/>
    <w:rsid w:val="792129EA"/>
    <w:rsid w:val="79627D28"/>
    <w:rsid w:val="79AC7124"/>
    <w:rsid w:val="7BFD5357"/>
    <w:rsid w:val="7C764D7A"/>
    <w:rsid w:val="7D4E2524"/>
    <w:rsid w:val="7E546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42"/>
      <w:szCs w:val="42"/>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6">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First Indent"/>
    <w:next w:val="1"/>
    <w:qFormat/>
    <w:uiPriority w:val="0"/>
    <w:pPr>
      <w:widowControl w:val="0"/>
      <w:spacing w:after="120"/>
      <w:ind w:firstLine="420" w:firstLineChars="100"/>
      <w:jc w:val="both"/>
    </w:pPr>
    <w:rPr>
      <w:rFonts w:ascii="Times New Roman" w:hAnsi="Times New Roman" w:eastAsia="仿宋" w:cs="Times New Roman"/>
      <w:color w:val="000000"/>
      <w:kern w:val="0"/>
      <w:sz w:val="20"/>
      <w:szCs w:val="20"/>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样式2"/>
    <w:basedOn w:val="2"/>
    <w:next w:val="1"/>
    <w:autoRedefine/>
    <w:qFormat/>
    <w:uiPriority w:val="0"/>
    <w:pPr>
      <w:jc w:val="center"/>
    </w:pPr>
    <w:rPr>
      <w:rFonts w:asciiTheme="minorAscii" w:hAnsiTheme="minorAscii"/>
      <w:sz w:val="44"/>
    </w:rPr>
  </w:style>
  <w:style w:type="paragraph" w:customStyle="1" w:styleId="13">
    <w:name w:val="样式3"/>
    <w:basedOn w:val="6"/>
    <w:autoRedefine/>
    <w:qFormat/>
    <w:uiPriority w:val="0"/>
    <w:rPr>
      <w:rFonts w:asciiTheme="minorAscii" w:hAnsiTheme="minorAscii"/>
      <w:sz w:val="44"/>
    </w:rPr>
  </w:style>
  <w:style w:type="paragraph" w:customStyle="1" w:styleId="14">
    <w:name w:val="Heading #2|1"/>
    <w:basedOn w:val="1"/>
    <w:autoRedefine/>
    <w:qFormat/>
    <w:uiPriority w:val="0"/>
    <w:pPr>
      <w:widowControl w:val="0"/>
      <w:shd w:val="clear" w:color="auto" w:fill="auto"/>
      <w:spacing w:after="520" w:line="857" w:lineRule="exact"/>
      <w:jc w:val="center"/>
      <w:outlineLvl w:val="1"/>
    </w:pPr>
    <w:rPr>
      <w:rFonts w:ascii="宋体" w:hAnsi="宋体" w:eastAsia="宋体" w:cs="宋体"/>
      <w:sz w:val="44"/>
      <w:szCs w:val="44"/>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1964</Words>
  <Characters>2015</Characters>
  <Lines>0</Lines>
  <Paragraphs>0</Paragraphs>
  <TotalTime>16</TotalTime>
  <ScaleCrop>false</ScaleCrop>
  <LinksUpToDate>false</LinksUpToDate>
  <CharactersWithSpaces>2025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2021-03-04T01:01:00Z</dcterms:created>
  <dc:creator>泡面猪猪</dc:creator>
  <cp:lastModifiedBy>万文娴</cp:lastModifiedBy>
  <cp:lastPrinted>2025-07-01T03:13:00Z</cp:lastPrinted>
  <dcterms:modified xsi:type="dcterms:W3CDTF">2026-06-22T07:02:41Z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51506B21B4044F97975D2F7316DF9A34_13</vt:lpwstr>
  </property>
  <property fmtid="{D5CDD505-2E9C-101B-9397-08002B2CF9AE}" pid="4" name="KSOTemplateDocerSaveRecord">
    <vt:lpwstr>eyJoZGlkIjoiOTk2ODlhNmE5M2RkZjMwNmUxMmE1ZThiYjE1YzE3NTEiLCJ1c2VySWQiOiIyODQzOTU4NTAifQ==</vt:lpwstr>
  </property>
</Properties>
</file>