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00" w:lineRule="exact"/>
        <w:rPr>
          <w:rFonts w:eastAsia="仿宋"/>
          <w:color w:val="auto"/>
          <w:sz w:val="36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0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0"/>
          <w:lang w:val="en-US" w:eastAsia="zh-CN"/>
        </w:rPr>
        <w:t>1</w:t>
      </w:r>
      <w:r>
        <w:rPr>
          <w:rFonts w:eastAsia="仿宋"/>
          <w:b/>
          <w:color w:val="auto"/>
          <w:sz w:val="40"/>
          <w:szCs w:val="30"/>
        </w:rPr>
        <w:t xml:space="preserve"> </w:t>
      </w:r>
      <w:r>
        <w:rPr>
          <w:rFonts w:eastAsia="仿宋"/>
          <w:color w:val="auto"/>
          <w:sz w:val="36"/>
          <w:szCs w:val="30"/>
        </w:rPr>
        <w:t xml:space="preserve">             </w:t>
      </w:r>
    </w:p>
    <w:p>
      <w:pPr>
        <w:adjustRightInd w:val="0"/>
        <w:snapToGrid w:val="0"/>
        <w:spacing w:after="156" w:afterLines="50" w:line="500" w:lineRule="exact"/>
        <w:jc w:val="center"/>
        <w:rPr>
          <w:rFonts w:hint="default" w:eastAsia="黑体"/>
          <w:b/>
          <w:color w:val="auto"/>
          <w:sz w:val="36"/>
          <w:szCs w:val="30"/>
          <w:lang w:val="en-US" w:eastAsia="zh-CN"/>
        </w:rPr>
      </w:pPr>
      <w:r>
        <w:rPr>
          <w:rFonts w:eastAsia="黑体"/>
          <w:b/>
          <w:color w:val="auto"/>
          <w:sz w:val="36"/>
          <w:szCs w:val="30"/>
        </w:rPr>
        <w:t>2023</w:t>
      </w:r>
      <w:r>
        <w:rPr>
          <w:rFonts w:hint="eastAsia" w:eastAsia="黑体"/>
          <w:b/>
          <w:color w:val="auto"/>
          <w:sz w:val="36"/>
          <w:szCs w:val="30"/>
        </w:rPr>
        <w:t>年</w:t>
      </w:r>
      <w:r>
        <w:rPr>
          <w:rFonts w:eastAsia="黑体"/>
          <w:b/>
          <w:color w:val="auto"/>
          <w:sz w:val="36"/>
          <w:szCs w:val="30"/>
        </w:rPr>
        <w:t>高等学校实验室安全检查项目表</w:t>
      </w:r>
      <w:r>
        <w:rPr>
          <w:rFonts w:hint="eastAsia" w:eastAsia="黑体"/>
          <w:b/>
          <w:color w:val="auto"/>
          <w:sz w:val="36"/>
          <w:szCs w:val="30"/>
          <w:lang w:eastAsia="zh-CN"/>
        </w:rPr>
        <w:t>（</w:t>
      </w:r>
      <w:r>
        <w:rPr>
          <w:rFonts w:hint="eastAsia" w:eastAsia="黑体"/>
          <w:b/>
          <w:color w:val="auto"/>
          <w:sz w:val="36"/>
          <w:szCs w:val="30"/>
          <w:lang w:val="en-US" w:eastAsia="zh-CN"/>
        </w:rPr>
        <w:t>实验安全工作档案部分）</w:t>
      </w:r>
    </w:p>
    <w:tbl>
      <w:tblPr>
        <w:tblStyle w:val="18"/>
        <w:tblW w:w="14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820"/>
        <w:gridCol w:w="7660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  <w:t>检查项目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  <w:t>检查要点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院系层面安全责任体系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有院系实验室安全工作队伍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（5）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院系安全工作队伍由党政负责人、分管实验室安全领导、院系实验室安全助理或安全主管、实验室负责人、实验室安全员等共同组成。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（6）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有带文号的院系文件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如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党政联席会/办公会等纪要、通知或制度等明确其内容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院系签订</w:t>
            </w:r>
            <w:r>
              <w:rPr>
                <w:rFonts w:eastAsia="仿宋"/>
                <w:color w:val="auto"/>
                <w:kern w:val="0"/>
                <w:szCs w:val="21"/>
              </w:rPr>
              <w:t>实验室安全责任书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（7）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院系</w:t>
            </w:r>
            <w:r>
              <w:rPr>
                <w:rFonts w:eastAsia="仿宋"/>
                <w:color w:val="auto"/>
                <w:kern w:val="0"/>
                <w:szCs w:val="21"/>
              </w:rPr>
              <w:t>签订责任书到实验房间安全责任人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实验室层面安全责任体系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1</w:t>
            </w:r>
            <w:r>
              <w:rPr>
                <w:rFonts w:eastAsia="仿宋"/>
                <w:color w:val="auto"/>
                <w:kern w:val="0"/>
                <w:szCs w:val="21"/>
              </w:rPr>
              <w:t>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明确实验室层面各级责任人及其职责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8）实验室负责人是本实验室安全工作的直接责任人，应严格落实实验室安全准入、隐患整改、个人防护等日常安全管理工作，切实保障实验室安全；项目负责人（含教学课程任课教师）是项目安全的第一责任人，须对项目进行危险源辨识和风险评估，并制定防范措施及现场处置方案；实验室负责人应指定安全员，负责本实验室日常安全管理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1</w:t>
            </w:r>
            <w:r>
              <w:rPr>
                <w:rFonts w:eastAsia="仿宋"/>
                <w:color w:val="auto"/>
                <w:kern w:val="0"/>
                <w:szCs w:val="21"/>
              </w:rPr>
              <w:t>.3.2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实验室签订实验室安全责任书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（9）实验室负责人与相关实验人员签订实验室安全责任书。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安全工作奖惩机制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1.4.1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奖惩机制落实到岗位或个人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（10）是否有明确的奖惩管理办法，以及实际执行情况。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1</w:t>
            </w:r>
            <w:r>
              <w:rPr>
                <w:rFonts w:eastAsia="仿宋"/>
                <w:color w:val="auto"/>
                <w:kern w:val="0"/>
                <w:szCs w:val="21"/>
              </w:rPr>
              <w:t>.4.2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依法依规进行事故调查和责任追究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（11）检查事故调查执行情况。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1.5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经费保障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1.5.3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院系有自筹经费投入实验室安全建设与管理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（14）院系有支出凭据证明有专款用于实验室安全工作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1.6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1.6.1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学校根据需要配备专职或兼职的实验室安全管理人员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（16）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有重要危险源的院系应依据工作量配备专职实验室安全管理人员</w:t>
            </w:r>
            <w:r>
              <w:rPr>
                <w:rFonts w:eastAsia="仿宋"/>
                <w:color w:val="auto"/>
                <w:kern w:val="0"/>
                <w:szCs w:val="21"/>
              </w:rPr>
              <w:t>；文、管、艺术类、数学及信息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等</w:t>
            </w:r>
            <w:r>
              <w:rPr>
                <w:rFonts w:eastAsia="仿宋"/>
                <w:color w:val="auto"/>
                <w:kern w:val="0"/>
                <w:szCs w:val="21"/>
              </w:rPr>
              <w:t>相关院系配备兼职实验室安全管理人员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1.6.3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各级主管实验室安全的负责人、管理人员及技术人员到岗一年内须接受实验室安全培训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（18）有培训记录（证书、电子文档、书面记录）等证明培训及合格情况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1.7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其</w:t>
            </w: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1.7.2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建立实验室安全工作档案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（20）包括责任体系、队伍建设、安全制度、奖惩、教育培训、安全检查、隐患整改、事故调查与处理、专业安全、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其他</w:t>
            </w:r>
            <w:r>
              <w:rPr>
                <w:rFonts w:eastAsia="仿宋"/>
                <w:color w:val="auto"/>
                <w:kern w:val="0"/>
                <w:szCs w:val="21"/>
              </w:rPr>
              <w:t>相关的常规或阶段性工作等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，且</w:t>
            </w:r>
            <w:r>
              <w:rPr>
                <w:rFonts w:eastAsia="仿宋"/>
                <w:color w:val="auto"/>
                <w:kern w:val="0"/>
                <w:szCs w:val="21"/>
              </w:rPr>
              <w:t>档案分类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科学</w:t>
            </w:r>
            <w:r>
              <w:rPr>
                <w:rFonts w:eastAsia="仿宋"/>
                <w:color w:val="auto"/>
                <w:kern w:val="0"/>
                <w:szCs w:val="21"/>
              </w:rPr>
              <w:t>合理，便于查找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2.1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实验室安全管理制度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2.1.1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学校和院系应有正式发文的实验室安全管理制度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（21）有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正式发文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的实验室安全管理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制度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，内容包括上位法依据、实验室范围、安全管理原则、组织架构、责任体系、奖惩、事故处理、责任与追究、安全文化等要素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2.2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Cs w:val="21"/>
              </w:rPr>
              <w:t>实验室安全管理办法或细则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2.2.1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有正式发文的实验室安全管理办法或细则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（22）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依据危险源情况制定实验室分类分级、准入管理、安全检查，以及各类安全等二级管理办法，文件应具有可操作性或实际管理效用，及时修订更新，并正式发文。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2.3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Cs w:val="21"/>
              </w:rPr>
              <w:t>安全应急制度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2.3.1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学校、院系、实验室有相应的应急预案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（23）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学校、二级单位和实验室应建立应急预案和应急演练制度，定期开展应急知识学习、应急处置培训和应急演练，保障应急人员、物资、装备和经费，保证应急功能完备、人员到位、装备齐全、响应及时，保证实验防护用品与装备、应急物资的有效性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教育培训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3.1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安全教育</w:t>
            </w: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培训</w:t>
            </w:r>
            <w:r>
              <w:rPr>
                <w:rFonts w:eastAsia="仿宋"/>
                <w:b/>
                <w:color w:val="auto"/>
                <w:kern w:val="0"/>
                <w:szCs w:val="21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3.1.1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开设实验室安全必修课或选修课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（24）对于有</w:t>
            </w:r>
            <w:r>
              <w:rPr>
                <w:rFonts w:eastAsia="仿宋"/>
                <w:color w:val="auto"/>
                <w:kern w:val="0"/>
                <w:szCs w:val="21"/>
              </w:rPr>
              <w:t>重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要危</w:t>
            </w:r>
            <w:r>
              <w:rPr>
                <w:rFonts w:eastAsia="仿宋"/>
                <w:color w:val="auto"/>
                <w:kern w:val="0"/>
                <w:szCs w:val="21"/>
              </w:rPr>
              <w:t>险源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（见第15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目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）的院系和专业，要开设有学分的安全教育必修课或将安全教育课程纳入必修环节；鼓励其他专业开设安全选修课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3.1.2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开展安全教育培训活动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（26）院系层面有档案证明开展了实验室安全教育培训，</w:t>
            </w:r>
            <w:r>
              <w:rPr>
                <w:rFonts w:eastAsia="仿宋"/>
                <w:color w:val="auto"/>
                <w:kern w:val="0"/>
                <w:szCs w:val="21"/>
              </w:rPr>
              <w:t>重点关注外来人员和研究生新生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3.1.3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开展结合学科特点的应急演练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（27）有实验室安全事故应急演练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3.1.4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组织实验室安全知识考试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（28）建设有考试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系统</w:t>
            </w:r>
            <w:r>
              <w:rPr>
                <w:rFonts w:eastAsia="仿宋"/>
                <w:color w:val="auto"/>
                <w:kern w:val="0"/>
                <w:szCs w:val="21"/>
              </w:rPr>
              <w:t>或考试题库并及时更新，从事实验工作的学生、教职工及外来人员均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须</w:t>
            </w:r>
            <w:r>
              <w:rPr>
                <w:rFonts w:eastAsia="仿宋"/>
                <w:color w:val="auto"/>
                <w:kern w:val="0"/>
                <w:szCs w:val="21"/>
              </w:rPr>
              <w:t>参加考试，通过者发放合格证书或保留记录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3.2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安全文化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安全准入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4.1</w:t>
            </w:r>
          </w:p>
        </w:tc>
        <w:tc>
          <w:tcPr>
            <w:tcW w:w="11480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项目安全准入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4</w:t>
            </w:r>
            <w:r>
              <w:rPr>
                <w:rFonts w:eastAsia="仿宋"/>
                <w:color w:val="auto"/>
                <w:kern w:val="0"/>
                <w:szCs w:val="21"/>
              </w:rPr>
              <w:t>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对项目进行实验室安全风险评估，保证实验室满足开展项目活动的安全条件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（33）项目负责人负责对实验项目进行危险源辨识、风险评估和控制，制定现场处置方案，指导有关人员做好安全防护。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4.2</w:t>
            </w:r>
          </w:p>
        </w:tc>
        <w:tc>
          <w:tcPr>
            <w:tcW w:w="11480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人员安全准入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4</w:t>
            </w:r>
            <w:r>
              <w:rPr>
                <w:rFonts w:eastAsia="仿宋"/>
                <w:color w:val="auto"/>
                <w:kern w:val="0"/>
                <w:szCs w:val="21"/>
              </w:rPr>
              <w:t>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实验人员须经过安全培训和考核，获得实验室安全准入资格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（34）实验人员应获得实验室准入资格，并严格遵守各项管理制度。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4.3</w:t>
            </w:r>
          </w:p>
        </w:tc>
        <w:tc>
          <w:tcPr>
            <w:tcW w:w="11480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安全风险分析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4</w:t>
            </w:r>
            <w:r>
              <w:rPr>
                <w:rFonts w:eastAsia="仿宋"/>
                <w:color w:val="auto"/>
                <w:kern w:val="0"/>
                <w:szCs w:val="21"/>
              </w:rPr>
              <w:t>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对研究选题进行安全风险分析，做好防控和应急准备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（35）开展实验前应进行安全风险分析，并通过审核。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5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5.1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危险源辨识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5.1.1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学校、院系层面建立危险源分布清单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（36）清单内容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须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包括单位、房间、类别、数量、责任人等信息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5.1.3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建立针对重要危险源的风险评估和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应急预案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（38）建立风险分级管控方案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（3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9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）院系和实验室应建立针对重要危险源的应急预案。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5.2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5.2.1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学校、院系层面安全检查及实验室自检自查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40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）学校层面检查每年不少于4次，院系层面每月不少于1次，实验室应经常检查。安全检查及整改都应保存记录。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5.2.2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针对高危实验物品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及实验过程</w:t>
            </w:r>
            <w:r>
              <w:rPr>
                <w:rFonts w:eastAsia="仿宋"/>
                <w:color w:val="auto"/>
                <w:kern w:val="0"/>
                <w:szCs w:val="21"/>
              </w:rPr>
              <w:t>开展专项检查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（41）针对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重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要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险源（见第15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目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，开展定期专项检查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5.3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安全隐患整改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5.3.1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检查中发现的问题应以正式形式通知到相关负责人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（43）通知的方式包括校网上公告、实验室安全简报、书面或电子的整改通知书等形式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5.3.2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院系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须及时组织</w:t>
            </w:r>
            <w:r>
              <w:rPr>
                <w:rFonts w:eastAsia="仿宋"/>
                <w:color w:val="auto"/>
                <w:kern w:val="0"/>
                <w:szCs w:val="21"/>
              </w:rPr>
              <w:t>隐患整改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（44）整改报告应在规定时间内提交学校管理部门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（45）如存在重大隐患，实验室应立即停止实验活动，整改完成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或</w:t>
            </w:r>
            <w:r>
              <w:rPr>
                <w:rFonts w:eastAsia="仿宋"/>
                <w:color w:val="auto"/>
                <w:kern w:val="0"/>
                <w:szCs w:val="21"/>
              </w:rPr>
              <w:t>采取相应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防护</w:t>
            </w:r>
            <w:r>
              <w:rPr>
                <w:rFonts w:eastAsia="仿宋"/>
                <w:color w:val="auto"/>
                <w:kern w:val="0"/>
                <w:szCs w:val="21"/>
              </w:rPr>
              <w:t>措施后方能恢复实验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eastAsia="仿宋"/>
                <w:b/>
                <w:color w:val="auto"/>
                <w:kern w:val="0"/>
                <w:szCs w:val="21"/>
              </w:rPr>
              <w:t>5.4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安全报告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5.4.1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学校有定期/不定期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的</w:t>
            </w:r>
            <w:r>
              <w:rPr>
                <w:rFonts w:eastAsia="仿宋"/>
                <w:color w:val="auto"/>
                <w:kern w:val="0"/>
                <w:szCs w:val="21"/>
              </w:rPr>
              <w:t>安全检查通报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；</w:t>
            </w:r>
            <w:r>
              <w:rPr>
                <w:rFonts w:eastAsia="仿宋"/>
                <w:color w:val="auto"/>
                <w:kern w:val="0"/>
                <w:szCs w:val="21"/>
              </w:rPr>
              <w:t>院系有安全检查及整改记录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Cs/>
                <w:color w:val="auto"/>
                <w:kern w:val="0"/>
                <w:szCs w:val="21"/>
              </w:rPr>
              <w:t>（46）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存有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相关资料或电子文档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6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实验场所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6.1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场所环境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szCs w:val="21"/>
              </w:rPr>
              <w:t>6.1.7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Cs w:val="21"/>
              </w:rPr>
            </w:pPr>
            <w:r>
              <w:rPr>
                <w:rFonts w:eastAsia="仿宋"/>
                <w:color w:val="auto"/>
                <w:szCs w:val="21"/>
              </w:rPr>
              <w:t>实验室水、电、气管线布局合理，安装施工规范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szCs w:val="21"/>
              </w:rPr>
            </w:pPr>
            <w:r>
              <w:rPr>
                <w:rFonts w:hint="eastAsia" w:eastAsia="仿宋"/>
                <w:color w:val="auto"/>
                <w:szCs w:val="21"/>
              </w:rPr>
              <w:t>（6</w:t>
            </w:r>
            <w:r>
              <w:rPr>
                <w:rFonts w:eastAsia="仿宋"/>
                <w:color w:val="auto"/>
                <w:szCs w:val="21"/>
              </w:rPr>
              <w:t>4</w:t>
            </w:r>
            <w:r>
              <w:rPr>
                <w:rFonts w:hint="eastAsia" w:eastAsia="仿宋"/>
                <w:color w:val="auto"/>
                <w:szCs w:val="21"/>
              </w:rPr>
              <w:t>）实验室改造工程应经过审批后实施。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6.2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卫生与日常管理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Cs w:val="21"/>
              </w:rPr>
            </w:pPr>
            <w:r>
              <w:rPr>
                <w:rFonts w:eastAsia="仿宋"/>
                <w:color w:val="auto"/>
                <w:szCs w:val="21"/>
              </w:rPr>
              <w:t>6.2.3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Cs w:val="21"/>
              </w:rPr>
            </w:pPr>
            <w:r>
              <w:rPr>
                <w:rFonts w:eastAsia="仿宋"/>
                <w:color w:val="auto"/>
                <w:szCs w:val="21"/>
              </w:rPr>
              <w:t>实验室有卫生安全制度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（68）实验期间有记录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6.3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场所</w:t>
            </w: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其他</w:t>
            </w:r>
            <w:r>
              <w:rPr>
                <w:rFonts w:eastAsia="仿宋"/>
                <w:b/>
                <w:color w:val="auto"/>
                <w:kern w:val="0"/>
                <w:szCs w:val="21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szCs w:val="21"/>
              </w:rPr>
              <w:t>6.3.1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Cs w:val="21"/>
              </w:rPr>
            </w:pPr>
            <w:r>
              <w:rPr>
                <w:rFonts w:eastAsia="仿宋"/>
                <w:color w:val="auto"/>
              </w:rPr>
              <w:t>每间实验室均有编号并登记造册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szCs w:val="21"/>
              </w:rPr>
            </w:pPr>
            <w:r>
              <w:rPr>
                <w:rFonts w:eastAsia="仿宋"/>
                <w:bCs/>
                <w:color w:val="auto"/>
                <w:szCs w:val="21"/>
              </w:rPr>
              <w:t>（69）</w:t>
            </w:r>
            <w:r>
              <w:rPr>
                <w:rFonts w:hint="eastAsia" w:eastAsia="仿宋"/>
                <w:bCs/>
                <w:color w:val="auto"/>
                <w:szCs w:val="21"/>
              </w:rPr>
              <w:t>现场查看门牌，查阅档案。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7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安全设施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7.1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消防设施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szCs w:val="21"/>
              </w:rPr>
              <w:t>7.1.1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实验室应配备合适的灭火设备，并定期开展使用训练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（72）烟感报警器、灭火器、灭火毯、消防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砂</w:t>
            </w:r>
            <w:r>
              <w:rPr>
                <w:rFonts w:eastAsia="仿宋"/>
                <w:color w:val="auto"/>
                <w:kern w:val="0"/>
                <w:szCs w:val="21"/>
              </w:rPr>
              <w:t>、消防喷淋等，应正常有效、方便取用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73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灭火器种类配置正确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，且</w:t>
            </w:r>
            <w:r>
              <w:rPr>
                <w:rFonts w:eastAsia="仿宋"/>
                <w:color w:val="auto"/>
                <w:kern w:val="0"/>
                <w:szCs w:val="21"/>
              </w:rPr>
              <w:t>在有效期内（压力指针位置正常等），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保险销</w:t>
            </w:r>
            <w:r>
              <w:rPr>
                <w:rFonts w:eastAsia="仿宋"/>
                <w:color w:val="auto"/>
                <w:kern w:val="0"/>
                <w:szCs w:val="21"/>
              </w:rPr>
              <w:t>正常，瓶身无破损、腐蚀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7.2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应急喷淋与洗眼装置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7.2.3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定期对应急喷淋与洗眼装置进行维护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（81）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经常对应急喷淋与洗眼装置进行维护，无锈水脏水，有检查记录。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7.4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门禁监控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7.4.2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color w:val="auto"/>
                <w:szCs w:val="21"/>
              </w:rPr>
              <w:t>门禁和监控系统运转正常，与实验室准入制度相匹配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szCs w:val="21"/>
              </w:rPr>
            </w:pPr>
            <w:r>
              <w:rPr>
                <w:rFonts w:eastAsia="仿宋"/>
                <w:color w:val="auto"/>
                <w:szCs w:val="21"/>
              </w:rPr>
              <w:t>（89）监控不留死角，图像清晰，人员出入记录可查，视频记录存储时间</w:t>
            </w:r>
            <w:r>
              <w:rPr>
                <w:rFonts w:hint="eastAsia" w:eastAsia="仿宋"/>
                <w:color w:val="auto"/>
                <w:szCs w:val="21"/>
              </w:rPr>
              <w:t>不少于3</w:t>
            </w:r>
            <w:r>
              <w:rPr>
                <w:rFonts w:eastAsia="仿宋"/>
                <w:color w:val="auto"/>
                <w:szCs w:val="21"/>
              </w:rPr>
              <w:t>0</w:t>
            </w:r>
            <w:r>
              <w:rPr>
                <w:rFonts w:hint="eastAsia" w:eastAsia="仿宋"/>
                <w:color w:val="auto"/>
                <w:szCs w:val="21"/>
              </w:rPr>
              <w:t>天。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color w:val="auto"/>
                <w:szCs w:val="21"/>
              </w:rPr>
              <w:t>（90）停电时，电子门禁系统应是开启状态</w:t>
            </w:r>
            <w:r>
              <w:rPr>
                <w:rFonts w:hint="eastAsia" w:eastAsia="仿宋"/>
                <w:color w:val="auto"/>
                <w:szCs w:val="21"/>
              </w:rPr>
              <w:t>或者有备用机械钥匙。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8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基础安全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8.2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个体防护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8.2.3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各类个人防护用品的使用有培训及定期检查维护记录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12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检查培训及维护记录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8.3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8.3.1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危险性实验（如高温、高压、高速运转等）时必须有两人在场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13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实验时不能脱岗，通宵实验须两人在场并有事先审批制度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8.3.2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实验台面整洁、实验记录规范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114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查看实验台面和实验记录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9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化学安全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9.2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危险化学品购置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危险化学品采购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须</w:t>
            </w:r>
            <w:r>
              <w:rPr>
                <w:rFonts w:eastAsia="仿宋"/>
                <w:color w:val="auto"/>
                <w:kern w:val="0"/>
                <w:szCs w:val="21"/>
              </w:rPr>
              <w:t>符合要求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119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危险化学品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须</w:t>
            </w:r>
            <w:r>
              <w:rPr>
                <w:rFonts w:eastAsia="仿宋"/>
                <w:color w:val="auto"/>
                <w:kern w:val="0"/>
                <w:szCs w:val="21"/>
              </w:rPr>
              <w:t>向具有生产经营许可资质的单位进行购买，查看相关供应商的经营许可资质证书复印件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uto"/>
              <w:rPr>
                <w:rFonts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剧毒品、易制爆品、易制毒品、爆炸品的购买程序合规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120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购买前须经学校审批，报公安部门批准或备案后，向具有经营许可资质的单位购买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，并保留报批及审批记录。</w:t>
            </w:r>
          </w:p>
          <w:p>
            <w:pPr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21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）建立购买、验收、使用等台账</w:t>
            </w:r>
            <w:r>
              <w:rPr>
                <w:rFonts w:eastAsia="仿宋"/>
                <w:color w:val="auto"/>
                <w:kern w:val="0"/>
                <w:szCs w:val="21"/>
              </w:rPr>
              <w:t>资料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麻醉药品、精神药品等购买前须向食品药品监督管理部门申请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23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报批同意后向定点供应商或者定点生产企业采购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9.3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实验室化学品存放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实验室内危险化学品建有动态台账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25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建立实验室危险化学品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动态台账</w:t>
            </w:r>
            <w:r>
              <w:rPr>
                <w:rFonts w:eastAsia="仿宋"/>
                <w:color w:val="auto"/>
                <w:kern w:val="0"/>
                <w:szCs w:val="21"/>
              </w:rPr>
              <w:t>，并有危险化学品安全技术说明书（SDS）或安全周知卡，方便查阅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uto"/>
              <w:rPr>
                <w:rFonts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9.4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实验操作安全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9.4.1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制定危险实验、危险化工工艺指导书、各类标准操作规程（SOP）、应急预案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39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指导书和预案上墙或便于取阅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</w:t>
            </w:r>
            <w:r>
              <w:rPr>
                <w:rFonts w:eastAsia="仿宋"/>
                <w:color w:val="auto"/>
                <w:kern w:val="0"/>
                <w:szCs w:val="21"/>
              </w:rPr>
              <w:t>实验人员熟悉所涉及的危险性及应急处理措施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</w:t>
            </w:r>
            <w:r>
              <w:rPr>
                <w:rFonts w:eastAsia="仿宋"/>
                <w:color w:val="auto"/>
                <w:kern w:val="0"/>
                <w:szCs w:val="21"/>
              </w:rPr>
              <w:t>按照指导书进行实验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9.5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/>
                <w:color w:val="auto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管制类化学品管理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9.5.1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剧毒化学品执行“五双”管理（即双人验收、双人保管、双人发货、双把锁、双本账），技防措施符合管制要求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color w:val="auto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44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有专人管理并做好贮存、领取、发放情况登记，登记资料至少保存1年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9.5.2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易制毒化学品储存规范，台账清晰</w:t>
            </w:r>
          </w:p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47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）第一类易制毒化学品、药品类易制毒化学品实行双人双锁管理，账册保存期限不少于2年。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9.5.3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color w:val="auto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易制爆化学品存量合规、双人双锁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保管</w:t>
            </w:r>
          </w:p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49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存放场所出入口应设置防盗安全门，或存放在专用储存柜内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</w:t>
            </w:r>
            <w:r>
              <w:rPr>
                <w:rFonts w:eastAsia="仿宋"/>
                <w:color w:val="auto"/>
                <w:kern w:val="0"/>
                <w:szCs w:val="21"/>
              </w:rPr>
              <w:t>储存场所防盗安全级别应为乙级（含）以上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</w:t>
            </w:r>
            <w:r>
              <w:rPr>
                <w:rFonts w:eastAsia="仿宋"/>
                <w:color w:val="auto"/>
                <w:kern w:val="0"/>
                <w:szCs w:val="21"/>
              </w:rPr>
              <w:t>专用储存柜应具有防盗功能，符合双人双锁管理要求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，台账</w:t>
            </w:r>
            <w:r>
              <w:rPr>
                <w:rFonts w:eastAsia="仿宋"/>
                <w:color w:val="auto"/>
                <w:kern w:val="0"/>
                <w:szCs w:val="21"/>
              </w:rPr>
              <w:t>账册保存期限不少于1年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Cs w:val="21"/>
              </w:rPr>
              <w:t>9</w:t>
            </w:r>
            <w:r>
              <w:rPr>
                <w:rFonts w:eastAsia="仿宋"/>
                <w:b/>
                <w:bCs/>
                <w:color w:val="auto"/>
                <w:kern w:val="0"/>
                <w:szCs w:val="21"/>
              </w:rPr>
              <w:t>.6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实验气体管理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9.6.1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从合格供应商处采购实验气体，建立气体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（气瓶）</w:t>
            </w:r>
            <w:r>
              <w:rPr>
                <w:rFonts w:eastAsia="仿宋"/>
                <w:color w:val="auto"/>
                <w:kern w:val="0"/>
                <w:szCs w:val="21"/>
              </w:rPr>
              <w:t>台账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53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查看记录</w:t>
            </w:r>
            <w:r>
              <w:rPr>
                <w:rFonts w:hint="eastAsia" w:eastAsia="仿宋"/>
                <w:bCs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9.6.2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气体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（气瓶）</w:t>
            </w:r>
            <w:r>
              <w:rPr>
                <w:rFonts w:eastAsia="仿宋"/>
                <w:color w:val="auto"/>
                <w:kern w:val="0"/>
                <w:szCs w:val="21"/>
              </w:rPr>
              <w:t>的存放和使用符合相关要求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（1</w:t>
            </w:r>
            <w:r>
              <w:rPr>
                <w:rFonts w:eastAsia="仿宋"/>
                <w:color w:val="auto"/>
                <w:kern w:val="0"/>
                <w:szCs w:val="21"/>
              </w:rPr>
              <w:t>60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独立的气体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气</w:t>
            </w:r>
            <w:r>
              <w:rPr>
                <w:rFonts w:eastAsia="仿宋"/>
                <w:color w:val="auto"/>
                <w:kern w:val="0"/>
                <w:szCs w:val="21"/>
              </w:rPr>
              <w:t>瓶室应通风、不混放、有监控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，</w:t>
            </w:r>
            <w:r>
              <w:rPr>
                <w:rFonts w:eastAsia="仿宋"/>
                <w:color w:val="auto"/>
                <w:kern w:val="0"/>
                <w:szCs w:val="21"/>
              </w:rPr>
              <w:t>有专人管理和记录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9.7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b/>
                <w:color w:val="auto"/>
                <w:kern w:val="0"/>
                <w:szCs w:val="21"/>
              </w:rPr>
              <w:t>实验室化学废弃物的收集、分类和转运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9.7.4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化学废弃物的转运须合规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179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建立危险废物管理台账</w:t>
            </w:r>
            <w:r>
              <w:rPr>
                <w:rFonts w:eastAsia="仿宋"/>
                <w:color w:val="auto"/>
                <w:kern w:val="0"/>
                <w:szCs w:val="21"/>
              </w:rPr>
              <w:t>，如实记录有关信息，包括种类、产生量、流向、贮存、处置等有关资料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机电等安全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12.1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仪器设备常规管理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12.1.1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建立设备台账，设备上有资产标签，有明确的管理人员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（2</w:t>
            </w:r>
            <w:r>
              <w:rPr>
                <w:rFonts w:eastAsia="仿宋"/>
                <w:color w:val="auto"/>
                <w:kern w:val="0"/>
                <w:szCs w:val="21"/>
              </w:rPr>
              <w:t>34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查看电子或纸质台账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12.1.2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大型、特种设备的使用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须</w:t>
            </w:r>
            <w:r>
              <w:rPr>
                <w:rFonts w:eastAsia="仿宋"/>
                <w:color w:val="auto"/>
                <w:kern w:val="0"/>
                <w:szCs w:val="21"/>
              </w:rPr>
              <w:t>符合相关规定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（2</w:t>
            </w:r>
            <w:r>
              <w:rPr>
                <w:rFonts w:eastAsia="仿宋"/>
                <w:color w:val="auto"/>
                <w:kern w:val="0"/>
                <w:szCs w:val="21"/>
              </w:rPr>
              <w:t>35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大型仪器设备、高功率的设备与电路容量相匹配，有设备运行维护的记录，有安全操作规程或注意事项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特种设备与常规冷热设备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13.2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压力容器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1</w:t>
            </w:r>
            <w:r>
              <w:rPr>
                <w:rFonts w:eastAsia="仿宋"/>
                <w:color w:val="auto"/>
                <w:kern w:val="0"/>
                <w:szCs w:val="21"/>
              </w:rPr>
              <w:t>3.2.1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压力容器使用登记、相关人员资格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274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盛装气体或者液体，承载一定压力的密闭设备，其范围规定为最高工作压力大于或者等于0.1MPa（表压）的气体、液化气体和最高工作温度高于或者等于标准沸点的液体、容积大于或者等于30L且内直径（非圆形截面指截面内边界最大几何尺寸）大于或者等于150mm的固定式容器和移动式容器，以及氧舱，</w:t>
            </w:r>
            <w:r>
              <w:rPr>
                <w:rFonts w:eastAsia="仿宋"/>
                <w:bCs/>
                <w:color w:val="auto"/>
                <w:kern w:val="0"/>
                <w:szCs w:val="21"/>
              </w:rPr>
              <w:t>须</w:t>
            </w:r>
            <w:r>
              <w:rPr>
                <w:rFonts w:eastAsia="仿宋"/>
                <w:color w:val="auto"/>
                <w:kern w:val="0"/>
                <w:szCs w:val="21"/>
              </w:rPr>
              <w:t>取得《特种设备使用登记证》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  <w:r>
              <w:rPr>
                <w:rFonts w:eastAsia="仿宋"/>
                <w:color w:val="auto"/>
                <w:kern w:val="0"/>
                <w:szCs w:val="21"/>
              </w:rPr>
              <w:t>设备铭牌上标明为简单压力容器不需办理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。（气瓶的安全检查要点见</w:t>
            </w:r>
            <w:r>
              <w:rPr>
                <w:rFonts w:eastAsia="仿宋"/>
                <w:color w:val="auto"/>
                <w:kern w:val="0"/>
                <w:szCs w:val="21"/>
              </w:rPr>
              <w:t>9.6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）。</w:t>
            </w:r>
          </w:p>
          <w:p>
            <w:pPr>
              <w:widowControl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</w:rPr>
              <w:t>（</w:t>
            </w:r>
            <w:r>
              <w:rPr>
                <w:rFonts w:eastAsia="仿宋"/>
                <w:color w:val="auto"/>
                <w:kern w:val="0"/>
              </w:rPr>
              <w:t>275</w:t>
            </w:r>
            <w:r>
              <w:rPr>
                <w:rFonts w:hint="eastAsia" w:eastAsia="仿宋"/>
                <w:color w:val="auto"/>
                <w:kern w:val="0"/>
              </w:rPr>
              <w:t>）</w:t>
            </w:r>
            <w:r>
              <w:rPr>
                <w:rFonts w:eastAsia="仿宋"/>
                <w:color w:val="auto"/>
                <w:kern w:val="0"/>
              </w:rPr>
              <w:t>快开门式压力容器操作人员、移动式压力容器充装人员、氧舱维护保养人员</w:t>
            </w:r>
            <w:r>
              <w:rPr>
                <w:rFonts w:hint="eastAsia" w:eastAsia="仿宋"/>
                <w:color w:val="auto"/>
                <w:kern w:val="0"/>
              </w:rPr>
              <w:t>、特种设备安全管理员应</w:t>
            </w:r>
            <w:r>
              <w:rPr>
                <w:rFonts w:eastAsia="仿宋"/>
                <w:color w:val="auto"/>
                <w:kern w:val="0"/>
                <w:szCs w:val="21"/>
              </w:rPr>
              <w:t>取得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相应的</w:t>
            </w:r>
            <w:r>
              <w:rPr>
                <w:rFonts w:eastAsia="仿宋"/>
                <w:color w:val="auto"/>
                <w:kern w:val="0"/>
                <w:szCs w:val="21"/>
              </w:rPr>
              <w:t>《特种设备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安全管理和</w:t>
            </w:r>
            <w:r>
              <w:rPr>
                <w:rFonts w:eastAsia="仿宋"/>
                <w:color w:val="auto"/>
                <w:kern w:val="0"/>
                <w:szCs w:val="21"/>
              </w:rPr>
              <w:t>作业人员证》，持证上岗，并每4年复审一次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eastAsia="仿宋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13.2.2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压力容器定期检验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276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）委托有资质单位进行定期检验，并将定期检验合格证置于特种设备显著位置</w:t>
            </w:r>
          </w:p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277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安全阀或压力表等附件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须</w:t>
            </w:r>
            <w:r>
              <w:rPr>
                <w:rFonts w:eastAsia="仿宋"/>
                <w:color w:val="auto"/>
                <w:kern w:val="0"/>
                <w:szCs w:val="21"/>
              </w:rPr>
              <w:t>委托有资质单位定期校验或检定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13.2.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压力容器使用管理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278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）设置安全管理机构，配备安全管理负责人、安全管理人员和作业人员，建立各项安全管理制度，制定操作规程。</w:t>
            </w:r>
          </w:p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（2</w:t>
            </w:r>
            <w:r>
              <w:rPr>
                <w:rFonts w:eastAsia="仿宋"/>
                <w:color w:val="auto"/>
                <w:kern w:val="0"/>
                <w:szCs w:val="21"/>
              </w:rPr>
              <w:t>79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）实验室应经常巡回检查，发现异常及时处理，并做记录。</w:t>
            </w:r>
          </w:p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280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）建立压力容器自行检查制度，对压力容器本体及其安全附件、装卸附件安全保护装置、测量调控装置、附属仪器仪表进行经常性维护保养，每月至少进行</w:t>
            </w:r>
            <w:r>
              <w:rPr>
                <w:rFonts w:eastAsia="仿宋"/>
                <w:color w:val="auto"/>
                <w:kern w:val="0"/>
                <w:szCs w:val="21"/>
              </w:rPr>
              <w:t>1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次月度检查，每年至少进行1次年度检查，并做记录。</w:t>
            </w:r>
          </w:p>
          <w:p>
            <w:pPr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</w:t>
            </w:r>
            <w:r>
              <w:rPr>
                <w:rFonts w:eastAsia="仿宋"/>
                <w:color w:val="auto"/>
                <w:kern w:val="0"/>
                <w:szCs w:val="21"/>
              </w:rPr>
              <w:t>281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）简单压力容器也应建立设备安全管理档案。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13.4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color w:val="auto"/>
                <w:kern w:val="0"/>
                <w:szCs w:val="21"/>
              </w:rPr>
            </w:pPr>
            <w:r>
              <w:rPr>
                <w:rFonts w:eastAsia="仿宋"/>
                <w:b/>
                <w:color w:val="auto"/>
                <w:kern w:val="0"/>
                <w:szCs w:val="21"/>
              </w:rPr>
              <w:t>加热及制冷装置管理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13.4.1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Cs w:val="21"/>
              </w:rPr>
              <w:t>贮存危险化学品的冰箱满足防爆要求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auto"/>
                <w:kern w:val="0"/>
                <w:szCs w:val="21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</w:rPr>
              <w:t>（2</w:t>
            </w:r>
            <w:r>
              <w:rPr>
                <w:rFonts w:eastAsia="仿宋"/>
                <w:color w:val="auto"/>
                <w:kern w:val="0"/>
                <w:szCs w:val="21"/>
              </w:rPr>
              <w:t>87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）</w:t>
            </w:r>
            <w:r>
              <w:rPr>
                <w:rFonts w:eastAsia="仿宋"/>
                <w:color w:val="auto"/>
                <w:kern w:val="0"/>
                <w:szCs w:val="21"/>
              </w:rPr>
              <w:t>贮存危险化学品的冰箱应为防爆冰箱或经过防爆改造的冰箱，并在冰箱门上注明是否防爆</w:t>
            </w:r>
            <w:r>
              <w:rPr>
                <w:rFonts w:hint="eastAsia" w:eastAsia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eastAsia="仿宋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eastAsia="仿宋"/>
          <w:color w:val="auto"/>
        </w:rPr>
      </w:pPr>
    </w:p>
    <w:sectPr>
      <w:footerReference r:id="rId3" w:type="default"/>
      <w:pgSz w:w="16838" w:h="11906" w:orient="landscape"/>
      <w:pgMar w:top="964" w:right="1587" w:bottom="96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22</w:t>
    </w:r>
    <w: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kMjk1NDQ2ZmQwODliNDc1YzhiOWI2NGU0MzlkY2UifQ=="/>
  </w:docVars>
  <w:rsids>
    <w:rsidRoot w:val="001040F3"/>
    <w:rsid w:val="0000096B"/>
    <w:rsid w:val="00000F53"/>
    <w:rsid w:val="00000FA6"/>
    <w:rsid w:val="00001131"/>
    <w:rsid w:val="00001890"/>
    <w:rsid w:val="00001B5F"/>
    <w:rsid w:val="000034C6"/>
    <w:rsid w:val="000038DB"/>
    <w:rsid w:val="00005E28"/>
    <w:rsid w:val="000061AE"/>
    <w:rsid w:val="0000690C"/>
    <w:rsid w:val="00007957"/>
    <w:rsid w:val="00012096"/>
    <w:rsid w:val="00012558"/>
    <w:rsid w:val="0001270F"/>
    <w:rsid w:val="00014177"/>
    <w:rsid w:val="00016CC4"/>
    <w:rsid w:val="000178F5"/>
    <w:rsid w:val="00017B97"/>
    <w:rsid w:val="00020325"/>
    <w:rsid w:val="00021729"/>
    <w:rsid w:val="000225B1"/>
    <w:rsid w:val="000257E9"/>
    <w:rsid w:val="00025D3E"/>
    <w:rsid w:val="00027CE8"/>
    <w:rsid w:val="00032348"/>
    <w:rsid w:val="00032864"/>
    <w:rsid w:val="000338EE"/>
    <w:rsid w:val="00033DED"/>
    <w:rsid w:val="000344B2"/>
    <w:rsid w:val="000349F6"/>
    <w:rsid w:val="00035A9B"/>
    <w:rsid w:val="00036149"/>
    <w:rsid w:val="00037567"/>
    <w:rsid w:val="00040017"/>
    <w:rsid w:val="0004022D"/>
    <w:rsid w:val="00041761"/>
    <w:rsid w:val="00045838"/>
    <w:rsid w:val="00045948"/>
    <w:rsid w:val="00045AFE"/>
    <w:rsid w:val="000500EB"/>
    <w:rsid w:val="000507E2"/>
    <w:rsid w:val="00050A3F"/>
    <w:rsid w:val="000517F1"/>
    <w:rsid w:val="000534B0"/>
    <w:rsid w:val="000539E4"/>
    <w:rsid w:val="00054FE8"/>
    <w:rsid w:val="0005502C"/>
    <w:rsid w:val="000561EB"/>
    <w:rsid w:val="000603C4"/>
    <w:rsid w:val="00061589"/>
    <w:rsid w:val="000622E7"/>
    <w:rsid w:val="0006294E"/>
    <w:rsid w:val="00062B6A"/>
    <w:rsid w:val="000631C4"/>
    <w:rsid w:val="00063601"/>
    <w:rsid w:val="00064691"/>
    <w:rsid w:val="00064B2A"/>
    <w:rsid w:val="00064D61"/>
    <w:rsid w:val="00065355"/>
    <w:rsid w:val="000662B9"/>
    <w:rsid w:val="00067A83"/>
    <w:rsid w:val="0007099A"/>
    <w:rsid w:val="0007264E"/>
    <w:rsid w:val="000730A7"/>
    <w:rsid w:val="000733A6"/>
    <w:rsid w:val="000740FE"/>
    <w:rsid w:val="00074118"/>
    <w:rsid w:val="00075121"/>
    <w:rsid w:val="00075372"/>
    <w:rsid w:val="000758AC"/>
    <w:rsid w:val="000774B2"/>
    <w:rsid w:val="00077C5B"/>
    <w:rsid w:val="000841ED"/>
    <w:rsid w:val="00085302"/>
    <w:rsid w:val="00085554"/>
    <w:rsid w:val="00085646"/>
    <w:rsid w:val="00085E6C"/>
    <w:rsid w:val="000862FF"/>
    <w:rsid w:val="00087332"/>
    <w:rsid w:val="0009012A"/>
    <w:rsid w:val="00090D7D"/>
    <w:rsid w:val="000927AE"/>
    <w:rsid w:val="00094034"/>
    <w:rsid w:val="00095097"/>
    <w:rsid w:val="0009613B"/>
    <w:rsid w:val="0009716A"/>
    <w:rsid w:val="00097205"/>
    <w:rsid w:val="000A2040"/>
    <w:rsid w:val="000A29D9"/>
    <w:rsid w:val="000A3CF6"/>
    <w:rsid w:val="000A4456"/>
    <w:rsid w:val="000A4F36"/>
    <w:rsid w:val="000A7A7A"/>
    <w:rsid w:val="000B02CC"/>
    <w:rsid w:val="000B1A65"/>
    <w:rsid w:val="000B1EB0"/>
    <w:rsid w:val="000B2614"/>
    <w:rsid w:val="000B2D2C"/>
    <w:rsid w:val="000B340F"/>
    <w:rsid w:val="000B3CC6"/>
    <w:rsid w:val="000B3E2E"/>
    <w:rsid w:val="000B4F55"/>
    <w:rsid w:val="000B58F2"/>
    <w:rsid w:val="000B60EE"/>
    <w:rsid w:val="000B6281"/>
    <w:rsid w:val="000B633A"/>
    <w:rsid w:val="000B6369"/>
    <w:rsid w:val="000B6445"/>
    <w:rsid w:val="000B6BC0"/>
    <w:rsid w:val="000B6E5F"/>
    <w:rsid w:val="000B71E7"/>
    <w:rsid w:val="000C0F04"/>
    <w:rsid w:val="000C4AF4"/>
    <w:rsid w:val="000C52A4"/>
    <w:rsid w:val="000C62A8"/>
    <w:rsid w:val="000C6456"/>
    <w:rsid w:val="000C70C0"/>
    <w:rsid w:val="000C7BC8"/>
    <w:rsid w:val="000D0C65"/>
    <w:rsid w:val="000D1D39"/>
    <w:rsid w:val="000D40D9"/>
    <w:rsid w:val="000D6F10"/>
    <w:rsid w:val="000D7D16"/>
    <w:rsid w:val="000E030A"/>
    <w:rsid w:val="000E17CE"/>
    <w:rsid w:val="000E1AAB"/>
    <w:rsid w:val="000E2B06"/>
    <w:rsid w:val="000E2BD1"/>
    <w:rsid w:val="000E624C"/>
    <w:rsid w:val="000E6B3A"/>
    <w:rsid w:val="000E6E22"/>
    <w:rsid w:val="000F1C49"/>
    <w:rsid w:val="000F2192"/>
    <w:rsid w:val="000F23FC"/>
    <w:rsid w:val="000F26AC"/>
    <w:rsid w:val="000F33FC"/>
    <w:rsid w:val="000F3BF9"/>
    <w:rsid w:val="000F3E6D"/>
    <w:rsid w:val="000F55F2"/>
    <w:rsid w:val="000F5D66"/>
    <w:rsid w:val="000F5DE4"/>
    <w:rsid w:val="000F6802"/>
    <w:rsid w:val="000F71A8"/>
    <w:rsid w:val="001008AD"/>
    <w:rsid w:val="00100E66"/>
    <w:rsid w:val="001013B9"/>
    <w:rsid w:val="0010152B"/>
    <w:rsid w:val="00102F64"/>
    <w:rsid w:val="001035DF"/>
    <w:rsid w:val="001040F3"/>
    <w:rsid w:val="00105938"/>
    <w:rsid w:val="00107176"/>
    <w:rsid w:val="00107337"/>
    <w:rsid w:val="001073B8"/>
    <w:rsid w:val="00107532"/>
    <w:rsid w:val="00107F92"/>
    <w:rsid w:val="001112B5"/>
    <w:rsid w:val="00111859"/>
    <w:rsid w:val="001119FB"/>
    <w:rsid w:val="00111AA5"/>
    <w:rsid w:val="00113C6B"/>
    <w:rsid w:val="00114210"/>
    <w:rsid w:val="00114A79"/>
    <w:rsid w:val="00117113"/>
    <w:rsid w:val="00117E7E"/>
    <w:rsid w:val="00120B03"/>
    <w:rsid w:val="00120D87"/>
    <w:rsid w:val="00120EAE"/>
    <w:rsid w:val="00120EFB"/>
    <w:rsid w:val="00121081"/>
    <w:rsid w:val="001211F9"/>
    <w:rsid w:val="0012236F"/>
    <w:rsid w:val="00122754"/>
    <w:rsid w:val="00122820"/>
    <w:rsid w:val="0012290E"/>
    <w:rsid w:val="0012298A"/>
    <w:rsid w:val="00123622"/>
    <w:rsid w:val="001241E5"/>
    <w:rsid w:val="00124A64"/>
    <w:rsid w:val="00124E9A"/>
    <w:rsid w:val="00125C51"/>
    <w:rsid w:val="00125E2C"/>
    <w:rsid w:val="00125E66"/>
    <w:rsid w:val="00126CE4"/>
    <w:rsid w:val="0012755C"/>
    <w:rsid w:val="00131CE5"/>
    <w:rsid w:val="00132CA5"/>
    <w:rsid w:val="001334D8"/>
    <w:rsid w:val="00135444"/>
    <w:rsid w:val="00135DBD"/>
    <w:rsid w:val="0013645C"/>
    <w:rsid w:val="00136E51"/>
    <w:rsid w:val="001377DF"/>
    <w:rsid w:val="001402F3"/>
    <w:rsid w:val="00142F28"/>
    <w:rsid w:val="00142F90"/>
    <w:rsid w:val="00143F64"/>
    <w:rsid w:val="001473EB"/>
    <w:rsid w:val="001507F7"/>
    <w:rsid w:val="00150BB5"/>
    <w:rsid w:val="00150D34"/>
    <w:rsid w:val="001517D4"/>
    <w:rsid w:val="00152021"/>
    <w:rsid w:val="0015410B"/>
    <w:rsid w:val="0015434E"/>
    <w:rsid w:val="001545EA"/>
    <w:rsid w:val="00154F77"/>
    <w:rsid w:val="0015570F"/>
    <w:rsid w:val="00155B14"/>
    <w:rsid w:val="001563F6"/>
    <w:rsid w:val="001571CD"/>
    <w:rsid w:val="00157D28"/>
    <w:rsid w:val="001601BC"/>
    <w:rsid w:val="001606A2"/>
    <w:rsid w:val="001611F7"/>
    <w:rsid w:val="001625B1"/>
    <w:rsid w:val="001627DB"/>
    <w:rsid w:val="00163FE8"/>
    <w:rsid w:val="00164ED2"/>
    <w:rsid w:val="00164FF6"/>
    <w:rsid w:val="00166F15"/>
    <w:rsid w:val="00170665"/>
    <w:rsid w:val="00171905"/>
    <w:rsid w:val="0017248E"/>
    <w:rsid w:val="001737D6"/>
    <w:rsid w:val="0017389B"/>
    <w:rsid w:val="00173F8C"/>
    <w:rsid w:val="001748A0"/>
    <w:rsid w:val="00175BFD"/>
    <w:rsid w:val="00175F72"/>
    <w:rsid w:val="0017785B"/>
    <w:rsid w:val="00177A28"/>
    <w:rsid w:val="00177A81"/>
    <w:rsid w:val="0018014D"/>
    <w:rsid w:val="001805A6"/>
    <w:rsid w:val="00180E01"/>
    <w:rsid w:val="001829C0"/>
    <w:rsid w:val="00187AC7"/>
    <w:rsid w:val="00187B34"/>
    <w:rsid w:val="00190122"/>
    <w:rsid w:val="001902EC"/>
    <w:rsid w:val="00190F17"/>
    <w:rsid w:val="00190FE8"/>
    <w:rsid w:val="001915CE"/>
    <w:rsid w:val="001938A3"/>
    <w:rsid w:val="00195F30"/>
    <w:rsid w:val="00196097"/>
    <w:rsid w:val="00196EFB"/>
    <w:rsid w:val="00197334"/>
    <w:rsid w:val="001979A5"/>
    <w:rsid w:val="001A2900"/>
    <w:rsid w:val="001A3AAC"/>
    <w:rsid w:val="001A4531"/>
    <w:rsid w:val="001A49FA"/>
    <w:rsid w:val="001A4DD0"/>
    <w:rsid w:val="001A4EC2"/>
    <w:rsid w:val="001A70CA"/>
    <w:rsid w:val="001A7A73"/>
    <w:rsid w:val="001A7BF6"/>
    <w:rsid w:val="001B00C2"/>
    <w:rsid w:val="001B0B26"/>
    <w:rsid w:val="001B1667"/>
    <w:rsid w:val="001B16DB"/>
    <w:rsid w:val="001B1CF6"/>
    <w:rsid w:val="001B23B2"/>
    <w:rsid w:val="001B2652"/>
    <w:rsid w:val="001B2B5D"/>
    <w:rsid w:val="001B4744"/>
    <w:rsid w:val="001B6C41"/>
    <w:rsid w:val="001B7928"/>
    <w:rsid w:val="001C0804"/>
    <w:rsid w:val="001C0BE4"/>
    <w:rsid w:val="001C1543"/>
    <w:rsid w:val="001C40FD"/>
    <w:rsid w:val="001C631D"/>
    <w:rsid w:val="001C6397"/>
    <w:rsid w:val="001C67CC"/>
    <w:rsid w:val="001C6AB0"/>
    <w:rsid w:val="001C70FA"/>
    <w:rsid w:val="001C75E4"/>
    <w:rsid w:val="001D001C"/>
    <w:rsid w:val="001D0302"/>
    <w:rsid w:val="001D085A"/>
    <w:rsid w:val="001D115C"/>
    <w:rsid w:val="001D1470"/>
    <w:rsid w:val="001D1664"/>
    <w:rsid w:val="001D1670"/>
    <w:rsid w:val="001D1733"/>
    <w:rsid w:val="001D232E"/>
    <w:rsid w:val="001D2C13"/>
    <w:rsid w:val="001D302D"/>
    <w:rsid w:val="001D3868"/>
    <w:rsid w:val="001D46C5"/>
    <w:rsid w:val="001D5AB5"/>
    <w:rsid w:val="001D7DE8"/>
    <w:rsid w:val="001E030F"/>
    <w:rsid w:val="001E15E2"/>
    <w:rsid w:val="001E29CE"/>
    <w:rsid w:val="001E2D52"/>
    <w:rsid w:val="001E2F20"/>
    <w:rsid w:val="001E3222"/>
    <w:rsid w:val="001E4D98"/>
    <w:rsid w:val="001E5D10"/>
    <w:rsid w:val="001E5FBD"/>
    <w:rsid w:val="001E69FE"/>
    <w:rsid w:val="001E6AF6"/>
    <w:rsid w:val="001E6BEB"/>
    <w:rsid w:val="001E72FC"/>
    <w:rsid w:val="001E7516"/>
    <w:rsid w:val="001E7EDD"/>
    <w:rsid w:val="001F1DB9"/>
    <w:rsid w:val="001F203B"/>
    <w:rsid w:val="001F2916"/>
    <w:rsid w:val="001F3562"/>
    <w:rsid w:val="001F5CE4"/>
    <w:rsid w:val="001F6089"/>
    <w:rsid w:val="001F73CE"/>
    <w:rsid w:val="001F752B"/>
    <w:rsid w:val="001F7EA7"/>
    <w:rsid w:val="00200A3D"/>
    <w:rsid w:val="00200C3C"/>
    <w:rsid w:val="00201399"/>
    <w:rsid w:val="0020295B"/>
    <w:rsid w:val="00202F43"/>
    <w:rsid w:val="0020357E"/>
    <w:rsid w:val="00204B76"/>
    <w:rsid w:val="00204BEB"/>
    <w:rsid w:val="002060B3"/>
    <w:rsid w:val="00207FEC"/>
    <w:rsid w:val="00210B50"/>
    <w:rsid w:val="00211A37"/>
    <w:rsid w:val="00212E79"/>
    <w:rsid w:val="002141F2"/>
    <w:rsid w:val="002146ED"/>
    <w:rsid w:val="00214CA3"/>
    <w:rsid w:val="00216729"/>
    <w:rsid w:val="00217B60"/>
    <w:rsid w:val="00222AE3"/>
    <w:rsid w:val="002249E7"/>
    <w:rsid w:val="00224CAF"/>
    <w:rsid w:val="002251BC"/>
    <w:rsid w:val="00225846"/>
    <w:rsid w:val="00225B7D"/>
    <w:rsid w:val="00225F53"/>
    <w:rsid w:val="00226F9D"/>
    <w:rsid w:val="002275B0"/>
    <w:rsid w:val="00227809"/>
    <w:rsid w:val="00227E37"/>
    <w:rsid w:val="00230750"/>
    <w:rsid w:val="00231CB9"/>
    <w:rsid w:val="00232026"/>
    <w:rsid w:val="0023309C"/>
    <w:rsid w:val="002336B8"/>
    <w:rsid w:val="00236EE4"/>
    <w:rsid w:val="0023790C"/>
    <w:rsid w:val="00237BBB"/>
    <w:rsid w:val="00237EBE"/>
    <w:rsid w:val="002401F5"/>
    <w:rsid w:val="00241712"/>
    <w:rsid w:val="00241A97"/>
    <w:rsid w:val="00242483"/>
    <w:rsid w:val="00242B32"/>
    <w:rsid w:val="00244389"/>
    <w:rsid w:val="00245D34"/>
    <w:rsid w:val="00246398"/>
    <w:rsid w:val="00250BDC"/>
    <w:rsid w:val="00251B41"/>
    <w:rsid w:val="002542FD"/>
    <w:rsid w:val="002543F0"/>
    <w:rsid w:val="00254981"/>
    <w:rsid w:val="00255794"/>
    <w:rsid w:val="00255C8C"/>
    <w:rsid w:val="00255D52"/>
    <w:rsid w:val="00260336"/>
    <w:rsid w:val="00260852"/>
    <w:rsid w:val="00261941"/>
    <w:rsid w:val="00262577"/>
    <w:rsid w:val="00263347"/>
    <w:rsid w:val="0026365C"/>
    <w:rsid w:val="002655DC"/>
    <w:rsid w:val="00266A2B"/>
    <w:rsid w:val="00267503"/>
    <w:rsid w:val="0027038D"/>
    <w:rsid w:val="002709C1"/>
    <w:rsid w:val="002717FD"/>
    <w:rsid w:val="002719EB"/>
    <w:rsid w:val="00271D7A"/>
    <w:rsid w:val="002722D6"/>
    <w:rsid w:val="00275E3C"/>
    <w:rsid w:val="00275E7D"/>
    <w:rsid w:val="00275F18"/>
    <w:rsid w:val="00276BD3"/>
    <w:rsid w:val="00276E06"/>
    <w:rsid w:val="00277FBA"/>
    <w:rsid w:val="00281C08"/>
    <w:rsid w:val="0028289C"/>
    <w:rsid w:val="00282D6E"/>
    <w:rsid w:val="002831E9"/>
    <w:rsid w:val="00283339"/>
    <w:rsid w:val="0028397F"/>
    <w:rsid w:val="0028528B"/>
    <w:rsid w:val="00285831"/>
    <w:rsid w:val="002876BC"/>
    <w:rsid w:val="00290798"/>
    <w:rsid w:val="002914AD"/>
    <w:rsid w:val="00291F5A"/>
    <w:rsid w:val="00294CFE"/>
    <w:rsid w:val="00294FEE"/>
    <w:rsid w:val="00296302"/>
    <w:rsid w:val="00296791"/>
    <w:rsid w:val="00297386"/>
    <w:rsid w:val="002A0679"/>
    <w:rsid w:val="002A1F9C"/>
    <w:rsid w:val="002A201B"/>
    <w:rsid w:val="002A2A2E"/>
    <w:rsid w:val="002A35AC"/>
    <w:rsid w:val="002A68D5"/>
    <w:rsid w:val="002A6CBD"/>
    <w:rsid w:val="002A79BC"/>
    <w:rsid w:val="002B15B1"/>
    <w:rsid w:val="002B1B18"/>
    <w:rsid w:val="002B2B11"/>
    <w:rsid w:val="002B3ACD"/>
    <w:rsid w:val="002B5ED3"/>
    <w:rsid w:val="002B5FD1"/>
    <w:rsid w:val="002B60D7"/>
    <w:rsid w:val="002B61FB"/>
    <w:rsid w:val="002B6EB3"/>
    <w:rsid w:val="002C0048"/>
    <w:rsid w:val="002C1374"/>
    <w:rsid w:val="002C13EF"/>
    <w:rsid w:val="002C17E5"/>
    <w:rsid w:val="002C1E7F"/>
    <w:rsid w:val="002C350E"/>
    <w:rsid w:val="002C3C60"/>
    <w:rsid w:val="002C3D44"/>
    <w:rsid w:val="002C3FB7"/>
    <w:rsid w:val="002C4529"/>
    <w:rsid w:val="002C57A9"/>
    <w:rsid w:val="002C586F"/>
    <w:rsid w:val="002C5967"/>
    <w:rsid w:val="002C6B5B"/>
    <w:rsid w:val="002C7C8E"/>
    <w:rsid w:val="002D15A1"/>
    <w:rsid w:val="002D2063"/>
    <w:rsid w:val="002D20B1"/>
    <w:rsid w:val="002D216D"/>
    <w:rsid w:val="002D22B6"/>
    <w:rsid w:val="002D2C5E"/>
    <w:rsid w:val="002D31C1"/>
    <w:rsid w:val="002D38F5"/>
    <w:rsid w:val="002D5074"/>
    <w:rsid w:val="002D5FD7"/>
    <w:rsid w:val="002D76D9"/>
    <w:rsid w:val="002E00FB"/>
    <w:rsid w:val="002E1EB8"/>
    <w:rsid w:val="002E2D3E"/>
    <w:rsid w:val="002E3485"/>
    <w:rsid w:val="002E3E8F"/>
    <w:rsid w:val="002E4C01"/>
    <w:rsid w:val="002E55BE"/>
    <w:rsid w:val="002F09FF"/>
    <w:rsid w:val="002F1086"/>
    <w:rsid w:val="002F214B"/>
    <w:rsid w:val="002F2441"/>
    <w:rsid w:val="002F2870"/>
    <w:rsid w:val="002F332F"/>
    <w:rsid w:val="002F33BB"/>
    <w:rsid w:val="002F422D"/>
    <w:rsid w:val="002F4283"/>
    <w:rsid w:val="002F46C6"/>
    <w:rsid w:val="002F4859"/>
    <w:rsid w:val="002F60AB"/>
    <w:rsid w:val="002F60F0"/>
    <w:rsid w:val="002F63D6"/>
    <w:rsid w:val="002F6EA9"/>
    <w:rsid w:val="002F7375"/>
    <w:rsid w:val="003012E3"/>
    <w:rsid w:val="00302310"/>
    <w:rsid w:val="003044AB"/>
    <w:rsid w:val="00310ABE"/>
    <w:rsid w:val="00312077"/>
    <w:rsid w:val="00314D7C"/>
    <w:rsid w:val="003168D9"/>
    <w:rsid w:val="00316A1C"/>
    <w:rsid w:val="00316C1B"/>
    <w:rsid w:val="003171FB"/>
    <w:rsid w:val="00317384"/>
    <w:rsid w:val="00317716"/>
    <w:rsid w:val="00317D4F"/>
    <w:rsid w:val="00320EF6"/>
    <w:rsid w:val="003213CE"/>
    <w:rsid w:val="0032145F"/>
    <w:rsid w:val="003219B8"/>
    <w:rsid w:val="00322869"/>
    <w:rsid w:val="00323D6E"/>
    <w:rsid w:val="0032479A"/>
    <w:rsid w:val="0032692B"/>
    <w:rsid w:val="003269B3"/>
    <w:rsid w:val="00331039"/>
    <w:rsid w:val="003316E4"/>
    <w:rsid w:val="00331BCE"/>
    <w:rsid w:val="00332136"/>
    <w:rsid w:val="003322B2"/>
    <w:rsid w:val="00333A97"/>
    <w:rsid w:val="003359BA"/>
    <w:rsid w:val="0034157D"/>
    <w:rsid w:val="00342C08"/>
    <w:rsid w:val="00342FE5"/>
    <w:rsid w:val="0034383E"/>
    <w:rsid w:val="003438AF"/>
    <w:rsid w:val="00343CF3"/>
    <w:rsid w:val="00344710"/>
    <w:rsid w:val="003454BC"/>
    <w:rsid w:val="0034623A"/>
    <w:rsid w:val="00346950"/>
    <w:rsid w:val="00346F26"/>
    <w:rsid w:val="00347602"/>
    <w:rsid w:val="00347D25"/>
    <w:rsid w:val="0035007D"/>
    <w:rsid w:val="00350256"/>
    <w:rsid w:val="00352334"/>
    <w:rsid w:val="00352B4F"/>
    <w:rsid w:val="00352D94"/>
    <w:rsid w:val="0035347A"/>
    <w:rsid w:val="003559A5"/>
    <w:rsid w:val="00357762"/>
    <w:rsid w:val="00357A1F"/>
    <w:rsid w:val="00362357"/>
    <w:rsid w:val="003630AC"/>
    <w:rsid w:val="00363730"/>
    <w:rsid w:val="0036517E"/>
    <w:rsid w:val="00365B6D"/>
    <w:rsid w:val="00366172"/>
    <w:rsid w:val="0036769E"/>
    <w:rsid w:val="003679EB"/>
    <w:rsid w:val="00367ADB"/>
    <w:rsid w:val="003732EA"/>
    <w:rsid w:val="00373C75"/>
    <w:rsid w:val="0037451F"/>
    <w:rsid w:val="00374E5E"/>
    <w:rsid w:val="003765A3"/>
    <w:rsid w:val="00376793"/>
    <w:rsid w:val="00376FAB"/>
    <w:rsid w:val="00376FDA"/>
    <w:rsid w:val="003775DB"/>
    <w:rsid w:val="0037763C"/>
    <w:rsid w:val="003776B4"/>
    <w:rsid w:val="0037776B"/>
    <w:rsid w:val="00377F67"/>
    <w:rsid w:val="00380A30"/>
    <w:rsid w:val="00381C42"/>
    <w:rsid w:val="00381E9D"/>
    <w:rsid w:val="00382021"/>
    <w:rsid w:val="003843B1"/>
    <w:rsid w:val="00384A4D"/>
    <w:rsid w:val="00384F21"/>
    <w:rsid w:val="00387213"/>
    <w:rsid w:val="00387D20"/>
    <w:rsid w:val="0039076A"/>
    <w:rsid w:val="003910BA"/>
    <w:rsid w:val="00391CDC"/>
    <w:rsid w:val="00391EDF"/>
    <w:rsid w:val="003928D6"/>
    <w:rsid w:val="0039330B"/>
    <w:rsid w:val="00394BF6"/>
    <w:rsid w:val="003968EA"/>
    <w:rsid w:val="003979AA"/>
    <w:rsid w:val="003A07B3"/>
    <w:rsid w:val="003A0816"/>
    <w:rsid w:val="003A108E"/>
    <w:rsid w:val="003A16FA"/>
    <w:rsid w:val="003A1BC1"/>
    <w:rsid w:val="003A30A2"/>
    <w:rsid w:val="003A363C"/>
    <w:rsid w:val="003A4EDD"/>
    <w:rsid w:val="003A514A"/>
    <w:rsid w:val="003A6E6B"/>
    <w:rsid w:val="003A7581"/>
    <w:rsid w:val="003A7A18"/>
    <w:rsid w:val="003A7E61"/>
    <w:rsid w:val="003B1481"/>
    <w:rsid w:val="003B319C"/>
    <w:rsid w:val="003B63D3"/>
    <w:rsid w:val="003B6FBC"/>
    <w:rsid w:val="003B7D8E"/>
    <w:rsid w:val="003C039B"/>
    <w:rsid w:val="003C056F"/>
    <w:rsid w:val="003C1E2E"/>
    <w:rsid w:val="003C22F8"/>
    <w:rsid w:val="003C2A42"/>
    <w:rsid w:val="003C44F0"/>
    <w:rsid w:val="003C6ABB"/>
    <w:rsid w:val="003C7F9A"/>
    <w:rsid w:val="003D0D4F"/>
    <w:rsid w:val="003D0E76"/>
    <w:rsid w:val="003D1223"/>
    <w:rsid w:val="003D175F"/>
    <w:rsid w:val="003D3C99"/>
    <w:rsid w:val="003D43C4"/>
    <w:rsid w:val="003D509D"/>
    <w:rsid w:val="003D5573"/>
    <w:rsid w:val="003D6177"/>
    <w:rsid w:val="003E49C0"/>
    <w:rsid w:val="003E5997"/>
    <w:rsid w:val="003E6F3F"/>
    <w:rsid w:val="003E712C"/>
    <w:rsid w:val="003E78ED"/>
    <w:rsid w:val="003E7D34"/>
    <w:rsid w:val="003F0EB3"/>
    <w:rsid w:val="003F2694"/>
    <w:rsid w:val="003F3BD2"/>
    <w:rsid w:val="003F3C46"/>
    <w:rsid w:val="003F4D88"/>
    <w:rsid w:val="003F5BA3"/>
    <w:rsid w:val="003F74C2"/>
    <w:rsid w:val="003F7839"/>
    <w:rsid w:val="003F7E48"/>
    <w:rsid w:val="00402052"/>
    <w:rsid w:val="00405994"/>
    <w:rsid w:val="00405F10"/>
    <w:rsid w:val="004067F5"/>
    <w:rsid w:val="004069ED"/>
    <w:rsid w:val="004072B6"/>
    <w:rsid w:val="0040789F"/>
    <w:rsid w:val="00407AE0"/>
    <w:rsid w:val="00407B11"/>
    <w:rsid w:val="00407B45"/>
    <w:rsid w:val="00410409"/>
    <w:rsid w:val="00410D5F"/>
    <w:rsid w:val="00410DAB"/>
    <w:rsid w:val="00411B39"/>
    <w:rsid w:val="00411FB9"/>
    <w:rsid w:val="004130BD"/>
    <w:rsid w:val="00414256"/>
    <w:rsid w:val="00414333"/>
    <w:rsid w:val="00414E69"/>
    <w:rsid w:val="004153D4"/>
    <w:rsid w:val="00415984"/>
    <w:rsid w:val="004203B0"/>
    <w:rsid w:val="00420F30"/>
    <w:rsid w:val="004213E8"/>
    <w:rsid w:val="004215F3"/>
    <w:rsid w:val="00422037"/>
    <w:rsid w:val="0042277E"/>
    <w:rsid w:val="00422CFA"/>
    <w:rsid w:val="004231E5"/>
    <w:rsid w:val="0042371A"/>
    <w:rsid w:val="00424D9A"/>
    <w:rsid w:val="00425970"/>
    <w:rsid w:val="00425FFC"/>
    <w:rsid w:val="00426F57"/>
    <w:rsid w:val="00430447"/>
    <w:rsid w:val="00430528"/>
    <w:rsid w:val="00430F4D"/>
    <w:rsid w:val="004314AA"/>
    <w:rsid w:val="004315C0"/>
    <w:rsid w:val="0043248B"/>
    <w:rsid w:val="00432679"/>
    <w:rsid w:val="0043288E"/>
    <w:rsid w:val="00433840"/>
    <w:rsid w:val="00434010"/>
    <w:rsid w:val="0043456A"/>
    <w:rsid w:val="00434F96"/>
    <w:rsid w:val="004352BD"/>
    <w:rsid w:val="00435819"/>
    <w:rsid w:val="004365D6"/>
    <w:rsid w:val="0043661B"/>
    <w:rsid w:val="00436CAB"/>
    <w:rsid w:val="00440BF0"/>
    <w:rsid w:val="00441C91"/>
    <w:rsid w:val="00444DFA"/>
    <w:rsid w:val="00445C73"/>
    <w:rsid w:val="004474CC"/>
    <w:rsid w:val="00447C6A"/>
    <w:rsid w:val="00450670"/>
    <w:rsid w:val="00450E29"/>
    <w:rsid w:val="00451CBF"/>
    <w:rsid w:val="00453739"/>
    <w:rsid w:val="0045391A"/>
    <w:rsid w:val="00453D27"/>
    <w:rsid w:val="00456636"/>
    <w:rsid w:val="00460D2E"/>
    <w:rsid w:val="004612CD"/>
    <w:rsid w:val="00462221"/>
    <w:rsid w:val="00462734"/>
    <w:rsid w:val="00462EE4"/>
    <w:rsid w:val="004631EE"/>
    <w:rsid w:val="00464024"/>
    <w:rsid w:val="004644FD"/>
    <w:rsid w:val="004659C1"/>
    <w:rsid w:val="00466273"/>
    <w:rsid w:val="00466B8C"/>
    <w:rsid w:val="00466C97"/>
    <w:rsid w:val="00466EA6"/>
    <w:rsid w:val="00472034"/>
    <w:rsid w:val="00472D42"/>
    <w:rsid w:val="00472DCD"/>
    <w:rsid w:val="004735DF"/>
    <w:rsid w:val="0047428E"/>
    <w:rsid w:val="0047457E"/>
    <w:rsid w:val="004753DB"/>
    <w:rsid w:val="00475423"/>
    <w:rsid w:val="00477A12"/>
    <w:rsid w:val="004805DC"/>
    <w:rsid w:val="00481550"/>
    <w:rsid w:val="00482197"/>
    <w:rsid w:val="004826F7"/>
    <w:rsid w:val="00482F12"/>
    <w:rsid w:val="00486088"/>
    <w:rsid w:val="00486E81"/>
    <w:rsid w:val="00486EF1"/>
    <w:rsid w:val="00487029"/>
    <w:rsid w:val="004904F3"/>
    <w:rsid w:val="004927BE"/>
    <w:rsid w:val="00492BE0"/>
    <w:rsid w:val="00492BE2"/>
    <w:rsid w:val="00494721"/>
    <w:rsid w:val="00494FEE"/>
    <w:rsid w:val="0049526A"/>
    <w:rsid w:val="00495560"/>
    <w:rsid w:val="0049606C"/>
    <w:rsid w:val="00496A2B"/>
    <w:rsid w:val="0049748F"/>
    <w:rsid w:val="00497983"/>
    <w:rsid w:val="004A0637"/>
    <w:rsid w:val="004A064E"/>
    <w:rsid w:val="004A088C"/>
    <w:rsid w:val="004A1A45"/>
    <w:rsid w:val="004A1AE7"/>
    <w:rsid w:val="004A2698"/>
    <w:rsid w:val="004A2A3B"/>
    <w:rsid w:val="004A3692"/>
    <w:rsid w:val="004A60DD"/>
    <w:rsid w:val="004B0C53"/>
    <w:rsid w:val="004B0CEC"/>
    <w:rsid w:val="004B17E1"/>
    <w:rsid w:val="004B1AB7"/>
    <w:rsid w:val="004B205C"/>
    <w:rsid w:val="004B20C9"/>
    <w:rsid w:val="004B2DB2"/>
    <w:rsid w:val="004B5E2E"/>
    <w:rsid w:val="004B6578"/>
    <w:rsid w:val="004C0020"/>
    <w:rsid w:val="004C103F"/>
    <w:rsid w:val="004C130A"/>
    <w:rsid w:val="004C18F5"/>
    <w:rsid w:val="004C1F34"/>
    <w:rsid w:val="004C4077"/>
    <w:rsid w:val="004C416E"/>
    <w:rsid w:val="004C42B6"/>
    <w:rsid w:val="004C4CBA"/>
    <w:rsid w:val="004C5E32"/>
    <w:rsid w:val="004C689D"/>
    <w:rsid w:val="004C7968"/>
    <w:rsid w:val="004D0122"/>
    <w:rsid w:val="004D17B5"/>
    <w:rsid w:val="004D198C"/>
    <w:rsid w:val="004D232E"/>
    <w:rsid w:val="004D34BD"/>
    <w:rsid w:val="004D4C5E"/>
    <w:rsid w:val="004D5BAD"/>
    <w:rsid w:val="004D617A"/>
    <w:rsid w:val="004D7784"/>
    <w:rsid w:val="004E041C"/>
    <w:rsid w:val="004E04BA"/>
    <w:rsid w:val="004E052F"/>
    <w:rsid w:val="004E140E"/>
    <w:rsid w:val="004E1721"/>
    <w:rsid w:val="004E44D4"/>
    <w:rsid w:val="004E53B0"/>
    <w:rsid w:val="004E5633"/>
    <w:rsid w:val="004E60DC"/>
    <w:rsid w:val="004E72C7"/>
    <w:rsid w:val="004F26D2"/>
    <w:rsid w:val="004F2A3D"/>
    <w:rsid w:val="004F36E1"/>
    <w:rsid w:val="004F4E79"/>
    <w:rsid w:val="004F54DE"/>
    <w:rsid w:val="004F5542"/>
    <w:rsid w:val="004F6182"/>
    <w:rsid w:val="004F62B5"/>
    <w:rsid w:val="004F64EF"/>
    <w:rsid w:val="004F6C52"/>
    <w:rsid w:val="004F79C9"/>
    <w:rsid w:val="005013CA"/>
    <w:rsid w:val="00502B0B"/>
    <w:rsid w:val="0050309E"/>
    <w:rsid w:val="00504084"/>
    <w:rsid w:val="00505314"/>
    <w:rsid w:val="00505451"/>
    <w:rsid w:val="005058D1"/>
    <w:rsid w:val="00505E5B"/>
    <w:rsid w:val="00506244"/>
    <w:rsid w:val="005068A0"/>
    <w:rsid w:val="0050798A"/>
    <w:rsid w:val="005079EC"/>
    <w:rsid w:val="00507C82"/>
    <w:rsid w:val="00510BCA"/>
    <w:rsid w:val="00511DC0"/>
    <w:rsid w:val="00512B1A"/>
    <w:rsid w:val="00514C53"/>
    <w:rsid w:val="00515978"/>
    <w:rsid w:val="00516278"/>
    <w:rsid w:val="0051632E"/>
    <w:rsid w:val="00516799"/>
    <w:rsid w:val="00517D52"/>
    <w:rsid w:val="00520D98"/>
    <w:rsid w:val="005223D7"/>
    <w:rsid w:val="0052251B"/>
    <w:rsid w:val="00522E5D"/>
    <w:rsid w:val="00522EFA"/>
    <w:rsid w:val="00523013"/>
    <w:rsid w:val="00524079"/>
    <w:rsid w:val="00524EBC"/>
    <w:rsid w:val="0052541B"/>
    <w:rsid w:val="00525796"/>
    <w:rsid w:val="005263F0"/>
    <w:rsid w:val="00526750"/>
    <w:rsid w:val="00526FCD"/>
    <w:rsid w:val="00527204"/>
    <w:rsid w:val="00527527"/>
    <w:rsid w:val="005275C5"/>
    <w:rsid w:val="0052796F"/>
    <w:rsid w:val="00530C47"/>
    <w:rsid w:val="00530FBE"/>
    <w:rsid w:val="00531CAB"/>
    <w:rsid w:val="00533876"/>
    <w:rsid w:val="00534EB8"/>
    <w:rsid w:val="00535E7A"/>
    <w:rsid w:val="005361DE"/>
    <w:rsid w:val="00537B59"/>
    <w:rsid w:val="00537B6E"/>
    <w:rsid w:val="0054059E"/>
    <w:rsid w:val="00540C78"/>
    <w:rsid w:val="00541524"/>
    <w:rsid w:val="0054230F"/>
    <w:rsid w:val="00543880"/>
    <w:rsid w:val="005441D1"/>
    <w:rsid w:val="005442EB"/>
    <w:rsid w:val="00544BFC"/>
    <w:rsid w:val="0054527C"/>
    <w:rsid w:val="0054610B"/>
    <w:rsid w:val="005461A7"/>
    <w:rsid w:val="00546640"/>
    <w:rsid w:val="00547028"/>
    <w:rsid w:val="00547C81"/>
    <w:rsid w:val="00551005"/>
    <w:rsid w:val="00552930"/>
    <w:rsid w:val="005529D6"/>
    <w:rsid w:val="005544D2"/>
    <w:rsid w:val="00555822"/>
    <w:rsid w:val="0055589E"/>
    <w:rsid w:val="00557D10"/>
    <w:rsid w:val="00560AA0"/>
    <w:rsid w:val="00560D11"/>
    <w:rsid w:val="00560D49"/>
    <w:rsid w:val="00561117"/>
    <w:rsid w:val="005629F9"/>
    <w:rsid w:val="00562FB0"/>
    <w:rsid w:val="00564254"/>
    <w:rsid w:val="0056696B"/>
    <w:rsid w:val="005669D3"/>
    <w:rsid w:val="00570714"/>
    <w:rsid w:val="00570A32"/>
    <w:rsid w:val="005717D7"/>
    <w:rsid w:val="00571BF9"/>
    <w:rsid w:val="0057252B"/>
    <w:rsid w:val="005740F2"/>
    <w:rsid w:val="00574791"/>
    <w:rsid w:val="00574E5C"/>
    <w:rsid w:val="00575952"/>
    <w:rsid w:val="00576E90"/>
    <w:rsid w:val="00577230"/>
    <w:rsid w:val="00577DFD"/>
    <w:rsid w:val="00580FED"/>
    <w:rsid w:val="00581600"/>
    <w:rsid w:val="0058248B"/>
    <w:rsid w:val="00583D75"/>
    <w:rsid w:val="0058405E"/>
    <w:rsid w:val="00584886"/>
    <w:rsid w:val="0058656F"/>
    <w:rsid w:val="005912D9"/>
    <w:rsid w:val="0059153C"/>
    <w:rsid w:val="005915F3"/>
    <w:rsid w:val="0059221F"/>
    <w:rsid w:val="00592A21"/>
    <w:rsid w:val="00595D10"/>
    <w:rsid w:val="00595EC8"/>
    <w:rsid w:val="00596975"/>
    <w:rsid w:val="00596BD1"/>
    <w:rsid w:val="0059799E"/>
    <w:rsid w:val="00597C01"/>
    <w:rsid w:val="005A0E14"/>
    <w:rsid w:val="005A0F66"/>
    <w:rsid w:val="005A1751"/>
    <w:rsid w:val="005A1B98"/>
    <w:rsid w:val="005A1DA3"/>
    <w:rsid w:val="005A2264"/>
    <w:rsid w:val="005A2649"/>
    <w:rsid w:val="005A29E8"/>
    <w:rsid w:val="005A3692"/>
    <w:rsid w:val="005A50C3"/>
    <w:rsid w:val="005A5863"/>
    <w:rsid w:val="005A5FE9"/>
    <w:rsid w:val="005A6550"/>
    <w:rsid w:val="005A6D62"/>
    <w:rsid w:val="005A783C"/>
    <w:rsid w:val="005A78E8"/>
    <w:rsid w:val="005B00CF"/>
    <w:rsid w:val="005B18DE"/>
    <w:rsid w:val="005B1CCD"/>
    <w:rsid w:val="005B3657"/>
    <w:rsid w:val="005B4A77"/>
    <w:rsid w:val="005B4DD4"/>
    <w:rsid w:val="005B4F7D"/>
    <w:rsid w:val="005B6D7D"/>
    <w:rsid w:val="005C069D"/>
    <w:rsid w:val="005C084E"/>
    <w:rsid w:val="005C1A32"/>
    <w:rsid w:val="005C1C28"/>
    <w:rsid w:val="005C262D"/>
    <w:rsid w:val="005C263D"/>
    <w:rsid w:val="005C3945"/>
    <w:rsid w:val="005C4C32"/>
    <w:rsid w:val="005C505C"/>
    <w:rsid w:val="005C79FC"/>
    <w:rsid w:val="005D0F32"/>
    <w:rsid w:val="005D1D68"/>
    <w:rsid w:val="005D3A48"/>
    <w:rsid w:val="005D3E53"/>
    <w:rsid w:val="005D47BC"/>
    <w:rsid w:val="005D5CE8"/>
    <w:rsid w:val="005D60F7"/>
    <w:rsid w:val="005D70A6"/>
    <w:rsid w:val="005D73F4"/>
    <w:rsid w:val="005E25E1"/>
    <w:rsid w:val="005E4161"/>
    <w:rsid w:val="005E52F7"/>
    <w:rsid w:val="005E6842"/>
    <w:rsid w:val="005E68EB"/>
    <w:rsid w:val="005F0CA5"/>
    <w:rsid w:val="005F14A8"/>
    <w:rsid w:val="005F1A8A"/>
    <w:rsid w:val="005F23A3"/>
    <w:rsid w:val="005F23FF"/>
    <w:rsid w:val="005F2AC5"/>
    <w:rsid w:val="005F315A"/>
    <w:rsid w:val="005F47A8"/>
    <w:rsid w:val="005F5127"/>
    <w:rsid w:val="005F5A03"/>
    <w:rsid w:val="005F75F4"/>
    <w:rsid w:val="00600492"/>
    <w:rsid w:val="00600BF7"/>
    <w:rsid w:val="00601E84"/>
    <w:rsid w:val="006032C1"/>
    <w:rsid w:val="00603444"/>
    <w:rsid w:val="00605210"/>
    <w:rsid w:val="00605832"/>
    <w:rsid w:val="00607F9F"/>
    <w:rsid w:val="0061492C"/>
    <w:rsid w:val="00614AFB"/>
    <w:rsid w:val="00616A79"/>
    <w:rsid w:val="00616D0A"/>
    <w:rsid w:val="006205A4"/>
    <w:rsid w:val="00621458"/>
    <w:rsid w:val="00621ECA"/>
    <w:rsid w:val="0062355B"/>
    <w:rsid w:val="00626296"/>
    <w:rsid w:val="0062679F"/>
    <w:rsid w:val="00630176"/>
    <w:rsid w:val="00630DB7"/>
    <w:rsid w:val="006329A4"/>
    <w:rsid w:val="00632D65"/>
    <w:rsid w:val="0063411B"/>
    <w:rsid w:val="00635A23"/>
    <w:rsid w:val="0063630F"/>
    <w:rsid w:val="00636965"/>
    <w:rsid w:val="006372C4"/>
    <w:rsid w:val="00641755"/>
    <w:rsid w:val="006429C6"/>
    <w:rsid w:val="00642AC8"/>
    <w:rsid w:val="006438F2"/>
    <w:rsid w:val="00644B8E"/>
    <w:rsid w:val="00645210"/>
    <w:rsid w:val="00645E46"/>
    <w:rsid w:val="0064622E"/>
    <w:rsid w:val="006509D7"/>
    <w:rsid w:val="00651AD6"/>
    <w:rsid w:val="006522DF"/>
    <w:rsid w:val="00652BD9"/>
    <w:rsid w:val="00652D3B"/>
    <w:rsid w:val="0065423F"/>
    <w:rsid w:val="00655112"/>
    <w:rsid w:val="00655B75"/>
    <w:rsid w:val="006564F3"/>
    <w:rsid w:val="00656770"/>
    <w:rsid w:val="006574B9"/>
    <w:rsid w:val="00661249"/>
    <w:rsid w:val="006612F1"/>
    <w:rsid w:val="00661DCF"/>
    <w:rsid w:val="0066275A"/>
    <w:rsid w:val="00662BB0"/>
    <w:rsid w:val="0066307A"/>
    <w:rsid w:val="0066364C"/>
    <w:rsid w:val="006644F6"/>
    <w:rsid w:val="006646C2"/>
    <w:rsid w:val="006656D0"/>
    <w:rsid w:val="00666AD3"/>
    <w:rsid w:val="00666C6B"/>
    <w:rsid w:val="00667FE5"/>
    <w:rsid w:val="00670740"/>
    <w:rsid w:val="00670AEB"/>
    <w:rsid w:val="00671D93"/>
    <w:rsid w:val="00672A02"/>
    <w:rsid w:val="00672FE1"/>
    <w:rsid w:val="006800A8"/>
    <w:rsid w:val="006802B5"/>
    <w:rsid w:val="00681E18"/>
    <w:rsid w:val="00681F52"/>
    <w:rsid w:val="006835AA"/>
    <w:rsid w:val="00683AC0"/>
    <w:rsid w:val="00685ED1"/>
    <w:rsid w:val="00685F7E"/>
    <w:rsid w:val="00686732"/>
    <w:rsid w:val="006867F6"/>
    <w:rsid w:val="00686CD1"/>
    <w:rsid w:val="00691D4D"/>
    <w:rsid w:val="00692009"/>
    <w:rsid w:val="006924EB"/>
    <w:rsid w:val="00694CD2"/>
    <w:rsid w:val="006956BA"/>
    <w:rsid w:val="006957F9"/>
    <w:rsid w:val="006962B0"/>
    <w:rsid w:val="00697175"/>
    <w:rsid w:val="00697F20"/>
    <w:rsid w:val="006A16E4"/>
    <w:rsid w:val="006A3490"/>
    <w:rsid w:val="006A3E6D"/>
    <w:rsid w:val="006A48F3"/>
    <w:rsid w:val="006A6068"/>
    <w:rsid w:val="006A744F"/>
    <w:rsid w:val="006B0647"/>
    <w:rsid w:val="006B0658"/>
    <w:rsid w:val="006B0B99"/>
    <w:rsid w:val="006B1530"/>
    <w:rsid w:val="006B1BC5"/>
    <w:rsid w:val="006B1EDA"/>
    <w:rsid w:val="006B29D4"/>
    <w:rsid w:val="006B2DB3"/>
    <w:rsid w:val="006B305E"/>
    <w:rsid w:val="006B30B4"/>
    <w:rsid w:val="006B31CA"/>
    <w:rsid w:val="006B3950"/>
    <w:rsid w:val="006B4E85"/>
    <w:rsid w:val="006B511E"/>
    <w:rsid w:val="006B5D85"/>
    <w:rsid w:val="006B663F"/>
    <w:rsid w:val="006B666F"/>
    <w:rsid w:val="006B7872"/>
    <w:rsid w:val="006C07E3"/>
    <w:rsid w:val="006C16BC"/>
    <w:rsid w:val="006C2BA2"/>
    <w:rsid w:val="006C4434"/>
    <w:rsid w:val="006C4631"/>
    <w:rsid w:val="006C53AB"/>
    <w:rsid w:val="006C555F"/>
    <w:rsid w:val="006C5758"/>
    <w:rsid w:val="006C5D31"/>
    <w:rsid w:val="006C7A24"/>
    <w:rsid w:val="006D050C"/>
    <w:rsid w:val="006D09AB"/>
    <w:rsid w:val="006D0CB0"/>
    <w:rsid w:val="006D10F6"/>
    <w:rsid w:val="006D1915"/>
    <w:rsid w:val="006D1CA7"/>
    <w:rsid w:val="006D2B49"/>
    <w:rsid w:val="006D541B"/>
    <w:rsid w:val="006D7554"/>
    <w:rsid w:val="006D7EC6"/>
    <w:rsid w:val="006E07EC"/>
    <w:rsid w:val="006E13CF"/>
    <w:rsid w:val="006E1A4E"/>
    <w:rsid w:val="006E208B"/>
    <w:rsid w:val="006E26D1"/>
    <w:rsid w:val="006E26E7"/>
    <w:rsid w:val="006E3C1D"/>
    <w:rsid w:val="006E42A4"/>
    <w:rsid w:val="006E59D5"/>
    <w:rsid w:val="006E5BB6"/>
    <w:rsid w:val="006E631D"/>
    <w:rsid w:val="006E6FD6"/>
    <w:rsid w:val="006E7C67"/>
    <w:rsid w:val="006F0252"/>
    <w:rsid w:val="006F13CB"/>
    <w:rsid w:val="006F1BDC"/>
    <w:rsid w:val="006F2397"/>
    <w:rsid w:val="006F4FC4"/>
    <w:rsid w:val="006F52F0"/>
    <w:rsid w:val="006F5B8D"/>
    <w:rsid w:val="006F5C4A"/>
    <w:rsid w:val="006F7B85"/>
    <w:rsid w:val="006F7BC4"/>
    <w:rsid w:val="00700875"/>
    <w:rsid w:val="00700D74"/>
    <w:rsid w:val="007018D4"/>
    <w:rsid w:val="00701DA0"/>
    <w:rsid w:val="007038EF"/>
    <w:rsid w:val="00704A84"/>
    <w:rsid w:val="007051BF"/>
    <w:rsid w:val="0070533C"/>
    <w:rsid w:val="00705A27"/>
    <w:rsid w:val="007064EA"/>
    <w:rsid w:val="0070749A"/>
    <w:rsid w:val="00707993"/>
    <w:rsid w:val="00711986"/>
    <w:rsid w:val="00713633"/>
    <w:rsid w:val="00716AF6"/>
    <w:rsid w:val="00716C06"/>
    <w:rsid w:val="00716D26"/>
    <w:rsid w:val="00716D56"/>
    <w:rsid w:val="00716FAC"/>
    <w:rsid w:val="00717380"/>
    <w:rsid w:val="00721008"/>
    <w:rsid w:val="00721C8D"/>
    <w:rsid w:val="007221F7"/>
    <w:rsid w:val="007224F5"/>
    <w:rsid w:val="00722EA2"/>
    <w:rsid w:val="00723BBC"/>
    <w:rsid w:val="0072401F"/>
    <w:rsid w:val="00725042"/>
    <w:rsid w:val="0072519D"/>
    <w:rsid w:val="0072637B"/>
    <w:rsid w:val="0072704D"/>
    <w:rsid w:val="007270B5"/>
    <w:rsid w:val="0072710F"/>
    <w:rsid w:val="00730300"/>
    <w:rsid w:val="00730419"/>
    <w:rsid w:val="00731253"/>
    <w:rsid w:val="00731C64"/>
    <w:rsid w:val="00734870"/>
    <w:rsid w:val="00734A70"/>
    <w:rsid w:val="0073626A"/>
    <w:rsid w:val="007362F8"/>
    <w:rsid w:val="00742807"/>
    <w:rsid w:val="0074335C"/>
    <w:rsid w:val="007452D6"/>
    <w:rsid w:val="0074668D"/>
    <w:rsid w:val="00750CE1"/>
    <w:rsid w:val="007524AB"/>
    <w:rsid w:val="007555FB"/>
    <w:rsid w:val="00755C3C"/>
    <w:rsid w:val="007602CA"/>
    <w:rsid w:val="0076078F"/>
    <w:rsid w:val="00763248"/>
    <w:rsid w:val="00763642"/>
    <w:rsid w:val="007642CB"/>
    <w:rsid w:val="00764982"/>
    <w:rsid w:val="007659F9"/>
    <w:rsid w:val="00766292"/>
    <w:rsid w:val="00767046"/>
    <w:rsid w:val="00767731"/>
    <w:rsid w:val="00771BC9"/>
    <w:rsid w:val="00771D2E"/>
    <w:rsid w:val="00772645"/>
    <w:rsid w:val="007751D6"/>
    <w:rsid w:val="00775869"/>
    <w:rsid w:val="00776169"/>
    <w:rsid w:val="00776747"/>
    <w:rsid w:val="00776D81"/>
    <w:rsid w:val="00776EB4"/>
    <w:rsid w:val="00777481"/>
    <w:rsid w:val="00780029"/>
    <w:rsid w:val="007815F9"/>
    <w:rsid w:val="00783EC3"/>
    <w:rsid w:val="00784E46"/>
    <w:rsid w:val="00786A87"/>
    <w:rsid w:val="00786ABB"/>
    <w:rsid w:val="00790ADA"/>
    <w:rsid w:val="00790BEB"/>
    <w:rsid w:val="00791374"/>
    <w:rsid w:val="007921CB"/>
    <w:rsid w:val="00792C42"/>
    <w:rsid w:val="007940CB"/>
    <w:rsid w:val="00795CF3"/>
    <w:rsid w:val="0079746F"/>
    <w:rsid w:val="007978F4"/>
    <w:rsid w:val="007A0975"/>
    <w:rsid w:val="007A231D"/>
    <w:rsid w:val="007A25CB"/>
    <w:rsid w:val="007A271A"/>
    <w:rsid w:val="007A2EB6"/>
    <w:rsid w:val="007A30AC"/>
    <w:rsid w:val="007A3529"/>
    <w:rsid w:val="007A3799"/>
    <w:rsid w:val="007A3E5C"/>
    <w:rsid w:val="007A43A7"/>
    <w:rsid w:val="007A46AE"/>
    <w:rsid w:val="007A495A"/>
    <w:rsid w:val="007A4EEA"/>
    <w:rsid w:val="007A54C1"/>
    <w:rsid w:val="007A557A"/>
    <w:rsid w:val="007A64C0"/>
    <w:rsid w:val="007A7031"/>
    <w:rsid w:val="007B0DAC"/>
    <w:rsid w:val="007B17F8"/>
    <w:rsid w:val="007B28BD"/>
    <w:rsid w:val="007B3897"/>
    <w:rsid w:val="007B5E23"/>
    <w:rsid w:val="007C007E"/>
    <w:rsid w:val="007C0262"/>
    <w:rsid w:val="007C0E59"/>
    <w:rsid w:val="007C16C9"/>
    <w:rsid w:val="007C259E"/>
    <w:rsid w:val="007C33F4"/>
    <w:rsid w:val="007C47AC"/>
    <w:rsid w:val="007C49DB"/>
    <w:rsid w:val="007C539D"/>
    <w:rsid w:val="007C5A7D"/>
    <w:rsid w:val="007C68DA"/>
    <w:rsid w:val="007D120E"/>
    <w:rsid w:val="007D141A"/>
    <w:rsid w:val="007D283A"/>
    <w:rsid w:val="007D33EE"/>
    <w:rsid w:val="007D3994"/>
    <w:rsid w:val="007D3AD7"/>
    <w:rsid w:val="007D440D"/>
    <w:rsid w:val="007D493C"/>
    <w:rsid w:val="007D5AE9"/>
    <w:rsid w:val="007D610F"/>
    <w:rsid w:val="007D6BD8"/>
    <w:rsid w:val="007D7CA0"/>
    <w:rsid w:val="007E0053"/>
    <w:rsid w:val="007E03C5"/>
    <w:rsid w:val="007E0F04"/>
    <w:rsid w:val="007E0F84"/>
    <w:rsid w:val="007E2E2E"/>
    <w:rsid w:val="007E51AE"/>
    <w:rsid w:val="007E5926"/>
    <w:rsid w:val="007E6594"/>
    <w:rsid w:val="007E6917"/>
    <w:rsid w:val="007E7BC8"/>
    <w:rsid w:val="007E7C18"/>
    <w:rsid w:val="007F030C"/>
    <w:rsid w:val="007F0CCA"/>
    <w:rsid w:val="007F1048"/>
    <w:rsid w:val="007F1688"/>
    <w:rsid w:val="007F1BBA"/>
    <w:rsid w:val="007F23DF"/>
    <w:rsid w:val="007F35E8"/>
    <w:rsid w:val="007F366B"/>
    <w:rsid w:val="007F3DBB"/>
    <w:rsid w:val="007F3F99"/>
    <w:rsid w:val="007F3FBD"/>
    <w:rsid w:val="007F43AE"/>
    <w:rsid w:val="007F474F"/>
    <w:rsid w:val="007F4C75"/>
    <w:rsid w:val="007F6101"/>
    <w:rsid w:val="007F677C"/>
    <w:rsid w:val="007F6BC8"/>
    <w:rsid w:val="008000DF"/>
    <w:rsid w:val="00800C5A"/>
    <w:rsid w:val="00801BED"/>
    <w:rsid w:val="00802890"/>
    <w:rsid w:val="00803385"/>
    <w:rsid w:val="008038B1"/>
    <w:rsid w:val="00804C61"/>
    <w:rsid w:val="00805530"/>
    <w:rsid w:val="00806DA3"/>
    <w:rsid w:val="00807789"/>
    <w:rsid w:val="0081095C"/>
    <w:rsid w:val="00810E2F"/>
    <w:rsid w:val="00813510"/>
    <w:rsid w:val="0081410C"/>
    <w:rsid w:val="00814A41"/>
    <w:rsid w:val="008157A9"/>
    <w:rsid w:val="008163D2"/>
    <w:rsid w:val="008164D9"/>
    <w:rsid w:val="008166A3"/>
    <w:rsid w:val="00816E8C"/>
    <w:rsid w:val="00820609"/>
    <w:rsid w:val="008206A8"/>
    <w:rsid w:val="008206EF"/>
    <w:rsid w:val="00820EDD"/>
    <w:rsid w:val="00821093"/>
    <w:rsid w:val="008217BE"/>
    <w:rsid w:val="00821975"/>
    <w:rsid w:val="00822CA0"/>
    <w:rsid w:val="0082384F"/>
    <w:rsid w:val="008238DF"/>
    <w:rsid w:val="00825511"/>
    <w:rsid w:val="0082560B"/>
    <w:rsid w:val="00830875"/>
    <w:rsid w:val="00831A81"/>
    <w:rsid w:val="00832856"/>
    <w:rsid w:val="00833F0D"/>
    <w:rsid w:val="00837B2A"/>
    <w:rsid w:val="00837F34"/>
    <w:rsid w:val="00840781"/>
    <w:rsid w:val="00840D64"/>
    <w:rsid w:val="008434B7"/>
    <w:rsid w:val="00843DC0"/>
    <w:rsid w:val="00843E6F"/>
    <w:rsid w:val="008449EC"/>
    <w:rsid w:val="00844FFD"/>
    <w:rsid w:val="00845B4A"/>
    <w:rsid w:val="00846B8E"/>
    <w:rsid w:val="008510DC"/>
    <w:rsid w:val="00851295"/>
    <w:rsid w:val="008513B3"/>
    <w:rsid w:val="00851460"/>
    <w:rsid w:val="008518C5"/>
    <w:rsid w:val="00851A69"/>
    <w:rsid w:val="008523D7"/>
    <w:rsid w:val="00853C6F"/>
    <w:rsid w:val="00853D82"/>
    <w:rsid w:val="0085488C"/>
    <w:rsid w:val="0085519F"/>
    <w:rsid w:val="00855B88"/>
    <w:rsid w:val="0085628F"/>
    <w:rsid w:val="00856563"/>
    <w:rsid w:val="008567F5"/>
    <w:rsid w:val="00857026"/>
    <w:rsid w:val="00857E1C"/>
    <w:rsid w:val="00857FAD"/>
    <w:rsid w:val="00861334"/>
    <w:rsid w:val="00863061"/>
    <w:rsid w:val="008634C6"/>
    <w:rsid w:val="00863A96"/>
    <w:rsid w:val="00865134"/>
    <w:rsid w:val="00865296"/>
    <w:rsid w:val="00865580"/>
    <w:rsid w:val="008669D3"/>
    <w:rsid w:val="00866DB9"/>
    <w:rsid w:val="0086752A"/>
    <w:rsid w:val="00870991"/>
    <w:rsid w:val="008725D6"/>
    <w:rsid w:val="008726CE"/>
    <w:rsid w:val="00872857"/>
    <w:rsid w:val="0087347C"/>
    <w:rsid w:val="00876258"/>
    <w:rsid w:val="00876F97"/>
    <w:rsid w:val="008810A0"/>
    <w:rsid w:val="008810CC"/>
    <w:rsid w:val="0088184A"/>
    <w:rsid w:val="008821BA"/>
    <w:rsid w:val="00882299"/>
    <w:rsid w:val="00884271"/>
    <w:rsid w:val="00885808"/>
    <w:rsid w:val="008859D3"/>
    <w:rsid w:val="00885FB0"/>
    <w:rsid w:val="00887525"/>
    <w:rsid w:val="00892950"/>
    <w:rsid w:val="00892ABD"/>
    <w:rsid w:val="00895576"/>
    <w:rsid w:val="008960D5"/>
    <w:rsid w:val="00896C2F"/>
    <w:rsid w:val="00897136"/>
    <w:rsid w:val="008A1518"/>
    <w:rsid w:val="008A1E19"/>
    <w:rsid w:val="008A2C89"/>
    <w:rsid w:val="008A2E60"/>
    <w:rsid w:val="008A3CB2"/>
    <w:rsid w:val="008A42F4"/>
    <w:rsid w:val="008A4D1E"/>
    <w:rsid w:val="008A6A75"/>
    <w:rsid w:val="008A6F81"/>
    <w:rsid w:val="008A7275"/>
    <w:rsid w:val="008A7732"/>
    <w:rsid w:val="008A7EB7"/>
    <w:rsid w:val="008B0B10"/>
    <w:rsid w:val="008B0F36"/>
    <w:rsid w:val="008B25C9"/>
    <w:rsid w:val="008B41FF"/>
    <w:rsid w:val="008B46FE"/>
    <w:rsid w:val="008B47FA"/>
    <w:rsid w:val="008B5B65"/>
    <w:rsid w:val="008B62A8"/>
    <w:rsid w:val="008B6921"/>
    <w:rsid w:val="008B6E41"/>
    <w:rsid w:val="008B6E98"/>
    <w:rsid w:val="008C0267"/>
    <w:rsid w:val="008C0BAD"/>
    <w:rsid w:val="008C10D6"/>
    <w:rsid w:val="008C1325"/>
    <w:rsid w:val="008C1C77"/>
    <w:rsid w:val="008C34FE"/>
    <w:rsid w:val="008C3692"/>
    <w:rsid w:val="008C3F9B"/>
    <w:rsid w:val="008C5371"/>
    <w:rsid w:val="008C5F38"/>
    <w:rsid w:val="008C678C"/>
    <w:rsid w:val="008D0798"/>
    <w:rsid w:val="008D0A11"/>
    <w:rsid w:val="008D0D2F"/>
    <w:rsid w:val="008D16B1"/>
    <w:rsid w:val="008D2BA8"/>
    <w:rsid w:val="008D430C"/>
    <w:rsid w:val="008D4E7E"/>
    <w:rsid w:val="008D4FE7"/>
    <w:rsid w:val="008D674C"/>
    <w:rsid w:val="008D693B"/>
    <w:rsid w:val="008D7182"/>
    <w:rsid w:val="008D7286"/>
    <w:rsid w:val="008E0ED6"/>
    <w:rsid w:val="008E146C"/>
    <w:rsid w:val="008E23BF"/>
    <w:rsid w:val="008E2DE5"/>
    <w:rsid w:val="008E2E63"/>
    <w:rsid w:val="008E43DB"/>
    <w:rsid w:val="008E4510"/>
    <w:rsid w:val="008E4645"/>
    <w:rsid w:val="008E5DF4"/>
    <w:rsid w:val="008E6EB5"/>
    <w:rsid w:val="008E6F93"/>
    <w:rsid w:val="008E72AA"/>
    <w:rsid w:val="008E7C44"/>
    <w:rsid w:val="008F0119"/>
    <w:rsid w:val="008F1871"/>
    <w:rsid w:val="008F1D07"/>
    <w:rsid w:val="008F3084"/>
    <w:rsid w:val="00900E4A"/>
    <w:rsid w:val="00901B0D"/>
    <w:rsid w:val="00901B4D"/>
    <w:rsid w:val="00903A20"/>
    <w:rsid w:val="009046E4"/>
    <w:rsid w:val="0090528B"/>
    <w:rsid w:val="009059DB"/>
    <w:rsid w:val="00906062"/>
    <w:rsid w:val="00906155"/>
    <w:rsid w:val="009068F8"/>
    <w:rsid w:val="00910849"/>
    <w:rsid w:val="00910D01"/>
    <w:rsid w:val="00914309"/>
    <w:rsid w:val="009143ED"/>
    <w:rsid w:val="00914DBE"/>
    <w:rsid w:val="009159E3"/>
    <w:rsid w:val="00915F5A"/>
    <w:rsid w:val="009160F9"/>
    <w:rsid w:val="00917052"/>
    <w:rsid w:val="0091723E"/>
    <w:rsid w:val="00917645"/>
    <w:rsid w:val="009177F2"/>
    <w:rsid w:val="009202D0"/>
    <w:rsid w:val="00921568"/>
    <w:rsid w:val="00921851"/>
    <w:rsid w:val="009221AF"/>
    <w:rsid w:val="00923B80"/>
    <w:rsid w:val="00924A6E"/>
    <w:rsid w:val="00924AF7"/>
    <w:rsid w:val="0092549D"/>
    <w:rsid w:val="00925784"/>
    <w:rsid w:val="00926495"/>
    <w:rsid w:val="00926A52"/>
    <w:rsid w:val="00926C49"/>
    <w:rsid w:val="0092799F"/>
    <w:rsid w:val="009305D4"/>
    <w:rsid w:val="00930765"/>
    <w:rsid w:val="00934117"/>
    <w:rsid w:val="00934D25"/>
    <w:rsid w:val="00935611"/>
    <w:rsid w:val="009375EB"/>
    <w:rsid w:val="009407EA"/>
    <w:rsid w:val="009410EE"/>
    <w:rsid w:val="00941213"/>
    <w:rsid w:val="00941DBF"/>
    <w:rsid w:val="00944AD0"/>
    <w:rsid w:val="00945722"/>
    <w:rsid w:val="00945900"/>
    <w:rsid w:val="00946A70"/>
    <w:rsid w:val="00947AA4"/>
    <w:rsid w:val="00947D92"/>
    <w:rsid w:val="009508DE"/>
    <w:rsid w:val="00951CB9"/>
    <w:rsid w:val="00952101"/>
    <w:rsid w:val="00952C5F"/>
    <w:rsid w:val="0095331B"/>
    <w:rsid w:val="00953912"/>
    <w:rsid w:val="00953E81"/>
    <w:rsid w:val="00954740"/>
    <w:rsid w:val="00954E92"/>
    <w:rsid w:val="0095747C"/>
    <w:rsid w:val="00957918"/>
    <w:rsid w:val="009603E8"/>
    <w:rsid w:val="00960857"/>
    <w:rsid w:val="00960A95"/>
    <w:rsid w:val="00960B1C"/>
    <w:rsid w:val="009610B1"/>
    <w:rsid w:val="00962004"/>
    <w:rsid w:val="00963EFC"/>
    <w:rsid w:val="009649C1"/>
    <w:rsid w:val="00964DEA"/>
    <w:rsid w:val="00965D0C"/>
    <w:rsid w:val="00966853"/>
    <w:rsid w:val="00966E25"/>
    <w:rsid w:val="0096729A"/>
    <w:rsid w:val="00967C4D"/>
    <w:rsid w:val="00970D85"/>
    <w:rsid w:val="0097196D"/>
    <w:rsid w:val="00972025"/>
    <w:rsid w:val="0097243E"/>
    <w:rsid w:val="00972B3A"/>
    <w:rsid w:val="0097349F"/>
    <w:rsid w:val="00975725"/>
    <w:rsid w:val="00976471"/>
    <w:rsid w:val="009805A8"/>
    <w:rsid w:val="00980E38"/>
    <w:rsid w:val="00981008"/>
    <w:rsid w:val="0098120D"/>
    <w:rsid w:val="0098130C"/>
    <w:rsid w:val="00981347"/>
    <w:rsid w:val="009822BB"/>
    <w:rsid w:val="0098276C"/>
    <w:rsid w:val="00982F06"/>
    <w:rsid w:val="0098305C"/>
    <w:rsid w:val="0098489E"/>
    <w:rsid w:val="00984C9E"/>
    <w:rsid w:val="00985503"/>
    <w:rsid w:val="00986D1E"/>
    <w:rsid w:val="009875AC"/>
    <w:rsid w:val="009876A0"/>
    <w:rsid w:val="00987742"/>
    <w:rsid w:val="009904B4"/>
    <w:rsid w:val="00991799"/>
    <w:rsid w:val="009921A1"/>
    <w:rsid w:val="009936A5"/>
    <w:rsid w:val="00993B8F"/>
    <w:rsid w:val="00994994"/>
    <w:rsid w:val="00994B32"/>
    <w:rsid w:val="009950ED"/>
    <w:rsid w:val="0099523F"/>
    <w:rsid w:val="009A05EA"/>
    <w:rsid w:val="009A067E"/>
    <w:rsid w:val="009A08BB"/>
    <w:rsid w:val="009A433E"/>
    <w:rsid w:val="009A48C2"/>
    <w:rsid w:val="009A4D08"/>
    <w:rsid w:val="009A559C"/>
    <w:rsid w:val="009B00B9"/>
    <w:rsid w:val="009B0D31"/>
    <w:rsid w:val="009B0D51"/>
    <w:rsid w:val="009B12A6"/>
    <w:rsid w:val="009B1AF1"/>
    <w:rsid w:val="009B1B29"/>
    <w:rsid w:val="009B1E59"/>
    <w:rsid w:val="009B2BC1"/>
    <w:rsid w:val="009B577D"/>
    <w:rsid w:val="009B609E"/>
    <w:rsid w:val="009B6DEE"/>
    <w:rsid w:val="009B7A5B"/>
    <w:rsid w:val="009C1250"/>
    <w:rsid w:val="009C12C5"/>
    <w:rsid w:val="009C2129"/>
    <w:rsid w:val="009C2943"/>
    <w:rsid w:val="009C55BA"/>
    <w:rsid w:val="009C67AE"/>
    <w:rsid w:val="009C6E30"/>
    <w:rsid w:val="009C6FA1"/>
    <w:rsid w:val="009C7D2B"/>
    <w:rsid w:val="009D0F63"/>
    <w:rsid w:val="009D132E"/>
    <w:rsid w:val="009D1583"/>
    <w:rsid w:val="009D1801"/>
    <w:rsid w:val="009D5373"/>
    <w:rsid w:val="009D54C7"/>
    <w:rsid w:val="009D5CDC"/>
    <w:rsid w:val="009D63EA"/>
    <w:rsid w:val="009D659F"/>
    <w:rsid w:val="009E0418"/>
    <w:rsid w:val="009E0790"/>
    <w:rsid w:val="009E4685"/>
    <w:rsid w:val="009E4990"/>
    <w:rsid w:val="009E65AE"/>
    <w:rsid w:val="009F02ED"/>
    <w:rsid w:val="009F0913"/>
    <w:rsid w:val="009F1078"/>
    <w:rsid w:val="009F12E3"/>
    <w:rsid w:val="009F1AA7"/>
    <w:rsid w:val="009F2273"/>
    <w:rsid w:val="009F27E9"/>
    <w:rsid w:val="009F2B58"/>
    <w:rsid w:val="009F2EEF"/>
    <w:rsid w:val="009F3892"/>
    <w:rsid w:val="009F409D"/>
    <w:rsid w:val="009F435D"/>
    <w:rsid w:val="009F4488"/>
    <w:rsid w:val="009F45B2"/>
    <w:rsid w:val="009F4E20"/>
    <w:rsid w:val="009F6160"/>
    <w:rsid w:val="009F7CCB"/>
    <w:rsid w:val="00A00037"/>
    <w:rsid w:val="00A0199B"/>
    <w:rsid w:val="00A01E0D"/>
    <w:rsid w:val="00A02E7E"/>
    <w:rsid w:val="00A03B16"/>
    <w:rsid w:val="00A044EC"/>
    <w:rsid w:val="00A04CDE"/>
    <w:rsid w:val="00A06C44"/>
    <w:rsid w:val="00A06ECF"/>
    <w:rsid w:val="00A121C3"/>
    <w:rsid w:val="00A12478"/>
    <w:rsid w:val="00A13A9E"/>
    <w:rsid w:val="00A13D02"/>
    <w:rsid w:val="00A1411D"/>
    <w:rsid w:val="00A14167"/>
    <w:rsid w:val="00A14328"/>
    <w:rsid w:val="00A151F3"/>
    <w:rsid w:val="00A159ED"/>
    <w:rsid w:val="00A1614E"/>
    <w:rsid w:val="00A167FC"/>
    <w:rsid w:val="00A173B5"/>
    <w:rsid w:val="00A210EE"/>
    <w:rsid w:val="00A217AB"/>
    <w:rsid w:val="00A22102"/>
    <w:rsid w:val="00A23526"/>
    <w:rsid w:val="00A23DDA"/>
    <w:rsid w:val="00A244CE"/>
    <w:rsid w:val="00A24540"/>
    <w:rsid w:val="00A24A15"/>
    <w:rsid w:val="00A26D1C"/>
    <w:rsid w:val="00A27181"/>
    <w:rsid w:val="00A317C9"/>
    <w:rsid w:val="00A3284D"/>
    <w:rsid w:val="00A3405F"/>
    <w:rsid w:val="00A353B0"/>
    <w:rsid w:val="00A361B3"/>
    <w:rsid w:val="00A375BB"/>
    <w:rsid w:val="00A37C32"/>
    <w:rsid w:val="00A400EF"/>
    <w:rsid w:val="00A40F5C"/>
    <w:rsid w:val="00A41C73"/>
    <w:rsid w:val="00A432BA"/>
    <w:rsid w:val="00A433B8"/>
    <w:rsid w:val="00A43E2A"/>
    <w:rsid w:val="00A4567C"/>
    <w:rsid w:val="00A50D26"/>
    <w:rsid w:val="00A512A0"/>
    <w:rsid w:val="00A517D0"/>
    <w:rsid w:val="00A51F10"/>
    <w:rsid w:val="00A533EF"/>
    <w:rsid w:val="00A543E9"/>
    <w:rsid w:val="00A5636E"/>
    <w:rsid w:val="00A563F4"/>
    <w:rsid w:val="00A5744A"/>
    <w:rsid w:val="00A57E5A"/>
    <w:rsid w:val="00A6158E"/>
    <w:rsid w:val="00A62401"/>
    <w:rsid w:val="00A62D63"/>
    <w:rsid w:val="00A630A4"/>
    <w:rsid w:val="00A63430"/>
    <w:rsid w:val="00A648B5"/>
    <w:rsid w:val="00A648BE"/>
    <w:rsid w:val="00A66491"/>
    <w:rsid w:val="00A66B15"/>
    <w:rsid w:val="00A67FAA"/>
    <w:rsid w:val="00A70504"/>
    <w:rsid w:val="00A7151D"/>
    <w:rsid w:val="00A71C45"/>
    <w:rsid w:val="00A72241"/>
    <w:rsid w:val="00A726BE"/>
    <w:rsid w:val="00A7297A"/>
    <w:rsid w:val="00A72EC3"/>
    <w:rsid w:val="00A738D3"/>
    <w:rsid w:val="00A73DCD"/>
    <w:rsid w:val="00A7408E"/>
    <w:rsid w:val="00A75A46"/>
    <w:rsid w:val="00A75F47"/>
    <w:rsid w:val="00A760E3"/>
    <w:rsid w:val="00A76905"/>
    <w:rsid w:val="00A800F8"/>
    <w:rsid w:val="00A804B7"/>
    <w:rsid w:val="00A82146"/>
    <w:rsid w:val="00A824D2"/>
    <w:rsid w:val="00A84F57"/>
    <w:rsid w:val="00A851DA"/>
    <w:rsid w:val="00A861AA"/>
    <w:rsid w:val="00A87E4E"/>
    <w:rsid w:val="00A91E7E"/>
    <w:rsid w:val="00A923C1"/>
    <w:rsid w:val="00A925D1"/>
    <w:rsid w:val="00A940B7"/>
    <w:rsid w:val="00A95777"/>
    <w:rsid w:val="00A957E4"/>
    <w:rsid w:val="00A95A4E"/>
    <w:rsid w:val="00A95BBD"/>
    <w:rsid w:val="00A96047"/>
    <w:rsid w:val="00A96A32"/>
    <w:rsid w:val="00A97B9D"/>
    <w:rsid w:val="00AA0E67"/>
    <w:rsid w:val="00AA17AC"/>
    <w:rsid w:val="00AA1884"/>
    <w:rsid w:val="00AA2D26"/>
    <w:rsid w:val="00AA3A05"/>
    <w:rsid w:val="00AA4087"/>
    <w:rsid w:val="00AA4581"/>
    <w:rsid w:val="00AA6B69"/>
    <w:rsid w:val="00AA78EB"/>
    <w:rsid w:val="00AB2496"/>
    <w:rsid w:val="00AB2870"/>
    <w:rsid w:val="00AB355A"/>
    <w:rsid w:val="00AB36B6"/>
    <w:rsid w:val="00AB730D"/>
    <w:rsid w:val="00AB7A76"/>
    <w:rsid w:val="00AB7C20"/>
    <w:rsid w:val="00AC337D"/>
    <w:rsid w:val="00AC408D"/>
    <w:rsid w:val="00AC4128"/>
    <w:rsid w:val="00AC4733"/>
    <w:rsid w:val="00AC6AD0"/>
    <w:rsid w:val="00AD0385"/>
    <w:rsid w:val="00AD09A4"/>
    <w:rsid w:val="00AD0B4D"/>
    <w:rsid w:val="00AD22A7"/>
    <w:rsid w:val="00AD24CB"/>
    <w:rsid w:val="00AD316C"/>
    <w:rsid w:val="00AD3E18"/>
    <w:rsid w:val="00AD494C"/>
    <w:rsid w:val="00AD4CB7"/>
    <w:rsid w:val="00AD501C"/>
    <w:rsid w:val="00AD5526"/>
    <w:rsid w:val="00AD57E4"/>
    <w:rsid w:val="00AD5960"/>
    <w:rsid w:val="00AD5BA8"/>
    <w:rsid w:val="00AD61C5"/>
    <w:rsid w:val="00AD7546"/>
    <w:rsid w:val="00AD7BAC"/>
    <w:rsid w:val="00AE006D"/>
    <w:rsid w:val="00AE04CB"/>
    <w:rsid w:val="00AE0CF9"/>
    <w:rsid w:val="00AE1B78"/>
    <w:rsid w:val="00AE316C"/>
    <w:rsid w:val="00AE3FA7"/>
    <w:rsid w:val="00AE41C8"/>
    <w:rsid w:val="00AE4FD7"/>
    <w:rsid w:val="00AE5001"/>
    <w:rsid w:val="00AE519A"/>
    <w:rsid w:val="00AE5B37"/>
    <w:rsid w:val="00AE6627"/>
    <w:rsid w:val="00AE6CFD"/>
    <w:rsid w:val="00AE75D2"/>
    <w:rsid w:val="00AE76CF"/>
    <w:rsid w:val="00AF1E83"/>
    <w:rsid w:val="00AF20DA"/>
    <w:rsid w:val="00AF2B96"/>
    <w:rsid w:val="00AF3510"/>
    <w:rsid w:val="00AF4DC3"/>
    <w:rsid w:val="00AF50B4"/>
    <w:rsid w:val="00AF5B7E"/>
    <w:rsid w:val="00AF7770"/>
    <w:rsid w:val="00B00C86"/>
    <w:rsid w:val="00B02C84"/>
    <w:rsid w:val="00B03465"/>
    <w:rsid w:val="00B0553F"/>
    <w:rsid w:val="00B06139"/>
    <w:rsid w:val="00B1169C"/>
    <w:rsid w:val="00B12170"/>
    <w:rsid w:val="00B122FA"/>
    <w:rsid w:val="00B1314B"/>
    <w:rsid w:val="00B14DB8"/>
    <w:rsid w:val="00B15485"/>
    <w:rsid w:val="00B15A9C"/>
    <w:rsid w:val="00B17AE3"/>
    <w:rsid w:val="00B20A19"/>
    <w:rsid w:val="00B22280"/>
    <w:rsid w:val="00B24420"/>
    <w:rsid w:val="00B24ABC"/>
    <w:rsid w:val="00B2586B"/>
    <w:rsid w:val="00B25955"/>
    <w:rsid w:val="00B260BD"/>
    <w:rsid w:val="00B261C1"/>
    <w:rsid w:val="00B278FC"/>
    <w:rsid w:val="00B27EE0"/>
    <w:rsid w:val="00B30727"/>
    <w:rsid w:val="00B317FF"/>
    <w:rsid w:val="00B345A1"/>
    <w:rsid w:val="00B35E3B"/>
    <w:rsid w:val="00B37D9B"/>
    <w:rsid w:val="00B4012E"/>
    <w:rsid w:val="00B432A7"/>
    <w:rsid w:val="00B434B6"/>
    <w:rsid w:val="00B45003"/>
    <w:rsid w:val="00B4505B"/>
    <w:rsid w:val="00B45ECE"/>
    <w:rsid w:val="00B45F3F"/>
    <w:rsid w:val="00B4636E"/>
    <w:rsid w:val="00B46A92"/>
    <w:rsid w:val="00B46E04"/>
    <w:rsid w:val="00B47666"/>
    <w:rsid w:val="00B5110F"/>
    <w:rsid w:val="00B51548"/>
    <w:rsid w:val="00B51EA1"/>
    <w:rsid w:val="00B52EF3"/>
    <w:rsid w:val="00B548A4"/>
    <w:rsid w:val="00B54F4B"/>
    <w:rsid w:val="00B55C1F"/>
    <w:rsid w:val="00B56490"/>
    <w:rsid w:val="00B5652A"/>
    <w:rsid w:val="00B5681B"/>
    <w:rsid w:val="00B57A29"/>
    <w:rsid w:val="00B604D3"/>
    <w:rsid w:val="00B60C91"/>
    <w:rsid w:val="00B613C4"/>
    <w:rsid w:val="00B62983"/>
    <w:rsid w:val="00B62BAD"/>
    <w:rsid w:val="00B643F3"/>
    <w:rsid w:val="00B678B1"/>
    <w:rsid w:val="00B678D1"/>
    <w:rsid w:val="00B67AED"/>
    <w:rsid w:val="00B67C2D"/>
    <w:rsid w:val="00B70890"/>
    <w:rsid w:val="00B714D5"/>
    <w:rsid w:val="00B71F47"/>
    <w:rsid w:val="00B72164"/>
    <w:rsid w:val="00B72773"/>
    <w:rsid w:val="00B74C61"/>
    <w:rsid w:val="00B75122"/>
    <w:rsid w:val="00B754C0"/>
    <w:rsid w:val="00B75689"/>
    <w:rsid w:val="00B759A8"/>
    <w:rsid w:val="00B763AA"/>
    <w:rsid w:val="00B77D57"/>
    <w:rsid w:val="00B77DE8"/>
    <w:rsid w:val="00B77F7A"/>
    <w:rsid w:val="00B80396"/>
    <w:rsid w:val="00B80806"/>
    <w:rsid w:val="00B81359"/>
    <w:rsid w:val="00B8389E"/>
    <w:rsid w:val="00B841A9"/>
    <w:rsid w:val="00B86405"/>
    <w:rsid w:val="00B86A2C"/>
    <w:rsid w:val="00B9087C"/>
    <w:rsid w:val="00B90A29"/>
    <w:rsid w:val="00B9230D"/>
    <w:rsid w:val="00B93CEB"/>
    <w:rsid w:val="00B945B1"/>
    <w:rsid w:val="00B950E7"/>
    <w:rsid w:val="00B95B92"/>
    <w:rsid w:val="00B95BAD"/>
    <w:rsid w:val="00B95E27"/>
    <w:rsid w:val="00B975E1"/>
    <w:rsid w:val="00BA0E42"/>
    <w:rsid w:val="00BA0F9B"/>
    <w:rsid w:val="00BA100B"/>
    <w:rsid w:val="00BA13E6"/>
    <w:rsid w:val="00BA1AB1"/>
    <w:rsid w:val="00BA1C97"/>
    <w:rsid w:val="00BA3F40"/>
    <w:rsid w:val="00BA4890"/>
    <w:rsid w:val="00BA5E01"/>
    <w:rsid w:val="00BA5E5A"/>
    <w:rsid w:val="00BA6A35"/>
    <w:rsid w:val="00BB029B"/>
    <w:rsid w:val="00BB0A5B"/>
    <w:rsid w:val="00BB1AD2"/>
    <w:rsid w:val="00BB25B6"/>
    <w:rsid w:val="00BB5596"/>
    <w:rsid w:val="00BB5778"/>
    <w:rsid w:val="00BB580B"/>
    <w:rsid w:val="00BB762D"/>
    <w:rsid w:val="00BB7AAE"/>
    <w:rsid w:val="00BC26DE"/>
    <w:rsid w:val="00BC434D"/>
    <w:rsid w:val="00BC5C12"/>
    <w:rsid w:val="00BC69E7"/>
    <w:rsid w:val="00BC757A"/>
    <w:rsid w:val="00BC7682"/>
    <w:rsid w:val="00BC7D60"/>
    <w:rsid w:val="00BC7FFC"/>
    <w:rsid w:val="00BD0D2F"/>
    <w:rsid w:val="00BD1BF8"/>
    <w:rsid w:val="00BD2E2A"/>
    <w:rsid w:val="00BD32F4"/>
    <w:rsid w:val="00BD7E33"/>
    <w:rsid w:val="00BE0F0B"/>
    <w:rsid w:val="00BE239D"/>
    <w:rsid w:val="00BE2D01"/>
    <w:rsid w:val="00BE3CC4"/>
    <w:rsid w:val="00BE42DB"/>
    <w:rsid w:val="00BE42E2"/>
    <w:rsid w:val="00BE42F1"/>
    <w:rsid w:val="00BE5DBE"/>
    <w:rsid w:val="00BE64AF"/>
    <w:rsid w:val="00BE7C43"/>
    <w:rsid w:val="00BF0295"/>
    <w:rsid w:val="00BF116A"/>
    <w:rsid w:val="00BF19D6"/>
    <w:rsid w:val="00BF321D"/>
    <w:rsid w:val="00BF3FFE"/>
    <w:rsid w:val="00BF4A48"/>
    <w:rsid w:val="00BF4DBA"/>
    <w:rsid w:val="00BF5562"/>
    <w:rsid w:val="00BF5C6E"/>
    <w:rsid w:val="00BF68BA"/>
    <w:rsid w:val="00BF6DF0"/>
    <w:rsid w:val="00C025A0"/>
    <w:rsid w:val="00C04C4F"/>
    <w:rsid w:val="00C06936"/>
    <w:rsid w:val="00C06CE0"/>
    <w:rsid w:val="00C07417"/>
    <w:rsid w:val="00C10077"/>
    <w:rsid w:val="00C10F16"/>
    <w:rsid w:val="00C1143C"/>
    <w:rsid w:val="00C1168B"/>
    <w:rsid w:val="00C11DE9"/>
    <w:rsid w:val="00C124CB"/>
    <w:rsid w:val="00C12E9E"/>
    <w:rsid w:val="00C130E6"/>
    <w:rsid w:val="00C13CAA"/>
    <w:rsid w:val="00C13D65"/>
    <w:rsid w:val="00C141B6"/>
    <w:rsid w:val="00C178B4"/>
    <w:rsid w:val="00C17C45"/>
    <w:rsid w:val="00C20D4F"/>
    <w:rsid w:val="00C211A6"/>
    <w:rsid w:val="00C2193D"/>
    <w:rsid w:val="00C2212E"/>
    <w:rsid w:val="00C22382"/>
    <w:rsid w:val="00C22884"/>
    <w:rsid w:val="00C22CFA"/>
    <w:rsid w:val="00C26045"/>
    <w:rsid w:val="00C265F6"/>
    <w:rsid w:val="00C2660B"/>
    <w:rsid w:val="00C27FC1"/>
    <w:rsid w:val="00C306E0"/>
    <w:rsid w:val="00C313BB"/>
    <w:rsid w:val="00C33395"/>
    <w:rsid w:val="00C33CE9"/>
    <w:rsid w:val="00C340A1"/>
    <w:rsid w:val="00C34E7A"/>
    <w:rsid w:val="00C3559C"/>
    <w:rsid w:val="00C35ED5"/>
    <w:rsid w:val="00C36914"/>
    <w:rsid w:val="00C3736F"/>
    <w:rsid w:val="00C37454"/>
    <w:rsid w:val="00C42812"/>
    <w:rsid w:val="00C43F72"/>
    <w:rsid w:val="00C452DC"/>
    <w:rsid w:val="00C46AEC"/>
    <w:rsid w:val="00C47B25"/>
    <w:rsid w:val="00C47EA7"/>
    <w:rsid w:val="00C50285"/>
    <w:rsid w:val="00C5029A"/>
    <w:rsid w:val="00C50798"/>
    <w:rsid w:val="00C51FFC"/>
    <w:rsid w:val="00C52029"/>
    <w:rsid w:val="00C53193"/>
    <w:rsid w:val="00C5393A"/>
    <w:rsid w:val="00C540C8"/>
    <w:rsid w:val="00C55451"/>
    <w:rsid w:val="00C55A4E"/>
    <w:rsid w:val="00C55C67"/>
    <w:rsid w:val="00C56482"/>
    <w:rsid w:val="00C566FC"/>
    <w:rsid w:val="00C56F5C"/>
    <w:rsid w:val="00C5757D"/>
    <w:rsid w:val="00C57B25"/>
    <w:rsid w:val="00C57BD4"/>
    <w:rsid w:val="00C60A27"/>
    <w:rsid w:val="00C61607"/>
    <w:rsid w:val="00C6282F"/>
    <w:rsid w:val="00C6305C"/>
    <w:rsid w:val="00C63D93"/>
    <w:rsid w:val="00C648EB"/>
    <w:rsid w:val="00C64E57"/>
    <w:rsid w:val="00C65FF5"/>
    <w:rsid w:val="00C66CB6"/>
    <w:rsid w:val="00C70A82"/>
    <w:rsid w:val="00C70B76"/>
    <w:rsid w:val="00C71363"/>
    <w:rsid w:val="00C72075"/>
    <w:rsid w:val="00C7249A"/>
    <w:rsid w:val="00C74C81"/>
    <w:rsid w:val="00C750EA"/>
    <w:rsid w:val="00C75D02"/>
    <w:rsid w:val="00C76811"/>
    <w:rsid w:val="00C77480"/>
    <w:rsid w:val="00C80B5A"/>
    <w:rsid w:val="00C82B59"/>
    <w:rsid w:val="00C831FC"/>
    <w:rsid w:val="00C84645"/>
    <w:rsid w:val="00C84A75"/>
    <w:rsid w:val="00C8594E"/>
    <w:rsid w:val="00C85B37"/>
    <w:rsid w:val="00C90857"/>
    <w:rsid w:val="00C90B8D"/>
    <w:rsid w:val="00C91729"/>
    <w:rsid w:val="00C919FA"/>
    <w:rsid w:val="00C93BDD"/>
    <w:rsid w:val="00C940C4"/>
    <w:rsid w:val="00C94AA8"/>
    <w:rsid w:val="00C95BE0"/>
    <w:rsid w:val="00C95FA0"/>
    <w:rsid w:val="00CA0061"/>
    <w:rsid w:val="00CA1C0D"/>
    <w:rsid w:val="00CA3CE8"/>
    <w:rsid w:val="00CA4156"/>
    <w:rsid w:val="00CA443C"/>
    <w:rsid w:val="00CA5314"/>
    <w:rsid w:val="00CA5420"/>
    <w:rsid w:val="00CB056F"/>
    <w:rsid w:val="00CB091C"/>
    <w:rsid w:val="00CB1531"/>
    <w:rsid w:val="00CB18E5"/>
    <w:rsid w:val="00CB1B5A"/>
    <w:rsid w:val="00CB20F7"/>
    <w:rsid w:val="00CB3603"/>
    <w:rsid w:val="00CB4E0B"/>
    <w:rsid w:val="00CB67EB"/>
    <w:rsid w:val="00CB6FE3"/>
    <w:rsid w:val="00CB78C5"/>
    <w:rsid w:val="00CB7EA1"/>
    <w:rsid w:val="00CC03DD"/>
    <w:rsid w:val="00CC1259"/>
    <w:rsid w:val="00CC2FC4"/>
    <w:rsid w:val="00CC386B"/>
    <w:rsid w:val="00CC4CC3"/>
    <w:rsid w:val="00CC7FEF"/>
    <w:rsid w:val="00CD087A"/>
    <w:rsid w:val="00CD0A30"/>
    <w:rsid w:val="00CD1498"/>
    <w:rsid w:val="00CD1C1C"/>
    <w:rsid w:val="00CD33FD"/>
    <w:rsid w:val="00CD4EBC"/>
    <w:rsid w:val="00CD5C5C"/>
    <w:rsid w:val="00CD6853"/>
    <w:rsid w:val="00CD7BFB"/>
    <w:rsid w:val="00CE21E7"/>
    <w:rsid w:val="00CE236C"/>
    <w:rsid w:val="00CE2B2F"/>
    <w:rsid w:val="00CE2D86"/>
    <w:rsid w:val="00CE45F6"/>
    <w:rsid w:val="00CE49DF"/>
    <w:rsid w:val="00CE595D"/>
    <w:rsid w:val="00CE5DF2"/>
    <w:rsid w:val="00CE7206"/>
    <w:rsid w:val="00CF1329"/>
    <w:rsid w:val="00CF21DB"/>
    <w:rsid w:val="00CF23C9"/>
    <w:rsid w:val="00CF2D6F"/>
    <w:rsid w:val="00CF2E0C"/>
    <w:rsid w:val="00CF6724"/>
    <w:rsid w:val="00D008AB"/>
    <w:rsid w:val="00D009A9"/>
    <w:rsid w:val="00D02BD8"/>
    <w:rsid w:val="00D03D73"/>
    <w:rsid w:val="00D04220"/>
    <w:rsid w:val="00D045EA"/>
    <w:rsid w:val="00D055DE"/>
    <w:rsid w:val="00D11981"/>
    <w:rsid w:val="00D120DC"/>
    <w:rsid w:val="00D126DE"/>
    <w:rsid w:val="00D13454"/>
    <w:rsid w:val="00D13BF4"/>
    <w:rsid w:val="00D14042"/>
    <w:rsid w:val="00D143D8"/>
    <w:rsid w:val="00D14B07"/>
    <w:rsid w:val="00D16419"/>
    <w:rsid w:val="00D17573"/>
    <w:rsid w:val="00D17BDF"/>
    <w:rsid w:val="00D20B99"/>
    <w:rsid w:val="00D227F2"/>
    <w:rsid w:val="00D24CFD"/>
    <w:rsid w:val="00D2529C"/>
    <w:rsid w:val="00D2597D"/>
    <w:rsid w:val="00D259AF"/>
    <w:rsid w:val="00D26ED9"/>
    <w:rsid w:val="00D30368"/>
    <w:rsid w:val="00D3050D"/>
    <w:rsid w:val="00D30622"/>
    <w:rsid w:val="00D30B1E"/>
    <w:rsid w:val="00D30E20"/>
    <w:rsid w:val="00D31C91"/>
    <w:rsid w:val="00D3201A"/>
    <w:rsid w:val="00D32A3C"/>
    <w:rsid w:val="00D33771"/>
    <w:rsid w:val="00D3442C"/>
    <w:rsid w:val="00D35D36"/>
    <w:rsid w:val="00D36E24"/>
    <w:rsid w:val="00D373A4"/>
    <w:rsid w:val="00D42E67"/>
    <w:rsid w:val="00D474FF"/>
    <w:rsid w:val="00D47521"/>
    <w:rsid w:val="00D50079"/>
    <w:rsid w:val="00D50D3D"/>
    <w:rsid w:val="00D50DCB"/>
    <w:rsid w:val="00D51D76"/>
    <w:rsid w:val="00D529D9"/>
    <w:rsid w:val="00D542DD"/>
    <w:rsid w:val="00D5533A"/>
    <w:rsid w:val="00D555F4"/>
    <w:rsid w:val="00D578C6"/>
    <w:rsid w:val="00D60FBA"/>
    <w:rsid w:val="00D61A52"/>
    <w:rsid w:val="00D61F35"/>
    <w:rsid w:val="00D620B4"/>
    <w:rsid w:val="00D62277"/>
    <w:rsid w:val="00D62D1C"/>
    <w:rsid w:val="00D645C6"/>
    <w:rsid w:val="00D648DF"/>
    <w:rsid w:val="00D650B3"/>
    <w:rsid w:val="00D658EC"/>
    <w:rsid w:val="00D65A6B"/>
    <w:rsid w:val="00D661A3"/>
    <w:rsid w:val="00D679CC"/>
    <w:rsid w:val="00D703DC"/>
    <w:rsid w:val="00D7068B"/>
    <w:rsid w:val="00D712A2"/>
    <w:rsid w:val="00D714D5"/>
    <w:rsid w:val="00D72210"/>
    <w:rsid w:val="00D72CAF"/>
    <w:rsid w:val="00D73237"/>
    <w:rsid w:val="00D739EF"/>
    <w:rsid w:val="00D73EA5"/>
    <w:rsid w:val="00D74383"/>
    <w:rsid w:val="00D75C75"/>
    <w:rsid w:val="00D76079"/>
    <w:rsid w:val="00D76810"/>
    <w:rsid w:val="00D76D93"/>
    <w:rsid w:val="00D814A0"/>
    <w:rsid w:val="00D83361"/>
    <w:rsid w:val="00D84C7A"/>
    <w:rsid w:val="00D85DB8"/>
    <w:rsid w:val="00D871E3"/>
    <w:rsid w:val="00D8726A"/>
    <w:rsid w:val="00D90202"/>
    <w:rsid w:val="00D90B5B"/>
    <w:rsid w:val="00D91EB0"/>
    <w:rsid w:val="00D93302"/>
    <w:rsid w:val="00D96569"/>
    <w:rsid w:val="00D96E5B"/>
    <w:rsid w:val="00D970EC"/>
    <w:rsid w:val="00D97E7A"/>
    <w:rsid w:val="00DA0E04"/>
    <w:rsid w:val="00DA13D9"/>
    <w:rsid w:val="00DA318B"/>
    <w:rsid w:val="00DA49ED"/>
    <w:rsid w:val="00DA5D6A"/>
    <w:rsid w:val="00DA7521"/>
    <w:rsid w:val="00DA75CF"/>
    <w:rsid w:val="00DB0DD0"/>
    <w:rsid w:val="00DB0E1C"/>
    <w:rsid w:val="00DB22A6"/>
    <w:rsid w:val="00DB2459"/>
    <w:rsid w:val="00DB2981"/>
    <w:rsid w:val="00DB2DFD"/>
    <w:rsid w:val="00DB3EDD"/>
    <w:rsid w:val="00DB44BF"/>
    <w:rsid w:val="00DB4693"/>
    <w:rsid w:val="00DB4FB2"/>
    <w:rsid w:val="00DB5035"/>
    <w:rsid w:val="00DB584D"/>
    <w:rsid w:val="00DB6567"/>
    <w:rsid w:val="00DB6785"/>
    <w:rsid w:val="00DB704A"/>
    <w:rsid w:val="00DC0411"/>
    <w:rsid w:val="00DC066A"/>
    <w:rsid w:val="00DC09EA"/>
    <w:rsid w:val="00DC5195"/>
    <w:rsid w:val="00DC5C5D"/>
    <w:rsid w:val="00DC5CBC"/>
    <w:rsid w:val="00DC62AC"/>
    <w:rsid w:val="00DC7E26"/>
    <w:rsid w:val="00DD0CC2"/>
    <w:rsid w:val="00DD11B7"/>
    <w:rsid w:val="00DD2784"/>
    <w:rsid w:val="00DD29D7"/>
    <w:rsid w:val="00DD3875"/>
    <w:rsid w:val="00DD510B"/>
    <w:rsid w:val="00DD5B66"/>
    <w:rsid w:val="00DD5FDD"/>
    <w:rsid w:val="00DD6AB1"/>
    <w:rsid w:val="00DD7C7C"/>
    <w:rsid w:val="00DD7CFE"/>
    <w:rsid w:val="00DD7F82"/>
    <w:rsid w:val="00DE0FC1"/>
    <w:rsid w:val="00DE2097"/>
    <w:rsid w:val="00DE21FA"/>
    <w:rsid w:val="00DE28D9"/>
    <w:rsid w:val="00DE29BD"/>
    <w:rsid w:val="00DE2C29"/>
    <w:rsid w:val="00DE2FAA"/>
    <w:rsid w:val="00DE31F5"/>
    <w:rsid w:val="00DE4B29"/>
    <w:rsid w:val="00DE5C55"/>
    <w:rsid w:val="00DE6674"/>
    <w:rsid w:val="00DE6A23"/>
    <w:rsid w:val="00DE75B5"/>
    <w:rsid w:val="00DE7B5C"/>
    <w:rsid w:val="00DE7E98"/>
    <w:rsid w:val="00DF0431"/>
    <w:rsid w:val="00DF05CB"/>
    <w:rsid w:val="00DF22B0"/>
    <w:rsid w:val="00DF4258"/>
    <w:rsid w:val="00DF446F"/>
    <w:rsid w:val="00DF46DF"/>
    <w:rsid w:val="00DF4DC8"/>
    <w:rsid w:val="00DF52CF"/>
    <w:rsid w:val="00DF5DCA"/>
    <w:rsid w:val="00DF76D7"/>
    <w:rsid w:val="00E008C8"/>
    <w:rsid w:val="00E00A8B"/>
    <w:rsid w:val="00E03920"/>
    <w:rsid w:val="00E03C55"/>
    <w:rsid w:val="00E03E13"/>
    <w:rsid w:val="00E04B09"/>
    <w:rsid w:val="00E05D37"/>
    <w:rsid w:val="00E05E10"/>
    <w:rsid w:val="00E06D4E"/>
    <w:rsid w:val="00E06FA6"/>
    <w:rsid w:val="00E1042D"/>
    <w:rsid w:val="00E145E9"/>
    <w:rsid w:val="00E14B7D"/>
    <w:rsid w:val="00E15319"/>
    <w:rsid w:val="00E16403"/>
    <w:rsid w:val="00E16448"/>
    <w:rsid w:val="00E21076"/>
    <w:rsid w:val="00E21973"/>
    <w:rsid w:val="00E23427"/>
    <w:rsid w:val="00E2568F"/>
    <w:rsid w:val="00E25986"/>
    <w:rsid w:val="00E25D4B"/>
    <w:rsid w:val="00E26834"/>
    <w:rsid w:val="00E27AB6"/>
    <w:rsid w:val="00E307FF"/>
    <w:rsid w:val="00E30ADD"/>
    <w:rsid w:val="00E31861"/>
    <w:rsid w:val="00E33D31"/>
    <w:rsid w:val="00E342AC"/>
    <w:rsid w:val="00E35770"/>
    <w:rsid w:val="00E35FBE"/>
    <w:rsid w:val="00E363B4"/>
    <w:rsid w:val="00E37270"/>
    <w:rsid w:val="00E40494"/>
    <w:rsid w:val="00E423FB"/>
    <w:rsid w:val="00E43427"/>
    <w:rsid w:val="00E43AF7"/>
    <w:rsid w:val="00E43B9E"/>
    <w:rsid w:val="00E45594"/>
    <w:rsid w:val="00E458F1"/>
    <w:rsid w:val="00E458F9"/>
    <w:rsid w:val="00E45D8A"/>
    <w:rsid w:val="00E4601E"/>
    <w:rsid w:val="00E46CFD"/>
    <w:rsid w:val="00E47C03"/>
    <w:rsid w:val="00E47F3D"/>
    <w:rsid w:val="00E50026"/>
    <w:rsid w:val="00E52283"/>
    <w:rsid w:val="00E5241F"/>
    <w:rsid w:val="00E52C21"/>
    <w:rsid w:val="00E5300E"/>
    <w:rsid w:val="00E5395C"/>
    <w:rsid w:val="00E54269"/>
    <w:rsid w:val="00E55A01"/>
    <w:rsid w:val="00E6065C"/>
    <w:rsid w:val="00E614DF"/>
    <w:rsid w:val="00E61878"/>
    <w:rsid w:val="00E6200E"/>
    <w:rsid w:val="00E63A6C"/>
    <w:rsid w:val="00E63BE2"/>
    <w:rsid w:val="00E643C6"/>
    <w:rsid w:val="00E65ABA"/>
    <w:rsid w:val="00E6683F"/>
    <w:rsid w:val="00E670C3"/>
    <w:rsid w:val="00E671D4"/>
    <w:rsid w:val="00E67F3A"/>
    <w:rsid w:val="00E7277D"/>
    <w:rsid w:val="00E72E22"/>
    <w:rsid w:val="00E72F5F"/>
    <w:rsid w:val="00E73054"/>
    <w:rsid w:val="00E73A68"/>
    <w:rsid w:val="00E73AF3"/>
    <w:rsid w:val="00E74362"/>
    <w:rsid w:val="00E746E0"/>
    <w:rsid w:val="00E755E6"/>
    <w:rsid w:val="00E757FD"/>
    <w:rsid w:val="00E75917"/>
    <w:rsid w:val="00E75A55"/>
    <w:rsid w:val="00E77D61"/>
    <w:rsid w:val="00E83421"/>
    <w:rsid w:val="00E83F9B"/>
    <w:rsid w:val="00E85409"/>
    <w:rsid w:val="00E857AD"/>
    <w:rsid w:val="00E859D0"/>
    <w:rsid w:val="00E8603C"/>
    <w:rsid w:val="00E910A0"/>
    <w:rsid w:val="00E914E0"/>
    <w:rsid w:val="00E91879"/>
    <w:rsid w:val="00E91899"/>
    <w:rsid w:val="00E9262B"/>
    <w:rsid w:val="00E93DE4"/>
    <w:rsid w:val="00E94165"/>
    <w:rsid w:val="00E94CD0"/>
    <w:rsid w:val="00E94FA4"/>
    <w:rsid w:val="00E97408"/>
    <w:rsid w:val="00E97BDE"/>
    <w:rsid w:val="00EA1204"/>
    <w:rsid w:val="00EA18B9"/>
    <w:rsid w:val="00EA1B45"/>
    <w:rsid w:val="00EA2505"/>
    <w:rsid w:val="00EA3FBA"/>
    <w:rsid w:val="00EA4883"/>
    <w:rsid w:val="00EA48ED"/>
    <w:rsid w:val="00EA5C38"/>
    <w:rsid w:val="00EB06CE"/>
    <w:rsid w:val="00EB1D34"/>
    <w:rsid w:val="00EB4355"/>
    <w:rsid w:val="00EB4E36"/>
    <w:rsid w:val="00EB6363"/>
    <w:rsid w:val="00EC0668"/>
    <w:rsid w:val="00EC169F"/>
    <w:rsid w:val="00EC2A54"/>
    <w:rsid w:val="00EC37CC"/>
    <w:rsid w:val="00EC4EA3"/>
    <w:rsid w:val="00EC6A52"/>
    <w:rsid w:val="00EC74BC"/>
    <w:rsid w:val="00EC79A1"/>
    <w:rsid w:val="00EC7A3C"/>
    <w:rsid w:val="00ED007E"/>
    <w:rsid w:val="00ED2BAF"/>
    <w:rsid w:val="00ED3477"/>
    <w:rsid w:val="00ED41E8"/>
    <w:rsid w:val="00ED42EA"/>
    <w:rsid w:val="00ED6D8F"/>
    <w:rsid w:val="00ED7682"/>
    <w:rsid w:val="00ED793B"/>
    <w:rsid w:val="00EE135B"/>
    <w:rsid w:val="00EE2D7F"/>
    <w:rsid w:val="00EE31CB"/>
    <w:rsid w:val="00EE3487"/>
    <w:rsid w:val="00EE3D88"/>
    <w:rsid w:val="00EE3F04"/>
    <w:rsid w:val="00EE60DA"/>
    <w:rsid w:val="00EE6178"/>
    <w:rsid w:val="00EE6541"/>
    <w:rsid w:val="00EE6C14"/>
    <w:rsid w:val="00EE7424"/>
    <w:rsid w:val="00EE7F4E"/>
    <w:rsid w:val="00EF0CC4"/>
    <w:rsid w:val="00EF1444"/>
    <w:rsid w:val="00EF340F"/>
    <w:rsid w:val="00EF4142"/>
    <w:rsid w:val="00EF533D"/>
    <w:rsid w:val="00EF5FC4"/>
    <w:rsid w:val="00EF6339"/>
    <w:rsid w:val="00F01AEF"/>
    <w:rsid w:val="00F01BB9"/>
    <w:rsid w:val="00F023BD"/>
    <w:rsid w:val="00F04913"/>
    <w:rsid w:val="00F0612B"/>
    <w:rsid w:val="00F0617F"/>
    <w:rsid w:val="00F108A0"/>
    <w:rsid w:val="00F10A38"/>
    <w:rsid w:val="00F119E7"/>
    <w:rsid w:val="00F12922"/>
    <w:rsid w:val="00F13B47"/>
    <w:rsid w:val="00F13FF4"/>
    <w:rsid w:val="00F14F16"/>
    <w:rsid w:val="00F159E6"/>
    <w:rsid w:val="00F1705B"/>
    <w:rsid w:val="00F17D30"/>
    <w:rsid w:val="00F20CC1"/>
    <w:rsid w:val="00F22A08"/>
    <w:rsid w:val="00F23575"/>
    <w:rsid w:val="00F2547B"/>
    <w:rsid w:val="00F2571B"/>
    <w:rsid w:val="00F27B7A"/>
    <w:rsid w:val="00F30CF6"/>
    <w:rsid w:val="00F3139E"/>
    <w:rsid w:val="00F32A52"/>
    <w:rsid w:val="00F32E3C"/>
    <w:rsid w:val="00F339BC"/>
    <w:rsid w:val="00F34E05"/>
    <w:rsid w:val="00F37124"/>
    <w:rsid w:val="00F41A56"/>
    <w:rsid w:val="00F4290C"/>
    <w:rsid w:val="00F438B5"/>
    <w:rsid w:val="00F451AD"/>
    <w:rsid w:val="00F463BA"/>
    <w:rsid w:val="00F47256"/>
    <w:rsid w:val="00F47A99"/>
    <w:rsid w:val="00F50215"/>
    <w:rsid w:val="00F547FB"/>
    <w:rsid w:val="00F55F94"/>
    <w:rsid w:val="00F60E6F"/>
    <w:rsid w:val="00F612EB"/>
    <w:rsid w:val="00F6527B"/>
    <w:rsid w:val="00F66961"/>
    <w:rsid w:val="00F67E6C"/>
    <w:rsid w:val="00F70D43"/>
    <w:rsid w:val="00F72DDC"/>
    <w:rsid w:val="00F72E37"/>
    <w:rsid w:val="00F73016"/>
    <w:rsid w:val="00F73B6E"/>
    <w:rsid w:val="00F73D71"/>
    <w:rsid w:val="00F75C98"/>
    <w:rsid w:val="00F832A3"/>
    <w:rsid w:val="00F83B15"/>
    <w:rsid w:val="00F84850"/>
    <w:rsid w:val="00F84D19"/>
    <w:rsid w:val="00F85563"/>
    <w:rsid w:val="00F855C6"/>
    <w:rsid w:val="00F8608D"/>
    <w:rsid w:val="00F95FF4"/>
    <w:rsid w:val="00F96CE9"/>
    <w:rsid w:val="00F96F3A"/>
    <w:rsid w:val="00F97B5F"/>
    <w:rsid w:val="00FA0BC6"/>
    <w:rsid w:val="00FA22D0"/>
    <w:rsid w:val="00FA3D33"/>
    <w:rsid w:val="00FA4182"/>
    <w:rsid w:val="00FA49AE"/>
    <w:rsid w:val="00FA4EFD"/>
    <w:rsid w:val="00FA56ED"/>
    <w:rsid w:val="00FA6352"/>
    <w:rsid w:val="00FA720C"/>
    <w:rsid w:val="00FA76D6"/>
    <w:rsid w:val="00FA7BA5"/>
    <w:rsid w:val="00FB00D1"/>
    <w:rsid w:val="00FB167D"/>
    <w:rsid w:val="00FB1F0B"/>
    <w:rsid w:val="00FB25D4"/>
    <w:rsid w:val="00FB2852"/>
    <w:rsid w:val="00FB3B6B"/>
    <w:rsid w:val="00FB3C5B"/>
    <w:rsid w:val="00FB4407"/>
    <w:rsid w:val="00FB4650"/>
    <w:rsid w:val="00FB4D52"/>
    <w:rsid w:val="00FB5108"/>
    <w:rsid w:val="00FB5AC2"/>
    <w:rsid w:val="00FB5E56"/>
    <w:rsid w:val="00FB6510"/>
    <w:rsid w:val="00FB6642"/>
    <w:rsid w:val="00FB73F9"/>
    <w:rsid w:val="00FC1550"/>
    <w:rsid w:val="00FC1E58"/>
    <w:rsid w:val="00FC265A"/>
    <w:rsid w:val="00FC381C"/>
    <w:rsid w:val="00FC3942"/>
    <w:rsid w:val="00FC3BD4"/>
    <w:rsid w:val="00FC3F2D"/>
    <w:rsid w:val="00FC5352"/>
    <w:rsid w:val="00FC53D4"/>
    <w:rsid w:val="00FC6219"/>
    <w:rsid w:val="00FC7CCA"/>
    <w:rsid w:val="00FD073E"/>
    <w:rsid w:val="00FD093E"/>
    <w:rsid w:val="00FD2DB5"/>
    <w:rsid w:val="00FD4864"/>
    <w:rsid w:val="00FD5CB2"/>
    <w:rsid w:val="00FD6A2F"/>
    <w:rsid w:val="00FD6D4B"/>
    <w:rsid w:val="00FE17D7"/>
    <w:rsid w:val="00FE396B"/>
    <w:rsid w:val="00FE44EE"/>
    <w:rsid w:val="00FE4889"/>
    <w:rsid w:val="00FE5464"/>
    <w:rsid w:val="00FE5A3E"/>
    <w:rsid w:val="00FE654B"/>
    <w:rsid w:val="00FE6E12"/>
    <w:rsid w:val="00FE6ECB"/>
    <w:rsid w:val="00FE7F34"/>
    <w:rsid w:val="00FF0A8B"/>
    <w:rsid w:val="00FF1267"/>
    <w:rsid w:val="00FF1E41"/>
    <w:rsid w:val="00FF4372"/>
    <w:rsid w:val="00FF4BB2"/>
    <w:rsid w:val="00FF59E7"/>
    <w:rsid w:val="00FF5F97"/>
    <w:rsid w:val="00FF7257"/>
    <w:rsid w:val="00FF752A"/>
    <w:rsid w:val="00FF7BD9"/>
    <w:rsid w:val="04353C9C"/>
    <w:rsid w:val="049623F8"/>
    <w:rsid w:val="04D06D42"/>
    <w:rsid w:val="05B95F1E"/>
    <w:rsid w:val="086E1568"/>
    <w:rsid w:val="09630209"/>
    <w:rsid w:val="0CEF3A66"/>
    <w:rsid w:val="0CF2711F"/>
    <w:rsid w:val="0D9C70D9"/>
    <w:rsid w:val="0DE7465B"/>
    <w:rsid w:val="0E5D31AA"/>
    <w:rsid w:val="0F3F7BC8"/>
    <w:rsid w:val="10185A7B"/>
    <w:rsid w:val="10B15434"/>
    <w:rsid w:val="12C50C1A"/>
    <w:rsid w:val="15774764"/>
    <w:rsid w:val="17F301A9"/>
    <w:rsid w:val="198504C9"/>
    <w:rsid w:val="199A0A0E"/>
    <w:rsid w:val="19EF1374"/>
    <w:rsid w:val="1A95003E"/>
    <w:rsid w:val="1B813CE0"/>
    <w:rsid w:val="1B9D4516"/>
    <w:rsid w:val="1DD75FFA"/>
    <w:rsid w:val="200643E5"/>
    <w:rsid w:val="219E2716"/>
    <w:rsid w:val="21CE54A8"/>
    <w:rsid w:val="22624C8B"/>
    <w:rsid w:val="28A02A1B"/>
    <w:rsid w:val="29C4257F"/>
    <w:rsid w:val="2F7A734E"/>
    <w:rsid w:val="2FD97FDB"/>
    <w:rsid w:val="33940D54"/>
    <w:rsid w:val="33CE6340"/>
    <w:rsid w:val="35BD25C7"/>
    <w:rsid w:val="362709D0"/>
    <w:rsid w:val="36576957"/>
    <w:rsid w:val="37672FB0"/>
    <w:rsid w:val="381C5B0D"/>
    <w:rsid w:val="3A891042"/>
    <w:rsid w:val="3A8F55CD"/>
    <w:rsid w:val="3B537E3D"/>
    <w:rsid w:val="3B9220C8"/>
    <w:rsid w:val="3E2E2B5F"/>
    <w:rsid w:val="3EA17736"/>
    <w:rsid w:val="40482E6A"/>
    <w:rsid w:val="42E26497"/>
    <w:rsid w:val="44313E1C"/>
    <w:rsid w:val="44DF3FCD"/>
    <w:rsid w:val="463F2F6A"/>
    <w:rsid w:val="47C13C63"/>
    <w:rsid w:val="481D502C"/>
    <w:rsid w:val="491739FA"/>
    <w:rsid w:val="49FF0536"/>
    <w:rsid w:val="4C7A73E0"/>
    <w:rsid w:val="4DDB6F48"/>
    <w:rsid w:val="4DF0361D"/>
    <w:rsid w:val="4E9F73FB"/>
    <w:rsid w:val="50AE7D0F"/>
    <w:rsid w:val="5172570A"/>
    <w:rsid w:val="52C771B4"/>
    <w:rsid w:val="53980F62"/>
    <w:rsid w:val="54731278"/>
    <w:rsid w:val="547B7A27"/>
    <w:rsid w:val="54E86EE4"/>
    <w:rsid w:val="55AC4B21"/>
    <w:rsid w:val="55FC7C33"/>
    <w:rsid w:val="56E9380E"/>
    <w:rsid w:val="57265097"/>
    <w:rsid w:val="57322C6A"/>
    <w:rsid w:val="577440B3"/>
    <w:rsid w:val="5AA727CA"/>
    <w:rsid w:val="5CF01AC2"/>
    <w:rsid w:val="5D2A34F6"/>
    <w:rsid w:val="5D4E5899"/>
    <w:rsid w:val="607F4AFF"/>
    <w:rsid w:val="60895EF6"/>
    <w:rsid w:val="612748DD"/>
    <w:rsid w:val="61E51EA2"/>
    <w:rsid w:val="63F60F25"/>
    <w:rsid w:val="65B37642"/>
    <w:rsid w:val="679612FA"/>
    <w:rsid w:val="68CE4C4D"/>
    <w:rsid w:val="69955344"/>
    <w:rsid w:val="6A794FEC"/>
    <w:rsid w:val="6B5A63A7"/>
    <w:rsid w:val="6B6507A9"/>
    <w:rsid w:val="6CB0467D"/>
    <w:rsid w:val="6F376AE5"/>
    <w:rsid w:val="6F581245"/>
    <w:rsid w:val="70A8632E"/>
    <w:rsid w:val="70E015B7"/>
    <w:rsid w:val="714851D9"/>
    <w:rsid w:val="747B6D6D"/>
    <w:rsid w:val="75171DCD"/>
    <w:rsid w:val="75CE23CC"/>
    <w:rsid w:val="77744114"/>
    <w:rsid w:val="78A2429F"/>
    <w:rsid w:val="7A7D47A3"/>
    <w:rsid w:val="7E3E7DA3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 w:locked="1"/>
    <w:lsdException w:uiPriority="0" w:name="List 2"/>
    <w:lsdException w:uiPriority="0" w:name="List 3"/>
    <w:lsdException w:unhideWhenUsed="0" w:uiPriority="0" w:semiHidden="0" w:name="List 4" w:locked="1"/>
    <w:lsdException w:unhideWhenUsed="0" w:uiPriority="0" w:semiHidden="0" w:name="List 5" w:locked="1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52" w:after="160" w:line="460" w:lineRule="exact"/>
    </w:pPr>
    <w:rPr>
      <w:rFonts w:ascii="Arial" w:hAnsi="Arial" w:eastAsia="黑体"/>
      <w:szCs w:val="20"/>
    </w:rPr>
  </w:style>
  <w:style w:type="paragraph" w:styleId="5">
    <w:name w:val="Document Map"/>
    <w:basedOn w:val="1"/>
    <w:link w:val="51"/>
    <w:semiHidden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45"/>
    <w:qFormat/>
    <w:uiPriority w:val="99"/>
    <w:pPr>
      <w:spacing w:line="460" w:lineRule="exact"/>
      <w:jc w:val="left"/>
    </w:pPr>
    <w:rPr>
      <w:rFonts w:ascii="Calibri" w:hAnsi="Calibri"/>
      <w:szCs w:val="21"/>
    </w:rPr>
  </w:style>
  <w:style w:type="paragraph" w:styleId="7">
    <w:name w:val="Body Text"/>
    <w:basedOn w:val="1"/>
    <w:link w:val="49"/>
    <w:qFormat/>
    <w:uiPriority w:val="0"/>
    <w:pPr>
      <w:spacing w:line="380" w:lineRule="exact"/>
    </w:pPr>
    <w:rPr>
      <w:rFonts w:eastAsia="仿宋_GB2312"/>
      <w:sz w:val="28"/>
      <w:szCs w:val="20"/>
    </w:rPr>
  </w:style>
  <w:style w:type="paragraph" w:styleId="8">
    <w:name w:val="Body Text Indent"/>
    <w:basedOn w:val="1"/>
    <w:link w:val="38"/>
    <w:qFormat/>
    <w:uiPriority w:val="0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9">
    <w:name w:val="Plain Text"/>
    <w:basedOn w:val="1"/>
    <w:link w:val="44"/>
    <w:qFormat/>
    <w:uiPriority w:val="0"/>
    <w:pPr>
      <w:spacing w:line="460" w:lineRule="exact"/>
    </w:pPr>
    <w:rPr>
      <w:rFonts w:ascii="宋体" w:hAnsi="Courier New"/>
      <w:szCs w:val="20"/>
    </w:rPr>
  </w:style>
  <w:style w:type="paragraph" w:styleId="10">
    <w:name w:val="Date"/>
    <w:basedOn w:val="1"/>
    <w:next w:val="1"/>
    <w:link w:val="48"/>
    <w:qFormat/>
    <w:uiPriority w:val="0"/>
    <w:pPr>
      <w:ind w:left="100" w:leftChars="2500"/>
    </w:pPr>
    <w:rPr>
      <w:kern w:val="0"/>
      <w:sz w:val="24"/>
    </w:rPr>
  </w:style>
  <w:style w:type="paragraph" w:styleId="11">
    <w:name w:val="Body Text Indent 2"/>
    <w:basedOn w:val="1"/>
    <w:link w:val="42"/>
    <w:qFormat/>
    <w:uiPriority w:val="0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12">
    <w:name w:val="Balloon Text"/>
    <w:basedOn w:val="1"/>
    <w:link w:val="53"/>
    <w:semiHidden/>
    <w:qFormat/>
    <w:uiPriority w:val="0"/>
    <w:rPr>
      <w:kern w:val="0"/>
      <w:sz w:val="18"/>
      <w:szCs w:val="18"/>
    </w:rPr>
  </w:style>
  <w:style w:type="paragraph" w:styleId="13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Body Text Indent 3"/>
    <w:basedOn w:val="1"/>
    <w:link w:val="40"/>
    <w:qFormat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17">
    <w:name w:val="annotation subject"/>
    <w:basedOn w:val="6"/>
    <w:next w:val="6"/>
    <w:link w:val="52"/>
    <w:semiHidden/>
    <w:qFormat/>
    <w:uiPriority w:val="0"/>
    <w:rPr>
      <w:b/>
      <w:bCs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locked/>
    <w:uiPriority w:val="22"/>
    <w:rPr>
      <w:b/>
      <w:bCs/>
    </w:rPr>
  </w:style>
  <w:style w:type="character" w:styleId="22">
    <w:name w:val="page number"/>
    <w:qFormat/>
    <w:uiPriority w:val="0"/>
    <w:rPr>
      <w:rFonts w:cs="Times New Roman"/>
    </w:rPr>
  </w:style>
  <w:style w:type="character" w:styleId="23">
    <w:name w:val="FollowedHyperlink"/>
    <w:qFormat/>
    <w:uiPriority w:val="0"/>
    <w:rPr>
      <w:rFonts w:cs="Times New Roman"/>
      <w:color w:val="800080"/>
      <w:u w:val="single"/>
    </w:rPr>
  </w:style>
  <w:style w:type="character" w:styleId="24">
    <w:name w:val="Hyperlink"/>
    <w:qFormat/>
    <w:uiPriority w:val="0"/>
    <w:rPr>
      <w:rFonts w:cs="Times New Roman"/>
      <w:color w:val="1B227E"/>
      <w:u w:val="none"/>
    </w:rPr>
  </w:style>
  <w:style w:type="character" w:styleId="25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6">
    <w:name w:val="footnote reference"/>
    <w:semiHidden/>
    <w:qFormat/>
    <w:uiPriority w:val="0"/>
    <w:rPr>
      <w:rFonts w:cs="Times New Roman"/>
      <w:vertAlign w:val="superscript"/>
    </w:rPr>
  </w:style>
  <w:style w:type="paragraph" w:customStyle="1" w:styleId="27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28">
    <w:name w:val="ordinary-output"/>
    <w:basedOn w:val="1"/>
    <w:qFormat/>
    <w:uiPriority w:val="0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29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reader-word-layer reader-word-s19-13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reader-word-layer reader-word-s19-5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函号"/>
    <w:basedOn w:val="1"/>
    <w:qFormat/>
    <w:uiPriority w:val="0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</w:style>
  <w:style w:type="paragraph" w:customStyle="1" w:styleId="35">
    <w:name w:val="文号"/>
    <w:basedOn w:val="1"/>
    <w:qFormat/>
    <w:uiPriority w:val="0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36">
    <w:name w:val="主题词"/>
    <w:basedOn w:val="1"/>
    <w:qFormat/>
    <w:uiPriority w:val="0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37">
    <w:name w:val="标题 1 字符"/>
    <w:link w:val="2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38">
    <w:name w:val="正文文本缩进 字符"/>
    <w:link w:val="8"/>
    <w:qFormat/>
    <w:locked/>
    <w:uiPriority w:val="0"/>
    <w:rPr>
      <w:rFonts w:ascii="仿宋_GB2312" w:eastAsia="仿宋_GB2312" w:cs="Times New Roman"/>
      <w:kern w:val="2"/>
      <w:sz w:val="32"/>
    </w:rPr>
  </w:style>
  <w:style w:type="character" w:customStyle="1" w:styleId="39">
    <w:name w:val="标题 2 字符"/>
    <w:link w:val="3"/>
    <w:qFormat/>
    <w:locked/>
    <w:uiPriority w:val="0"/>
    <w:rPr>
      <w:rFonts w:ascii="宋体" w:eastAsia="宋体" w:cs="Times New Roman"/>
      <w:b/>
      <w:bCs/>
      <w:sz w:val="36"/>
      <w:szCs w:val="36"/>
    </w:rPr>
  </w:style>
  <w:style w:type="character" w:customStyle="1" w:styleId="40">
    <w:name w:val="正文文本缩进 3 字符"/>
    <w:link w:val="15"/>
    <w:qFormat/>
    <w:locked/>
    <w:uiPriority w:val="0"/>
    <w:rPr>
      <w:rFonts w:ascii="宋体" w:eastAsia="宋体" w:cs="Times New Roman"/>
      <w:sz w:val="21"/>
      <w:szCs w:val="21"/>
    </w:rPr>
  </w:style>
  <w:style w:type="character" w:customStyle="1" w:styleId="41">
    <w:name w:val="edited2"/>
    <w:qFormat/>
    <w:uiPriority w:val="0"/>
    <w:rPr>
      <w:rFonts w:cs="Times New Roman"/>
    </w:rPr>
  </w:style>
  <w:style w:type="character" w:customStyle="1" w:styleId="42">
    <w:name w:val="正文文本缩进 2 字符"/>
    <w:link w:val="11"/>
    <w:qFormat/>
    <w:locked/>
    <w:uiPriority w:val="0"/>
    <w:rPr>
      <w:rFonts w:ascii="仿宋_GB2312" w:eastAsia="仿宋_GB2312" w:cs="Times New Roman"/>
      <w:sz w:val="28"/>
    </w:rPr>
  </w:style>
  <w:style w:type="character" w:customStyle="1" w:styleId="43">
    <w:name w:val="high-light-bg4"/>
    <w:qFormat/>
    <w:uiPriority w:val="0"/>
    <w:rPr>
      <w:rFonts w:cs="Times New Roman"/>
    </w:rPr>
  </w:style>
  <w:style w:type="character" w:customStyle="1" w:styleId="44">
    <w:name w:val="纯文本 字符"/>
    <w:link w:val="9"/>
    <w:qFormat/>
    <w:locked/>
    <w:uiPriority w:val="0"/>
    <w:rPr>
      <w:rFonts w:ascii="宋体" w:hAnsi="Courier New" w:cs="Times New Roman"/>
      <w:kern w:val="2"/>
      <w:sz w:val="21"/>
    </w:rPr>
  </w:style>
  <w:style w:type="character" w:customStyle="1" w:styleId="45">
    <w:name w:val="批注文字 字符"/>
    <w:link w:val="6"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46">
    <w:name w:val="unnamed2"/>
    <w:qFormat/>
    <w:uiPriority w:val="0"/>
    <w:rPr>
      <w:rFonts w:cs="Times New Roman"/>
    </w:rPr>
  </w:style>
  <w:style w:type="character" w:customStyle="1" w:styleId="47">
    <w:name w:val="页眉 字符"/>
    <w:link w:val="14"/>
    <w:qFormat/>
    <w:locked/>
    <w:uiPriority w:val="0"/>
    <w:rPr>
      <w:rFonts w:cs="Times New Roman"/>
      <w:sz w:val="18"/>
      <w:szCs w:val="18"/>
    </w:rPr>
  </w:style>
  <w:style w:type="character" w:customStyle="1" w:styleId="48">
    <w:name w:val="日期 字符"/>
    <w:link w:val="10"/>
    <w:qFormat/>
    <w:locked/>
    <w:uiPriority w:val="0"/>
    <w:rPr>
      <w:rFonts w:cs="Times New Roman"/>
      <w:sz w:val="24"/>
      <w:szCs w:val="24"/>
    </w:rPr>
  </w:style>
  <w:style w:type="character" w:customStyle="1" w:styleId="49">
    <w:name w:val="正文文本 字符"/>
    <w:link w:val="7"/>
    <w:qFormat/>
    <w:locked/>
    <w:uiPriority w:val="0"/>
    <w:rPr>
      <w:rFonts w:eastAsia="仿宋_GB2312" w:cs="Times New Roman"/>
      <w:kern w:val="2"/>
      <w:sz w:val="28"/>
    </w:rPr>
  </w:style>
  <w:style w:type="character" w:customStyle="1" w:styleId="50">
    <w:name w:val="页脚 字符"/>
    <w:link w:val="13"/>
    <w:qFormat/>
    <w:locked/>
    <w:uiPriority w:val="99"/>
    <w:rPr>
      <w:rFonts w:cs="Times New Roman"/>
      <w:sz w:val="18"/>
      <w:szCs w:val="18"/>
    </w:rPr>
  </w:style>
  <w:style w:type="character" w:customStyle="1" w:styleId="51">
    <w:name w:val="文档结构图 字符"/>
    <w:link w:val="5"/>
    <w:qFormat/>
    <w:locked/>
    <w:uiPriority w:val="0"/>
    <w:rPr>
      <w:rFonts w:ascii="宋体" w:cs="Times New Roman"/>
      <w:sz w:val="18"/>
      <w:szCs w:val="18"/>
    </w:rPr>
  </w:style>
  <w:style w:type="character" w:customStyle="1" w:styleId="52">
    <w:name w:val="批注主题 字符"/>
    <w:link w:val="17"/>
    <w:semiHidden/>
    <w:qFormat/>
    <w:locked/>
    <w:uiPriority w:val="0"/>
    <w:rPr>
      <w:rFonts w:ascii="Calibri" w:hAnsi="Calibri" w:cs="Calibri"/>
      <w:b/>
      <w:bCs/>
      <w:kern w:val="2"/>
      <w:sz w:val="21"/>
      <w:szCs w:val="21"/>
    </w:rPr>
  </w:style>
  <w:style w:type="character" w:customStyle="1" w:styleId="53">
    <w:name w:val="批注框文本 字符"/>
    <w:link w:val="12"/>
    <w:qFormat/>
    <w:locked/>
    <w:uiPriority w:val="0"/>
    <w:rPr>
      <w:rFonts w:cs="Times New Roman"/>
      <w:sz w:val="18"/>
      <w:szCs w:val="18"/>
    </w:rPr>
  </w:style>
  <w:style w:type="paragraph" w:customStyle="1" w:styleId="5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  <w:style w:type="paragraph" w:styleId="5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57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修订6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修订7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修订8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修订9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修订10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FCB8-A120-4EB6-AED8-CB33B9DEFD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4132</Words>
  <Characters>4523</Characters>
  <Lines>138</Lines>
  <Paragraphs>38</Paragraphs>
  <TotalTime>3</TotalTime>
  <ScaleCrop>false</ScaleCrop>
  <LinksUpToDate>false</LinksUpToDate>
  <CharactersWithSpaces>4537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2023-03-14T06:34:00Z</dcterms:created>
  <dc:creator>kongjian</dc:creator>
  <cp:lastModifiedBy>翡冷翠</cp:lastModifiedBy>
  <cp:lastPrinted>2023-03-09T06:50:00Z</cp:lastPrinted>
  <dcterms:modified xsi:type="dcterms:W3CDTF">2023-10-16T09:17:46Z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C2B82E80A0D541BD95D8F39442AA75AC_13</vt:lpwstr>
  </property>
</Properties>
</file>