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9E" w:rsidRDefault="006A459E" w:rsidP="006A459E">
      <w:pPr>
        <w:spacing w:line="1000" w:lineRule="atLeast"/>
        <w:jc w:val="center"/>
        <w:rPr>
          <w:rFonts w:ascii="宋体" w:hAnsi="宋体"/>
          <w:b/>
          <w:color w:val="FF0000"/>
          <w:spacing w:val="-10"/>
          <w:w w:val="60"/>
          <w:sz w:val="100"/>
        </w:rPr>
      </w:pPr>
      <w:r>
        <w:rPr>
          <w:rFonts w:ascii="宋体" w:hAnsi="宋体" w:hint="eastAsia"/>
          <w:b/>
          <w:color w:val="FF0000"/>
          <w:spacing w:val="-10"/>
          <w:w w:val="60"/>
          <w:sz w:val="100"/>
        </w:rPr>
        <w:t>共青团泉州师范学院委员会</w:t>
      </w:r>
    </w:p>
    <w:p w:rsidR="006A459E" w:rsidRDefault="006A459E" w:rsidP="006A459E">
      <w:pPr>
        <w:spacing w:line="400" w:lineRule="atLeast"/>
        <w:ind w:rightChars="-244" w:right="-512"/>
        <w:jc w:val="center"/>
      </w:pPr>
      <w:r>
        <w:rPr>
          <w:rFonts w:ascii="仿宋_GB2312" w:eastAsia="仿宋_GB2312" w:hAnsi="仿宋" w:hint="eastAsia"/>
          <w:sz w:val="30"/>
        </w:rPr>
        <w:t>团泉师院委〔2016〕</w:t>
      </w:r>
      <w:r w:rsidR="00673AEE">
        <w:rPr>
          <w:rFonts w:ascii="仿宋_GB2312" w:eastAsia="仿宋_GB2312" w:hAnsi="仿宋" w:hint="eastAsia"/>
          <w:sz w:val="30"/>
        </w:rPr>
        <w:t>23</w:t>
      </w:r>
      <w:r>
        <w:rPr>
          <w:rFonts w:ascii="仿宋_GB2312" w:eastAsia="仿宋_GB2312" w:hAnsi="仿宋" w:hint="eastAsia"/>
          <w:sz w:val="30"/>
        </w:rPr>
        <w:t>号</w:t>
      </w:r>
    </w:p>
    <w:p w:rsidR="006A459E" w:rsidRDefault="006A459E" w:rsidP="006A459E">
      <w:pPr>
        <w:spacing w:line="400" w:lineRule="atLeast"/>
      </w:pPr>
      <w:r>
        <w:rPr>
          <w:noProof/>
        </w:rPr>
        <mc:AlternateContent>
          <mc:Choice Requires="wps">
            <w:drawing>
              <wp:anchor distT="0" distB="0" distL="0" distR="0" simplePos="0" relativeHeight="251659264" behindDoc="0" locked="0" layoutInCell="1" allowOverlap="1">
                <wp:simplePos x="0" y="0"/>
                <wp:positionH relativeFrom="column">
                  <wp:posOffset>-28575</wp:posOffset>
                </wp:positionH>
                <wp:positionV relativeFrom="paragraph">
                  <wp:posOffset>232410</wp:posOffset>
                </wp:positionV>
                <wp:extent cx="5400675" cy="0"/>
                <wp:effectExtent l="19050" t="19050" r="1905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349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25pt,18.3pt" to="42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" strokecolor="red" strokeweight="2.75pt"/>
            </w:pict>
          </mc:Fallback>
        </mc:AlternateContent>
      </w:r>
    </w:p>
    <w:p w:rsidR="006A459E" w:rsidRDefault="006A459E" w:rsidP="006A459E">
      <w:pPr>
        <w:widowControl/>
        <w:rPr>
          <w:rFonts w:ascii="黑体" w:eastAsia="黑体" w:hAnsi="黑体"/>
          <w:color w:val="000000"/>
          <w:kern w:val="36"/>
          <w:sz w:val="30"/>
          <w:szCs w:val="30"/>
        </w:rPr>
      </w:pPr>
    </w:p>
    <w:p w:rsidR="006A459E" w:rsidRDefault="006A459E" w:rsidP="006A459E">
      <w:pPr>
        <w:autoSpaceDE w:val="0"/>
        <w:autoSpaceDN w:val="0"/>
        <w:adjustRightInd w:val="0"/>
        <w:spacing w:line="390" w:lineRule="atLeast"/>
        <w:jc w:val="center"/>
        <w:rPr>
          <w:rFonts w:ascii="宋体" w:hAnsi="宋体"/>
          <w:kern w:val="0"/>
          <w:sz w:val="36"/>
          <w:szCs w:val="36"/>
          <w:lang w:val="zh-CN"/>
        </w:rPr>
      </w:pPr>
      <w:r>
        <w:rPr>
          <w:rFonts w:ascii="宋体" w:hAnsi="宋体" w:hint="eastAsia"/>
          <w:kern w:val="0"/>
          <w:sz w:val="36"/>
          <w:szCs w:val="36"/>
          <w:lang w:val="zh-CN"/>
        </w:rPr>
        <w:t>泉州师范学院2016—2017学年度</w:t>
      </w:r>
    </w:p>
    <w:p w:rsidR="006A459E" w:rsidRDefault="006A459E" w:rsidP="006A459E">
      <w:pPr>
        <w:autoSpaceDE w:val="0"/>
        <w:autoSpaceDN w:val="0"/>
        <w:adjustRightInd w:val="0"/>
        <w:spacing w:line="390" w:lineRule="atLeast"/>
        <w:jc w:val="center"/>
        <w:rPr>
          <w:rFonts w:ascii="宋体" w:hAnsi="宋体"/>
          <w:kern w:val="0"/>
          <w:sz w:val="36"/>
          <w:szCs w:val="36"/>
          <w:lang w:val="zh-CN"/>
        </w:rPr>
      </w:pPr>
      <w:r>
        <w:rPr>
          <w:rFonts w:ascii="宋体" w:hAnsi="宋体" w:hint="eastAsia"/>
          <w:kern w:val="0"/>
          <w:sz w:val="36"/>
          <w:szCs w:val="36"/>
          <w:lang w:val="zh-CN"/>
        </w:rPr>
        <w:t>第一学期共青团工作要点</w:t>
      </w:r>
    </w:p>
    <w:p w:rsidR="006A459E" w:rsidRDefault="006A459E" w:rsidP="006A459E">
      <w:pPr>
        <w:autoSpaceDE w:val="0"/>
        <w:autoSpaceDN w:val="0"/>
        <w:adjustRightInd w:val="0"/>
        <w:spacing w:line="390" w:lineRule="atLeast"/>
        <w:ind w:firstLineChars="200" w:firstLine="480"/>
        <w:jc w:val="left"/>
        <w:rPr>
          <w:rFonts w:ascii="宋体" w:hAnsi="宋体"/>
          <w:kern w:val="0"/>
          <w:sz w:val="24"/>
          <w:lang w:val="zh-CN"/>
        </w:rPr>
      </w:pPr>
    </w:p>
    <w:p w:rsidR="006A459E" w:rsidRDefault="006A459E" w:rsidP="006A459E">
      <w:pPr>
        <w:autoSpaceDE w:val="0"/>
        <w:autoSpaceDN w:val="0"/>
        <w:adjustRightInd w:val="0"/>
        <w:spacing w:line="440" w:lineRule="exact"/>
        <w:ind w:firstLineChars="200"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本学期我校共青团工作思路：</w:t>
      </w:r>
      <w:r>
        <w:rPr>
          <w:rFonts w:ascii="仿宋_GB2312" w:eastAsia="仿宋_GB2312" w:hAnsi="宋体" w:hint="eastAsia"/>
          <w:bCs/>
          <w:sz w:val="30"/>
          <w:szCs w:val="30"/>
        </w:rPr>
        <w:t>在校党委和上级团组织的领导下，结合中央群团工作会议和《共青团中央改革方案》精神，</w:t>
      </w:r>
      <w:r>
        <w:rPr>
          <w:rFonts w:ascii="仿宋_GB2312" w:eastAsia="仿宋_GB2312" w:hAnsi="宋体" w:hint="eastAsia"/>
          <w:kern w:val="0"/>
          <w:sz w:val="30"/>
          <w:szCs w:val="30"/>
          <w:lang w:val="zh-CN"/>
        </w:rPr>
        <w:t>深入学习贯彻习近平总书记系列重要讲话精神，深入贯彻落实中央、省市委关于群团工作部署，</w:t>
      </w:r>
      <w:r>
        <w:rPr>
          <w:rFonts w:ascii="仿宋_GB2312" w:eastAsia="仿宋_GB2312" w:hAnsi="宋体" w:hint="eastAsia"/>
          <w:sz w:val="30"/>
          <w:szCs w:val="30"/>
        </w:rPr>
        <w:t>紧紧围绕学校中心工作和人才培养目标，突出思想引领和成才服务，</w:t>
      </w:r>
      <w:r>
        <w:rPr>
          <w:rFonts w:ascii="仿宋_GB2312" w:eastAsia="仿宋_GB2312" w:hAnsi="宋体" w:hint="eastAsia"/>
          <w:kern w:val="0"/>
          <w:sz w:val="30"/>
          <w:szCs w:val="30"/>
          <w:lang w:val="zh-CN"/>
        </w:rPr>
        <w:t>保持和增强政治性、先进性、群众性，着力推动改革发展，着力强化思想引领，着力夯实基层基础，着力直接联系直接服务青年师生，构建“凝聚青年、服务大局、当好桥梁、从严治团”四维工作格局，不断提高学校共青团的吸引力凝聚力，扩大工作的有效覆盖面，更好地动员青年师生为学校的建设发展贡献力量。</w:t>
      </w:r>
    </w:p>
    <w:p w:rsidR="006A459E" w:rsidRDefault="006A459E" w:rsidP="006A459E">
      <w:pPr>
        <w:autoSpaceDE w:val="0"/>
        <w:autoSpaceDN w:val="0"/>
        <w:adjustRightInd w:val="0"/>
        <w:spacing w:line="440" w:lineRule="exact"/>
        <w:ind w:firstLineChars="200" w:firstLine="602"/>
        <w:jc w:val="left"/>
        <w:rPr>
          <w:rFonts w:ascii="仿宋_GB2312" w:eastAsia="仿宋_GB2312" w:hAnsi="宋体"/>
          <w:b/>
          <w:kern w:val="0"/>
          <w:sz w:val="30"/>
          <w:szCs w:val="30"/>
          <w:lang w:val="zh-CN"/>
        </w:rPr>
      </w:pPr>
      <w:r>
        <w:rPr>
          <w:rFonts w:ascii="仿宋_GB2312" w:eastAsia="仿宋_GB2312" w:hAnsi="宋体" w:hint="eastAsia"/>
          <w:b/>
          <w:kern w:val="0"/>
          <w:sz w:val="30"/>
          <w:szCs w:val="30"/>
          <w:lang w:val="zh-CN"/>
        </w:rPr>
        <w:t>一、加强思想政治引领和价值引领，巩固和扩大党的青年基础</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b/>
          <w:kern w:val="0"/>
          <w:sz w:val="30"/>
          <w:szCs w:val="30"/>
          <w:lang w:val="zh-CN"/>
        </w:rPr>
        <w:t xml:space="preserve">    </w:t>
      </w:r>
      <w:r>
        <w:rPr>
          <w:rFonts w:ascii="仿宋_GB2312" w:eastAsia="仿宋_GB2312" w:hAnsi="宋体" w:hint="eastAsia"/>
          <w:kern w:val="0"/>
          <w:sz w:val="30"/>
          <w:szCs w:val="30"/>
          <w:lang w:val="zh-CN"/>
        </w:rPr>
        <w:t>将加强青年学生思想政治引领和价值引领作为根本任务，以中国梦和中国特色社会主义宣传教育为主题，以学习贯彻习近平总书记系列重要讲话精神为统领，以培育和</w:t>
      </w:r>
      <w:proofErr w:type="gramStart"/>
      <w:r>
        <w:rPr>
          <w:rFonts w:ascii="仿宋_GB2312" w:eastAsia="仿宋_GB2312" w:hAnsi="宋体" w:hint="eastAsia"/>
          <w:kern w:val="0"/>
          <w:sz w:val="30"/>
          <w:szCs w:val="30"/>
          <w:lang w:val="zh-CN"/>
        </w:rPr>
        <w:t>践行</w:t>
      </w:r>
      <w:proofErr w:type="gramEnd"/>
      <w:r>
        <w:rPr>
          <w:rFonts w:ascii="仿宋_GB2312" w:eastAsia="仿宋_GB2312" w:hAnsi="宋体" w:hint="eastAsia"/>
          <w:kern w:val="0"/>
          <w:sz w:val="30"/>
          <w:szCs w:val="30"/>
          <w:lang w:val="zh-CN"/>
        </w:rPr>
        <w:t xml:space="preserve">社会主义核心价值观为主线，提升工作的精准化、精细化、精益化。　　</w:t>
      </w:r>
      <w:r>
        <w:rPr>
          <w:rFonts w:ascii="仿宋_GB2312" w:eastAsia="仿宋_GB2312" w:hAnsi="宋体" w:hint="eastAsia"/>
          <w:kern w:val="0"/>
          <w:sz w:val="30"/>
          <w:szCs w:val="30"/>
        </w:rPr>
        <w:t xml:space="preserve">        </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1.深化开展理想信念教育</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——准确把握主题，积极组织开展中国梦和中国特色社会主义、以习近平同志为总书记的党中央治国</w:t>
      </w:r>
      <w:proofErr w:type="gramStart"/>
      <w:r>
        <w:rPr>
          <w:rFonts w:ascii="仿宋_GB2312" w:eastAsia="仿宋_GB2312" w:hAnsi="宋体" w:hint="eastAsia"/>
          <w:kern w:val="0"/>
          <w:sz w:val="30"/>
          <w:szCs w:val="30"/>
          <w:lang w:val="zh-CN"/>
        </w:rPr>
        <w:t>理政新理念</w:t>
      </w:r>
      <w:proofErr w:type="gramEnd"/>
      <w:r>
        <w:rPr>
          <w:rFonts w:ascii="仿宋_GB2312" w:eastAsia="仿宋_GB2312" w:hAnsi="宋体" w:hint="eastAsia"/>
          <w:kern w:val="0"/>
          <w:sz w:val="30"/>
          <w:szCs w:val="30"/>
          <w:lang w:val="zh-CN"/>
        </w:rPr>
        <w:t>新思想新战略、爱国主义、学习“七</w:t>
      </w:r>
      <w:r>
        <w:rPr>
          <w:rFonts w:ascii="仿宋_GB2312" w:eastAsia="仿宋_GB2312" w:hAnsi="宋体" w:hint="eastAsia"/>
          <w:kern w:val="0"/>
          <w:sz w:val="30"/>
          <w:szCs w:val="30"/>
          <w:lang w:val="zh-CN"/>
        </w:rPr>
        <w:sym w:font="Wingdings 2" w:char="F096"/>
      </w:r>
      <w:r>
        <w:rPr>
          <w:rFonts w:ascii="仿宋_GB2312" w:eastAsia="仿宋_GB2312" w:hAnsi="宋体" w:hint="eastAsia"/>
          <w:kern w:val="0"/>
          <w:sz w:val="30"/>
          <w:szCs w:val="30"/>
          <w:lang w:val="zh-CN"/>
        </w:rPr>
        <w:t>一”重要讲话等主题宣传教育，注重</w:t>
      </w:r>
      <w:r>
        <w:rPr>
          <w:rFonts w:ascii="仿宋_GB2312" w:eastAsia="仿宋_GB2312" w:hAnsi="宋体" w:hint="eastAsia"/>
          <w:kern w:val="0"/>
          <w:sz w:val="30"/>
          <w:szCs w:val="30"/>
          <w:lang w:val="zh-CN"/>
        </w:rPr>
        <w:lastRenderedPageBreak/>
        <w:t>各类主题活动的融入结合。</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——抓住重要节点，以红军长征胜利80周年、孙中山先生诞生150周年及十一、“一二</w:t>
      </w:r>
      <w:r>
        <w:rPr>
          <w:rFonts w:ascii="仿宋_GB2312" w:eastAsia="仿宋_GB2312" w:hAnsi="宋体" w:hint="eastAsia"/>
          <w:kern w:val="0"/>
          <w:sz w:val="30"/>
          <w:szCs w:val="30"/>
          <w:lang w:val="zh-CN"/>
        </w:rPr>
        <w:sym w:font="Wingdings 2" w:char="F096"/>
      </w:r>
      <w:r>
        <w:rPr>
          <w:rFonts w:ascii="仿宋_GB2312" w:eastAsia="仿宋_GB2312" w:hAnsi="宋体" w:hint="eastAsia"/>
          <w:kern w:val="0"/>
          <w:sz w:val="30"/>
          <w:szCs w:val="30"/>
          <w:lang w:val="zh-CN"/>
        </w:rPr>
        <w:t>九”等时间节点为契机，组织开展党史国情、革命传统、形势政策等宣传教育活动。重点开展“与信仰对话”主题教育活动。</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加强爱国主义教育，通过主题团日活动、座谈会、社会实践等形式，借助爱国主义历史遗址、纪念场馆和“国家公祭日”、“国家宪法日”等，引领青年学生增强爱国之情、砥砺强国之志、实践报国之行，自觉坚持爱国主义和爱党、爱社会主义相统一。加强国旗护卫队建设。</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2.深入实施学习宣传贯彻习近平总书记系列重要讲话精神“四进四信”活动</w:t>
      </w:r>
    </w:p>
    <w:p w:rsidR="006A459E" w:rsidRDefault="006A459E" w:rsidP="006A459E">
      <w:pPr>
        <w:autoSpaceDE w:val="0"/>
        <w:autoSpaceDN w:val="0"/>
        <w:adjustRightInd w:val="0"/>
        <w:spacing w:line="440" w:lineRule="exact"/>
        <w:ind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——依托主题团日、理论学习社团、团校、培训班和新媒体等线上线下阵地平台，重点组织青年学生学习贯彻以习近平同志为总书记的党中央治国</w:t>
      </w:r>
      <w:proofErr w:type="gramStart"/>
      <w:r>
        <w:rPr>
          <w:rFonts w:ascii="仿宋_GB2312" w:eastAsia="仿宋_GB2312" w:hAnsi="宋体" w:hint="eastAsia"/>
          <w:kern w:val="0"/>
          <w:sz w:val="30"/>
          <w:szCs w:val="30"/>
          <w:lang w:val="zh-CN"/>
        </w:rPr>
        <w:t>理政新理念</w:t>
      </w:r>
      <w:proofErr w:type="gramEnd"/>
      <w:r>
        <w:rPr>
          <w:rFonts w:ascii="仿宋_GB2312" w:eastAsia="仿宋_GB2312" w:hAnsi="宋体" w:hint="eastAsia"/>
          <w:kern w:val="0"/>
          <w:sz w:val="30"/>
          <w:szCs w:val="30"/>
          <w:lang w:val="zh-CN"/>
        </w:rPr>
        <w:t>新思想新战略。</w:t>
      </w:r>
    </w:p>
    <w:p w:rsidR="006A459E" w:rsidRDefault="006A459E" w:rsidP="006A459E">
      <w:pPr>
        <w:autoSpaceDE w:val="0"/>
        <w:autoSpaceDN w:val="0"/>
        <w:adjustRightInd w:val="0"/>
        <w:spacing w:line="440" w:lineRule="exact"/>
        <w:ind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——认真学</w:t>
      </w:r>
      <w:proofErr w:type="gramStart"/>
      <w:r>
        <w:rPr>
          <w:rFonts w:ascii="仿宋_GB2312" w:eastAsia="仿宋_GB2312" w:hAnsi="宋体" w:hint="eastAsia"/>
          <w:kern w:val="0"/>
          <w:sz w:val="30"/>
          <w:szCs w:val="30"/>
          <w:lang w:val="zh-CN"/>
        </w:rPr>
        <w:t>习习近</w:t>
      </w:r>
      <w:proofErr w:type="gramEnd"/>
      <w:r>
        <w:rPr>
          <w:rFonts w:ascii="仿宋_GB2312" w:eastAsia="仿宋_GB2312" w:hAnsi="宋体" w:hint="eastAsia"/>
          <w:kern w:val="0"/>
          <w:sz w:val="30"/>
          <w:szCs w:val="30"/>
          <w:lang w:val="zh-CN"/>
        </w:rPr>
        <w:t>平总书记在今年五四期间考察中国科学技术大学讲话精神,集中开展“争做六有大学生”主题活动,引领同学将“六有”与“勤学修德明辨笃实”等要求融会贯通、系统领会、付诸实践。</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3.大力开展培育和</w:t>
      </w:r>
      <w:proofErr w:type="gramStart"/>
      <w:r>
        <w:rPr>
          <w:rFonts w:ascii="仿宋_GB2312" w:eastAsia="仿宋_GB2312" w:hAnsi="宋体" w:hint="eastAsia"/>
          <w:kern w:val="0"/>
          <w:sz w:val="30"/>
          <w:szCs w:val="30"/>
          <w:lang w:val="zh-CN"/>
        </w:rPr>
        <w:t>践行</w:t>
      </w:r>
      <w:proofErr w:type="gramEnd"/>
      <w:r>
        <w:rPr>
          <w:rFonts w:ascii="仿宋_GB2312" w:eastAsia="仿宋_GB2312" w:hAnsi="宋体" w:hint="eastAsia"/>
          <w:kern w:val="0"/>
          <w:sz w:val="30"/>
          <w:szCs w:val="30"/>
          <w:lang w:val="zh-CN"/>
        </w:rPr>
        <w:t>社会主义核心价值观活动</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——开学初开展“</w:t>
      </w:r>
      <w:proofErr w:type="gramStart"/>
      <w:r>
        <w:rPr>
          <w:rFonts w:ascii="仿宋_GB2312" w:eastAsia="仿宋_GB2312" w:hAnsi="宋体" w:hint="eastAsia"/>
          <w:kern w:val="0"/>
          <w:sz w:val="30"/>
          <w:szCs w:val="30"/>
          <w:lang w:val="zh-CN"/>
        </w:rPr>
        <w:t>践行</w:t>
      </w:r>
      <w:proofErr w:type="gramEnd"/>
      <w:r>
        <w:rPr>
          <w:rFonts w:ascii="仿宋_GB2312" w:eastAsia="仿宋_GB2312" w:hAnsi="宋体" w:hint="eastAsia"/>
          <w:kern w:val="0"/>
          <w:sz w:val="30"/>
          <w:szCs w:val="30"/>
          <w:lang w:val="zh-CN"/>
        </w:rPr>
        <w:t>社会主义核心价值观，争做向上向善好青年”主题宣传月。</w:t>
      </w:r>
    </w:p>
    <w:p w:rsidR="006A459E" w:rsidRDefault="006A459E" w:rsidP="006A459E">
      <w:pPr>
        <w:autoSpaceDE w:val="0"/>
        <w:autoSpaceDN w:val="0"/>
        <w:adjustRightInd w:val="0"/>
        <w:spacing w:line="440" w:lineRule="exact"/>
        <w:ind w:firstLineChars="210" w:firstLine="63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4.深化实施高校“青年马克思主义者培养工程”</w:t>
      </w:r>
    </w:p>
    <w:p w:rsidR="006A459E" w:rsidRDefault="006A459E" w:rsidP="006A459E">
      <w:pPr>
        <w:autoSpaceDE w:val="0"/>
        <w:autoSpaceDN w:val="0"/>
        <w:adjustRightInd w:val="0"/>
        <w:spacing w:line="440" w:lineRule="exact"/>
        <w:ind w:firstLineChars="210" w:firstLine="63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w:t>
      </w:r>
      <w:r>
        <w:rPr>
          <w:rFonts w:ascii="仿宋_GB2312" w:eastAsia="仿宋_GB2312" w:hAnsi="宋体" w:hint="eastAsia"/>
          <w:sz w:val="30"/>
          <w:szCs w:val="30"/>
        </w:rPr>
        <w:t>举办第三期学生骨干培训班的结业活动，总结探索符合我校学生骨干和学生干部培训的规律方法和培养模式，进一步建立健全相关制度设计.</w:t>
      </w:r>
    </w:p>
    <w:p w:rsidR="006A459E" w:rsidRDefault="006A459E" w:rsidP="006A459E">
      <w:pPr>
        <w:autoSpaceDE w:val="0"/>
        <w:autoSpaceDN w:val="0"/>
        <w:adjustRightInd w:val="0"/>
        <w:spacing w:line="440" w:lineRule="exact"/>
        <w:ind w:firstLineChars="210" w:firstLine="63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5.积极开展青年学生思想动态专项调研</w:t>
      </w:r>
    </w:p>
    <w:p w:rsidR="006A459E" w:rsidRDefault="006A459E" w:rsidP="006A459E">
      <w:pPr>
        <w:autoSpaceDE w:val="0"/>
        <w:autoSpaceDN w:val="0"/>
        <w:adjustRightInd w:val="0"/>
        <w:spacing w:line="440" w:lineRule="exact"/>
        <w:ind w:firstLineChars="210" w:firstLine="63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——针对</w:t>
      </w:r>
      <w:proofErr w:type="gramStart"/>
      <w:r>
        <w:rPr>
          <w:rFonts w:ascii="仿宋_GB2312" w:eastAsia="仿宋_GB2312" w:hAnsi="宋体" w:hint="eastAsia"/>
          <w:kern w:val="0"/>
          <w:sz w:val="30"/>
          <w:szCs w:val="30"/>
          <w:lang w:val="zh-CN"/>
        </w:rPr>
        <w:t>不</w:t>
      </w:r>
      <w:proofErr w:type="gramEnd"/>
      <w:r>
        <w:rPr>
          <w:rFonts w:ascii="仿宋_GB2312" w:eastAsia="仿宋_GB2312" w:hAnsi="宋体" w:hint="eastAsia"/>
          <w:kern w:val="0"/>
          <w:sz w:val="30"/>
          <w:szCs w:val="30"/>
          <w:lang w:val="zh-CN"/>
        </w:rPr>
        <w:t>同年级阶段、不同专业、不同类别学生分层分类开展调研，探索一体化分层分类思想引领工作，创新工作方式方法，促进学校团学工作科学化水平。</w:t>
      </w:r>
    </w:p>
    <w:p w:rsidR="006A459E" w:rsidRDefault="006A459E" w:rsidP="006A459E">
      <w:pPr>
        <w:autoSpaceDE w:val="0"/>
        <w:autoSpaceDN w:val="0"/>
        <w:adjustRightInd w:val="0"/>
        <w:spacing w:line="440" w:lineRule="exact"/>
        <w:ind w:firstLineChars="100" w:firstLine="300"/>
        <w:jc w:val="left"/>
        <w:rPr>
          <w:rFonts w:ascii="仿宋_GB2312" w:eastAsia="仿宋_GB2312" w:hAnsi="宋体"/>
          <w:b/>
          <w:kern w:val="0"/>
          <w:sz w:val="30"/>
          <w:szCs w:val="30"/>
          <w:lang w:val="zh-CN"/>
        </w:rPr>
      </w:pPr>
      <w:r>
        <w:rPr>
          <w:rFonts w:ascii="仿宋_GB2312" w:eastAsia="仿宋_GB2312" w:hAnsi="宋体" w:hint="eastAsia"/>
          <w:kern w:val="0"/>
          <w:sz w:val="30"/>
          <w:szCs w:val="30"/>
          <w:lang w:val="zh-CN"/>
        </w:rPr>
        <w:t xml:space="preserve">　</w:t>
      </w:r>
      <w:r>
        <w:rPr>
          <w:rFonts w:ascii="仿宋_GB2312" w:eastAsia="仿宋_GB2312" w:hAnsi="宋体" w:hint="eastAsia"/>
          <w:b/>
          <w:sz w:val="30"/>
          <w:szCs w:val="30"/>
        </w:rPr>
        <w:t>二、</w:t>
      </w:r>
      <w:r>
        <w:rPr>
          <w:rFonts w:ascii="仿宋_GB2312" w:eastAsia="仿宋_GB2312" w:hAnsi="宋体" w:hint="eastAsia"/>
          <w:b/>
          <w:kern w:val="0"/>
          <w:sz w:val="30"/>
          <w:szCs w:val="30"/>
          <w:lang w:val="zh-CN"/>
        </w:rPr>
        <w:t>围绕全面从严治团，抓好学校共青团基层基础建设</w:t>
      </w:r>
    </w:p>
    <w:p w:rsidR="006A459E" w:rsidRDefault="006A459E" w:rsidP="006A459E">
      <w:pPr>
        <w:autoSpaceDE w:val="0"/>
        <w:autoSpaceDN w:val="0"/>
        <w:adjustRightInd w:val="0"/>
        <w:spacing w:line="440" w:lineRule="exact"/>
        <w:ind w:firstLineChars="200"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加强共青团组织自身建设，全面落实从严治团要求，积极稳妥推进共青团深化改革，创新工作方式、活动方式，加强基层组织建设和团干部队伍建设，在更好地服务青年、服务发展的具体实践中提高工作水平。</w:t>
      </w:r>
    </w:p>
    <w:p w:rsidR="006A459E" w:rsidRDefault="006A459E" w:rsidP="006A459E">
      <w:pPr>
        <w:autoSpaceDE w:val="0"/>
        <w:autoSpaceDN w:val="0"/>
        <w:adjustRightInd w:val="0"/>
        <w:spacing w:line="440" w:lineRule="exact"/>
        <w:ind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6.加强共青团组织建设</w:t>
      </w:r>
    </w:p>
    <w:p w:rsidR="006A459E" w:rsidRDefault="006A459E" w:rsidP="006A459E">
      <w:pPr>
        <w:spacing w:line="500" w:lineRule="exact"/>
        <w:ind w:firstLineChars="200" w:firstLine="600"/>
        <w:rPr>
          <w:rFonts w:ascii="仿宋_GB2312" w:eastAsia="仿宋_GB2312" w:hAnsi="宋体"/>
          <w:kern w:val="0"/>
          <w:sz w:val="30"/>
          <w:szCs w:val="30"/>
          <w:lang w:val="zh-CN"/>
        </w:rPr>
      </w:pPr>
      <w:r>
        <w:rPr>
          <w:rFonts w:ascii="仿宋_GB2312" w:eastAsia="仿宋_GB2312" w:hAnsi="宋体" w:hint="eastAsia"/>
          <w:kern w:val="0"/>
          <w:sz w:val="30"/>
          <w:szCs w:val="30"/>
          <w:lang w:val="zh-CN"/>
        </w:rPr>
        <w:t>——按照校党委的工作安排，认真做好校级</w:t>
      </w:r>
      <w:proofErr w:type="gramStart"/>
      <w:r>
        <w:rPr>
          <w:rFonts w:ascii="仿宋_GB2312" w:eastAsia="仿宋_GB2312" w:hAnsi="宋体" w:hint="eastAsia"/>
          <w:kern w:val="0"/>
          <w:sz w:val="30"/>
          <w:szCs w:val="30"/>
          <w:lang w:val="zh-CN"/>
        </w:rPr>
        <w:t>团学组织</w:t>
      </w:r>
      <w:proofErr w:type="gramEnd"/>
      <w:r>
        <w:rPr>
          <w:rFonts w:ascii="仿宋_GB2312" w:eastAsia="仿宋_GB2312" w:hAnsi="宋体" w:hint="eastAsia"/>
          <w:kern w:val="0"/>
          <w:sz w:val="30"/>
          <w:szCs w:val="30"/>
          <w:lang w:val="zh-CN"/>
        </w:rPr>
        <w:t>换届相关工作，积极科学谋划未来几年学校团学工作发展。</w:t>
      </w:r>
    </w:p>
    <w:p w:rsidR="006A459E" w:rsidRDefault="006A459E" w:rsidP="006A459E">
      <w:pPr>
        <w:spacing w:line="500" w:lineRule="exact"/>
        <w:ind w:firstLineChars="200" w:firstLine="600"/>
        <w:rPr>
          <w:rFonts w:ascii="仿宋_GB2312" w:eastAsia="仿宋_GB2312" w:hAnsi="宋体" w:cs="仿宋_GB2312"/>
          <w:sz w:val="30"/>
          <w:szCs w:val="30"/>
        </w:rPr>
      </w:pPr>
      <w:r>
        <w:rPr>
          <w:rFonts w:ascii="仿宋_GB2312" w:eastAsia="仿宋_GB2312" w:hAnsi="宋体" w:hint="eastAsia"/>
          <w:kern w:val="0"/>
          <w:sz w:val="30"/>
          <w:szCs w:val="30"/>
          <w:lang w:val="zh-CN"/>
        </w:rPr>
        <w:t>——</w:t>
      </w:r>
      <w:r>
        <w:rPr>
          <w:rFonts w:ascii="仿宋_GB2312" w:eastAsia="仿宋_GB2312" w:hAnsi="宋体" w:cs="仿宋_GB2312" w:hint="eastAsia"/>
          <w:sz w:val="30"/>
          <w:szCs w:val="30"/>
        </w:rPr>
        <w:t>要不断创新学校团的组织，把班级建团与社团建团、学生公寓建团结合起来，开展有针对性工作，实现团组织对青年学生的全覆盖。</w:t>
      </w:r>
    </w:p>
    <w:p w:rsidR="006A459E" w:rsidRDefault="006A459E" w:rsidP="006A459E">
      <w:pPr>
        <w:autoSpaceDE w:val="0"/>
        <w:autoSpaceDN w:val="0"/>
        <w:adjustRightInd w:val="0"/>
        <w:spacing w:line="440" w:lineRule="exact"/>
        <w:ind w:firstLine="600"/>
        <w:jc w:val="left"/>
        <w:rPr>
          <w:rFonts w:ascii="仿宋_GB2312" w:eastAsia="仿宋_GB2312" w:hAnsi="宋体"/>
          <w:kern w:val="0"/>
          <w:sz w:val="30"/>
          <w:szCs w:val="30"/>
          <w:lang w:val="zh-CN"/>
        </w:rPr>
      </w:pPr>
      <w:r>
        <w:rPr>
          <w:rFonts w:ascii="仿宋_GB2312" w:eastAsia="仿宋_GB2312" w:hAnsi="宋体" w:cs="仿宋_GB2312" w:hint="eastAsia"/>
          <w:sz w:val="30"/>
          <w:szCs w:val="30"/>
        </w:rPr>
        <w:t>——实施团支部“活力提升”工程，推进</w:t>
      </w:r>
      <w:r>
        <w:rPr>
          <w:rFonts w:ascii="仿宋_GB2312" w:eastAsia="仿宋_GB2312" w:hAnsi="宋体" w:hint="eastAsia"/>
          <w:kern w:val="0"/>
          <w:sz w:val="30"/>
          <w:szCs w:val="30"/>
          <w:lang w:val="zh-CN"/>
        </w:rPr>
        <w:t>班级团支部和班委会一体化运行机制</w:t>
      </w:r>
      <w:r>
        <w:rPr>
          <w:rFonts w:ascii="仿宋_GB2312" w:eastAsia="仿宋_GB2312" w:hAnsi="宋体" w:cs="仿宋_GB2312" w:hint="eastAsia"/>
          <w:sz w:val="30"/>
          <w:szCs w:val="30"/>
        </w:rPr>
        <w:t>。开展活动时必须以适当方式体现和运用团旗、团徽、团歌，</w:t>
      </w:r>
      <w:proofErr w:type="gramStart"/>
      <w:r>
        <w:rPr>
          <w:rFonts w:ascii="仿宋_GB2312" w:eastAsia="仿宋_GB2312" w:hAnsi="宋体" w:cs="仿宋_GB2312" w:hint="eastAsia"/>
          <w:sz w:val="30"/>
          <w:szCs w:val="30"/>
        </w:rPr>
        <w:t>突出团</w:t>
      </w:r>
      <w:proofErr w:type="gramEnd"/>
      <w:r>
        <w:rPr>
          <w:rFonts w:ascii="仿宋_GB2312" w:eastAsia="仿宋_GB2312" w:hAnsi="宋体" w:cs="仿宋_GB2312" w:hint="eastAsia"/>
          <w:sz w:val="30"/>
          <w:szCs w:val="30"/>
        </w:rPr>
        <w:t>的标识和组织存在。</w:t>
      </w:r>
    </w:p>
    <w:p w:rsidR="006A459E" w:rsidRDefault="006A459E" w:rsidP="006A459E">
      <w:pPr>
        <w:autoSpaceDE w:val="0"/>
        <w:autoSpaceDN w:val="0"/>
        <w:adjustRightInd w:val="0"/>
        <w:spacing w:line="440" w:lineRule="exact"/>
        <w:ind w:firstLine="600"/>
        <w:jc w:val="left"/>
        <w:rPr>
          <w:rFonts w:ascii="仿宋_GB2312" w:eastAsia="仿宋_GB2312" w:hAnsi="宋体"/>
          <w:kern w:val="0"/>
          <w:sz w:val="30"/>
          <w:szCs w:val="30"/>
          <w:lang w:val="zh-CN"/>
        </w:rPr>
      </w:pPr>
      <w:r>
        <w:rPr>
          <w:rFonts w:ascii="仿宋_GB2312" w:eastAsia="仿宋_GB2312" w:hAnsi="宋体" w:cs="仿宋_GB2312" w:hint="eastAsia"/>
          <w:sz w:val="30"/>
          <w:szCs w:val="30"/>
        </w:rPr>
        <w:t>——进一步</w:t>
      </w:r>
      <w:proofErr w:type="gramStart"/>
      <w:r>
        <w:rPr>
          <w:rFonts w:ascii="仿宋_GB2312" w:eastAsia="仿宋_GB2312" w:hAnsi="宋体" w:cs="仿宋_GB2312" w:hint="eastAsia"/>
          <w:sz w:val="30"/>
          <w:szCs w:val="30"/>
        </w:rPr>
        <w:t>完善团学工作</w:t>
      </w:r>
      <w:proofErr w:type="gramEnd"/>
      <w:r>
        <w:rPr>
          <w:rFonts w:ascii="仿宋_GB2312" w:eastAsia="仿宋_GB2312" w:hAnsi="宋体" w:cs="仿宋_GB2312" w:hint="eastAsia"/>
          <w:sz w:val="30"/>
          <w:szCs w:val="30"/>
        </w:rPr>
        <w:t>组织格局，突出团委的统筹和指导作用，形成以团组织为核心和枢纽、以学生会为学生主体组织、发挥研究生会（筹）、学生社团联合会、青年志愿者协会等学生团体积极作用的工作格局。</w:t>
      </w:r>
    </w:p>
    <w:p w:rsidR="006A459E" w:rsidRDefault="006A459E" w:rsidP="006A459E">
      <w:pPr>
        <w:autoSpaceDE w:val="0"/>
        <w:autoSpaceDN w:val="0"/>
        <w:adjustRightInd w:val="0"/>
        <w:spacing w:line="440" w:lineRule="exact"/>
        <w:ind w:firstLineChars="100" w:firstLine="3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7.加强共青团员先进性建设</w:t>
      </w:r>
    </w:p>
    <w:p w:rsidR="006A459E" w:rsidRDefault="006A459E" w:rsidP="006A459E">
      <w:pPr>
        <w:autoSpaceDE w:val="0"/>
        <w:autoSpaceDN w:val="0"/>
        <w:adjustRightInd w:val="0"/>
        <w:spacing w:line="440" w:lineRule="exact"/>
        <w:ind w:firstLineChars="200"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——落实“三会两制一课”制度，</w:t>
      </w:r>
      <w:proofErr w:type="gramStart"/>
      <w:r>
        <w:rPr>
          <w:rFonts w:ascii="仿宋_GB2312" w:eastAsia="仿宋_GB2312" w:hAnsi="宋体" w:hint="eastAsia"/>
          <w:kern w:val="0"/>
          <w:sz w:val="30"/>
          <w:szCs w:val="30"/>
          <w:lang w:val="zh-CN"/>
        </w:rPr>
        <w:t>创新团</w:t>
      </w:r>
      <w:proofErr w:type="gramEnd"/>
      <w:r>
        <w:rPr>
          <w:rFonts w:ascii="仿宋_GB2312" w:eastAsia="仿宋_GB2312" w:hAnsi="宋体" w:hint="eastAsia"/>
          <w:kern w:val="0"/>
          <w:sz w:val="30"/>
          <w:szCs w:val="30"/>
          <w:lang w:val="zh-CN"/>
        </w:rPr>
        <w:t>的组织生活方式，严肃团的组织生活，</w:t>
      </w:r>
      <w:r>
        <w:rPr>
          <w:rFonts w:ascii="仿宋_GB2312" w:eastAsia="仿宋_GB2312" w:hAnsi="宋体" w:cs="仿宋_GB2312" w:hint="eastAsia"/>
          <w:sz w:val="30"/>
          <w:szCs w:val="30"/>
        </w:rPr>
        <w:t>规范团日活动、加强团员日常教育管理、健全推优工作、加强宣传阵地建设等。</w:t>
      </w:r>
      <w:r>
        <w:rPr>
          <w:rFonts w:ascii="仿宋_GB2312" w:eastAsia="仿宋_GB2312" w:hAnsi="宋体" w:hint="eastAsia"/>
          <w:sz w:val="30"/>
          <w:szCs w:val="30"/>
        </w:rPr>
        <w:t>抓好抓早新生入学节点教育。</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8.加强共青团干部队伍建设</w:t>
      </w:r>
    </w:p>
    <w:p w:rsidR="006A459E" w:rsidRDefault="006A459E" w:rsidP="006A459E">
      <w:pPr>
        <w:spacing w:line="440" w:lineRule="exact"/>
        <w:ind w:firstLineChars="200" w:firstLine="600"/>
        <w:rPr>
          <w:rFonts w:ascii="仿宋_GB2312" w:eastAsia="仿宋_GB2312" w:hAnsi="宋体"/>
          <w:kern w:val="0"/>
          <w:sz w:val="30"/>
          <w:szCs w:val="30"/>
          <w:lang w:val="zh-CN"/>
        </w:rPr>
      </w:pPr>
      <w:r>
        <w:rPr>
          <w:rFonts w:ascii="仿宋_GB2312" w:eastAsia="仿宋_GB2312" w:hAnsi="宋体" w:hint="eastAsia"/>
          <w:kern w:val="0"/>
          <w:sz w:val="30"/>
          <w:szCs w:val="30"/>
          <w:lang w:val="zh-CN"/>
        </w:rPr>
        <w:softHyphen/>
      </w:r>
      <w:r>
        <w:rPr>
          <w:rFonts w:ascii="仿宋_GB2312" w:eastAsia="仿宋_GB2312" w:hAnsi="宋体" w:hint="eastAsia"/>
          <w:kern w:val="0"/>
          <w:sz w:val="30"/>
          <w:szCs w:val="30"/>
          <w:lang w:val="zh-CN"/>
        </w:rPr>
        <w:softHyphen/>
        <w:t>——突出思想建团，严肃团内政治生活，强化“三严三实”作风，牢固树立正确成长观、事业观，坚持密切联系青年，“做青年友，</w:t>
      </w:r>
      <w:proofErr w:type="gramStart"/>
      <w:r>
        <w:rPr>
          <w:rFonts w:ascii="仿宋_GB2312" w:eastAsia="仿宋_GB2312" w:hAnsi="宋体" w:hint="eastAsia"/>
          <w:kern w:val="0"/>
          <w:sz w:val="30"/>
          <w:szCs w:val="30"/>
          <w:lang w:val="zh-CN"/>
        </w:rPr>
        <w:t>不</w:t>
      </w:r>
      <w:proofErr w:type="gramEnd"/>
      <w:r>
        <w:rPr>
          <w:rFonts w:ascii="仿宋_GB2312" w:eastAsia="仿宋_GB2312" w:hAnsi="宋体" w:hint="eastAsia"/>
          <w:kern w:val="0"/>
          <w:sz w:val="30"/>
          <w:szCs w:val="30"/>
          <w:lang w:val="zh-CN"/>
        </w:rPr>
        <w:t>做青年官”，养成良好作风，着力打造忠诚、担当、干净、专业的学校共青团干部队伍。</w:t>
      </w:r>
    </w:p>
    <w:p w:rsidR="006A459E" w:rsidRDefault="006A459E" w:rsidP="006A459E">
      <w:pPr>
        <w:autoSpaceDE w:val="0"/>
        <w:autoSpaceDN w:val="0"/>
        <w:adjustRightInd w:val="0"/>
        <w:spacing w:line="440" w:lineRule="exact"/>
        <w:ind w:firstLineChars="200" w:firstLine="602"/>
        <w:jc w:val="left"/>
        <w:rPr>
          <w:rFonts w:ascii="仿宋_GB2312" w:eastAsia="仿宋_GB2312" w:hAnsi="宋体"/>
          <w:b/>
          <w:kern w:val="0"/>
          <w:sz w:val="30"/>
          <w:szCs w:val="30"/>
          <w:lang w:val="zh-CN"/>
        </w:rPr>
      </w:pPr>
      <w:r>
        <w:rPr>
          <w:rFonts w:ascii="仿宋_GB2312" w:eastAsia="仿宋_GB2312" w:hAnsi="宋体" w:hint="eastAsia"/>
          <w:b/>
          <w:kern w:val="0"/>
          <w:sz w:val="30"/>
          <w:szCs w:val="30"/>
          <w:lang w:val="zh-CN"/>
        </w:rPr>
        <w:t>三、深化品牌工作项目，促进青年学生素质拓展</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牢固树立人才培养的中心地位，按照学校“敢拼会赢的创新创业高素质应用型人才”培养目标，广泛开展内容丰富、形式多样的第二课堂活动，促进青年学生提升社会责任感、创新精神和实践能力，为青年学生成长成才搭建更多更好平台。</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9.大力促进青年学生创新创业创优</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——贯彻落实《关于高校共青团积极促进大学生创业工作的实施意见》。</w:t>
      </w:r>
      <w:r>
        <w:rPr>
          <w:rFonts w:ascii="仿宋_GB2312" w:eastAsia="仿宋_GB2312" w:hAnsi="宋体" w:hint="eastAsia"/>
          <w:sz w:val="30"/>
          <w:szCs w:val="30"/>
        </w:rPr>
        <w:t>加大力度扶持创业类学生社团开展丰富多彩的创新创业活动，促进各社团形成自己的品牌和特色。</w:t>
      </w:r>
      <w:r>
        <w:rPr>
          <w:rFonts w:ascii="仿宋_GB2312" w:eastAsia="仿宋_GB2312" w:hAnsi="宋体" w:hint="eastAsia"/>
          <w:kern w:val="0"/>
          <w:sz w:val="30"/>
          <w:szCs w:val="30"/>
          <w:lang w:val="zh-CN"/>
        </w:rPr>
        <w:t>开展树立和寻访创业优秀典型活动。继续做好</w:t>
      </w:r>
      <w:proofErr w:type="spellStart"/>
      <w:r>
        <w:rPr>
          <w:rFonts w:ascii="仿宋_GB2312" w:eastAsia="仿宋_GB2312" w:hAnsi="宋体" w:hint="eastAsia"/>
          <w:kern w:val="0"/>
          <w:sz w:val="30"/>
          <w:szCs w:val="30"/>
        </w:rPr>
        <w:t>ybc</w:t>
      </w:r>
      <w:proofErr w:type="spellEnd"/>
      <w:r>
        <w:rPr>
          <w:rFonts w:ascii="仿宋_GB2312" w:eastAsia="仿宋_GB2312" w:hAnsi="宋体" w:hint="eastAsia"/>
          <w:kern w:val="0"/>
          <w:sz w:val="30"/>
          <w:szCs w:val="30"/>
        </w:rPr>
        <w:t>创业计划项目和</w:t>
      </w:r>
      <w:r>
        <w:rPr>
          <w:rFonts w:ascii="仿宋_GB2312" w:eastAsia="仿宋_GB2312" w:hAnsi="宋体" w:hint="eastAsia"/>
          <w:kern w:val="0"/>
          <w:sz w:val="30"/>
          <w:szCs w:val="30"/>
          <w:lang w:val="zh-CN"/>
        </w:rPr>
        <w:t>推进KAB创业教育。</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hint="eastAsia"/>
          <w:kern w:val="0"/>
          <w:sz w:val="30"/>
          <w:szCs w:val="30"/>
          <w:lang w:val="zh-CN"/>
        </w:rPr>
        <w:t>——</w:t>
      </w:r>
      <w:r>
        <w:rPr>
          <w:rFonts w:ascii="仿宋_GB2312" w:eastAsia="仿宋_GB2312" w:hAnsi="宋体" w:cs="仿宋_GB2312" w:hint="eastAsia"/>
          <w:sz w:val="30"/>
          <w:szCs w:val="30"/>
        </w:rPr>
        <w:t>组织好“挑战杯”大学生课外学术科技作品竞赛校级比赛作品的</w:t>
      </w:r>
      <w:r>
        <w:rPr>
          <w:rFonts w:ascii="仿宋_GB2312" w:eastAsia="仿宋_GB2312" w:hAnsi="宋体" w:hint="eastAsia"/>
          <w:sz w:val="30"/>
          <w:szCs w:val="30"/>
        </w:rPr>
        <w:t>申报、</w:t>
      </w:r>
      <w:r>
        <w:rPr>
          <w:rFonts w:ascii="仿宋_GB2312" w:eastAsia="仿宋_GB2312" w:hAnsi="宋体" w:cs="仿宋_GB2312" w:hint="eastAsia"/>
          <w:sz w:val="30"/>
          <w:szCs w:val="30"/>
        </w:rPr>
        <w:t>评审</w:t>
      </w:r>
      <w:r>
        <w:rPr>
          <w:rFonts w:ascii="仿宋_GB2312" w:eastAsia="仿宋_GB2312" w:hAnsi="宋体" w:hint="eastAsia"/>
          <w:sz w:val="30"/>
          <w:szCs w:val="30"/>
        </w:rPr>
        <w:t>工作，有针对性的开展相关指导和培训。组织好2016年“创青春”全国大学生创业大赛参赛和观摩工作。</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10.持续开展群众性课外体育锻炼活动</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——依靠基层</w:t>
      </w:r>
      <w:proofErr w:type="gramStart"/>
      <w:r>
        <w:rPr>
          <w:rFonts w:ascii="仿宋_GB2312" w:eastAsia="仿宋_GB2312" w:hAnsi="宋体" w:hint="eastAsia"/>
          <w:kern w:val="0"/>
          <w:sz w:val="30"/>
          <w:szCs w:val="30"/>
          <w:lang w:val="zh-CN"/>
        </w:rPr>
        <w:t>团学组织</w:t>
      </w:r>
      <w:proofErr w:type="gramEnd"/>
      <w:r>
        <w:rPr>
          <w:rFonts w:ascii="仿宋_GB2312" w:eastAsia="仿宋_GB2312" w:hAnsi="宋体" w:hint="eastAsia"/>
          <w:kern w:val="0"/>
          <w:sz w:val="30"/>
          <w:szCs w:val="30"/>
          <w:lang w:val="zh-CN"/>
        </w:rPr>
        <w:t>及宿舍、体育社团等发动学生广泛参与“走下网络、走出宿舍、走向操场”主题群众性课外体育锻炼活动，开展优秀体育社团创建等活动。配合做好校运会相关工作。</w:t>
      </w:r>
    </w:p>
    <w:p w:rsidR="006A459E" w:rsidRDefault="006A459E" w:rsidP="006A459E">
      <w:pPr>
        <w:spacing w:line="440" w:lineRule="exact"/>
        <w:ind w:firstLineChars="200" w:firstLine="600"/>
        <w:rPr>
          <w:rFonts w:ascii="仿宋_GB2312" w:eastAsia="仿宋_GB2312" w:hAnsi="宋体"/>
          <w:sz w:val="30"/>
          <w:szCs w:val="30"/>
        </w:rPr>
      </w:pPr>
      <w:r>
        <w:rPr>
          <w:rFonts w:ascii="仿宋_GB2312" w:eastAsia="仿宋_GB2312" w:hAnsi="宋体" w:hint="eastAsia"/>
          <w:kern w:val="0"/>
          <w:sz w:val="30"/>
          <w:szCs w:val="30"/>
          <w:lang w:val="zh-CN"/>
        </w:rPr>
        <w:t>11.</w:t>
      </w:r>
      <w:proofErr w:type="gramStart"/>
      <w:r>
        <w:rPr>
          <w:rFonts w:ascii="仿宋_GB2312" w:eastAsia="仿宋_GB2312" w:hAnsi="宋体" w:hint="eastAsia"/>
          <w:sz w:val="30"/>
          <w:szCs w:val="30"/>
        </w:rPr>
        <w:t>构建多元</w:t>
      </w:r>
      <w:proofErr w:type="gramEnd"/>
      <w:r>
        <w:rPr>
          <w:rFonts w:ascii="仿宋_GB2312" w:eastAsia="仿宋_GB2312" w:hAnsi="宋体" w:hint="eastAsia"/>
          <w:sz w:val="30"/>
          <w:szCs w:val="30"/>
        </w:rPr>
        <w:t>分层的校园文化活动。</w:t>
      </w:r>
    </w:p>
    <w:p w:rsidR="006A459E" w:rsidRDefault="006A459E" w:rsidP="006A459E">
      <w:pPr>
        <w:spacing w:line="440" w:lineRule="exact"/>
        <w:ind w:firstLineChars="200" w:firstLine="600"/>
        <w:rPr>
          <w:rFonts w:ascii="仿宋_GB2312" w:eastAsia="仿宋_GB2312" w:hAnsi="宋体"/>
          <w:kern w:val="0"/>
          <w:sz w:val="30"/>
          <w:szCs w:val="30"/>
          <w:lang w:val="zh-CN"/>
        </w:rPr>
      </w:pPr>
      <w:r>
        <w:rPr>
          <w:rFonts w:ascii="仿宋_GB2312" w:eastAsia="仿宋_GB2312" w:hAnsi="宋体" w:cs="仿宋_GB2312" w:hint="eastAsia"/>
          <w:sz w:val="30"/>
          <w:szCs w:val="30"/>
        </w:rPr>
        <w:t>——</w:t>
      </w:r>
      <w:r>
        <w:rPr>
          <w:rFonts w:ascii="仿宋_GB2312" w:eastAsia="仿宋_GB2312" w:hAnsi="宋体" w:hint="eastAsia"/>
          <w:kern w:val="0"/>
          <w:sz w:val="30"/>
          <w:szCs w:val="30"/>
          <w:lang w:val="zh-CN"/>
        </w:rPr>
        <w:t>开展主题鲜明、内容向上的校园文化活动，</w:t>
      </w:r>
      <w:r>
        <w:rPr>
          <w:rFonts w:ascii="仿宋_GB2312" w:eastAsia="仿宋_GB2312" w:hAnsi="宋体" w:hint="eastAsia"/>
          <w:sz w:val="30"/>
          <w:szCs w:val="30"/>
        </w:rPr>
        <w:t>办好第24届校园文化艺术节，</w:t>
      </w:r>
      <w:r>
        <w:rPr>
          <w:rFonts w:ascii="仿宋_GB2312" w:eastAsia="仿宋_GB2312" w:hAnsi="宋体" w:hint="eastAsia"/>
          <w:kern w:val="0"/>
          <w:sz w:val="30"/>
          <w:szCs w:val="30"/>
          <w:lang w:val="zh-CN"/>
        </w:rPr>
        <w:t>努力用社会主义先进文化引领校园风尚。</w:t>
      </w:r>
    </w:p>
    <w:p w:rsidR="006A459E" w:rsidRDefault="006A459E" w:rsidP="006A459E">
      <w:pPr>
        <w:autoSpaceDE w:val="0"/>
        <w:autoSpaceDN w:val="0"/>
        <w:adjustRightInd w:val="0"/>
        <w:spacing w:line="440" w:lineRule="exact"/>
        <w:ind w:firstLineChars="200"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——加强中华优秀传统文化的传承传播，利用传统节日等契机，结合学校专业和学科优势及学生特点，弘扬优秀传统文化和传统美德。</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hint="eastAsia"/>
          <w:kern w:val="0"/>
          <w:sz w:val="30"/>
          <w:szCs w:val="30"/>
          <w:lang w:val="zh-CN"/>
        </w:rPr>
        <w:t>——重视发挥学生社团的积极作用，</w:t>
      </w:r>
      <w:r>
        <w:rPr>
          <w:rFonts w:ascii="仿宋_GB2312" w:eastAsia="仿宋_GB2312" w:hAnsi="宋体" w:cs="仿宋_GB2312" w:hint="eastAsia"/>
          <w:sz w:val="30"/>
          <w:szCs w:val="30"/>
        </w:rPr>
        <w:t xml:space="preserve">大力支持学生社团联合会加强学生社团的管理力度，举办“社团管理培训班”。 </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w:t>
      </w:r>
      <w:r>
        <w:rPr>
          <w:rFonts w:ascii="仿宋_GB2312" w:eastAsia="仿宋_GB2312" w:hAnsi="宋体" w:hint="eastAsia"/>
          <w:kern w:val="0"/>
          <w:sz w:val="30"/>
          <w:szCs w:val="30"/>
          <w:lang w:val="zh-CN"/>
        </w:rPr>
        <w:t>注重以校史、校训等为载体，结合</w:t>
      </w:r>
      <w:r>
        <w:rPr>
          <w:rFonts w:ascii="仿宋_GB2312" w:eastAsia="仿宋_GB2312" w:hAnsi="宋体" w:cs="仿宋_GB2312" w:hint="eastAsia"/>
          <w:sz w:val="30"/>
          <w:szCs w:val="30"/>
        </w:rPr>
        <w:t>泉州文化的宣传和推广，</w:t>
      </w:r>
      <w:r>
        <w:rPr>
          <w:rFonts w:ascii="仿宋_GB2312" w:eastAsia="仿宋_GB2312" w:hAnsi="宋体" w:hint="eastAsia"/>
          <w:sz w:val="30"/>
          <w:szCs w:val="30"/>
        </w:rPr>
        <w:t>开展欢迎2016级新生系列文体活动，</w:t>
      </w:r>
      <w:r>
        <w:rPr>
          <w:rFonts w:ascii="仿宋_GB2312" w:eastAsia="仿宋_GB2312" w:hAnsi="宋体" w:hint="eastAsia"/>
          <w:kern w:val="0"/>
          <w:sz w:val="30"/>
          <w:szCs w:val="30"/>
          <w:lang w:val="zh-CN"/>
        </w:rPr>
        <w:t>帮助青年学生增强文化自觉和自信。</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——加强网络文化创建活动，引导各级</w:t>
      </w:r>
      <w:proofErr w:type="gramStart"/>
      <w:r>
        <w:rPr>
          <w:rFonts w:ascii="仿宋_GB2312" w:eastAsia="仿宋_GB2312" w:hAnsi="宋体" w:cs="仿宋_GB2312" w:hint="eastAsia"/>
          <w:sz w:val="30"/>
          <w:szCs w:val="30"/>
        </w:rPr>
        <w:t>团学组织</w:t>
      </w:r>
      <w:proofErr w:type="gramEnd"/>
      <w:r>
        <w:rPr>
          <w:rFonts w:ascii="仿宋_GB2312" w:eastAsia="仿宋_GB2312" w:hAnsi="宋体" w:cs="仿宋_GB2312" w:hint="eastAsia"/>
          <w:sz w:val="30"/>
          <w:szCs w:val="30"/>
        </w:rPr>
        <w:t>和青年学生文明办网、文明上网工作，把握网络文化育人的主动权。</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——加大扶持、指导和协调力度，实施“一院一品”校园文化活动。</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hint="eastAsia"/>
          <w:sz w:val="30"/>
          <w:szCs w:val="30"/>
        </w:rPr>
        <w:t>12.</w:t>
      </w:r>
      <w:r>
        <w:rPr>
          <w:rFonts w:ascii="仿宋_GB2312" w:eastAsia="仿宋_GB2312" w:hAnsi="宋体" w:cs="仿宋_GB2312" w:hint="eastAsia"/>
          <w:sz w:val="30"/>
          <w:szCs w:val="30"/>
        </w:rPr>
        <w:t>深入推进青年志愿者行动。</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——广泛开展“共青团义务星期六”活动、继续做好“善行100”爱心包裹劝募项目等志愿服务活动。</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——做好11月份在</w:t>
      </w:r>
      <w:proofErr w:type="gramStart"/>
      <w:r>
        <w:rPr>
          <w:rFonts w:ascii="仿宋_GB2312" w:eastAsia="仿宋_GB2312" w:hAnsi="宋体" w:cs="仿宋_GB2312" w:hint="eastAsia"/>
          <w:sz w:val="30"/>
          <w:szCs w:val="30"/>
        </w:rPr>
        <w:t>泉举办</w:t>
      </w:r>
      <w:proofErr w:type="gramEnd"/>
      <w:r>
        <w:rPr>
          <w:rFonts w:ascii="仿宋_GB2312" w:eastAsia="仿宋_GB2312" w:hAnsi="宋体" w:cs="仿宋_GB2312" w:hint="eastAsia"/>
          <w:sz w:val="30"/>
          <w:szCs w:val="30"/>
        </w:rPr>
        <w:t>的亚洲世界语大会志愿服务工作。</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 xml:space="preserve">——动员广大青年志愿者参与扶贫开发、环境保护、社区服务、大型活动等力所能及的志愿服务。 </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13.打造多样的社会实践平台。</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——开展暑假社会实践活动成果的评选表彰，举办回乡见闻座谈会，总结交流实践经验体会。</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——加强与地方政府、社团和企业的联系沟通，通过校地、校企共建，为学生提供更多的实践机会。</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——继续开展寒假学生社会实践活动。</w:t>
      </w:r>
    </w:p>
    <w:p w:rsidR="006A459E" w:rsidRDefault="006A459E" w:rsidP="006A459E">
      <w:pPr>
        <w:autoSpaceDE w:val="0"/>
        <w:autoSpaceDN w:val="0"/>
        <w:adjustRightInd w:val="0"/>
        <w:spacing w:line="440" w:lineRule="exact"/>
        <w:ind w:firstLineChars="200" w:firstLine="602"/>
        <w:jc w:val="left"/>
        <w:rPr>
          <w:rFonts w:ascii="仿宋_GB2312" w:eastAsia="仿宋_GB2312" w:hAnsi="宋体"/>
          <w:b/>
          <w:kern w:val="0"/>
          <w:sz w:val="30"/>
          <w:szCs w:val="30"/>
          <w:lang w:val="zh-CN"/>
        </w:rPr>
      </w:pPr>
      <w:r>
        <w:rPr>
          <w:rFonts w:ascii="仿宋_GB2312" w:eastAsia="仿宋_GB2312" w:hAnsi="宋体" w:hint="eastAsia"/>
          <w:b/>
          <w:kern w:val="0"/>
          <w:sz w:val="30"/>
          <w:szCs w:val="30"/>
          <w:lang w:val="zh-CN"/>
        </w:rPr>
        <w:t>四、切实做到直接联系、直接服务青年师生，促进优良校风学风形成</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hint="eastAsia"/>
          <w:kern w:val="0"/>
          <w:sz w:val="30"/>
          <w:szCs w:val="30"/>
          <w:lang w:val="zh-CN"/>
        </w:rPr>
        <w:t>深化服务青年师生工作，解决供需对接问题，努力畅通了解青年师生的呼声、把握青年师生的需求。加强青年学生文明修身工程建设，更好地促进广大青年学生的行为养成教育，进一步推动良好校风学风形成。</w:t>
      </w:r>
    </w:p>
    <w:p w:rsidR="006A459E" w:rsidRDefault="006A459E" w:rsidP="006A459E">
      <w:pPr>
        <w:autoSpaceDE w:val="0"/>
        <w:autoSpaceDN w:val="0"/>
        <w:adjustRightInd w:val="0"/>
        <w:spacing w:line="440" w:lineRule="exact"/>
        <w:ind w:firstLineChars="200" w:firstLine="600"/>
        <w:jc w:val="left"/>
        <w:rPr>
          <w:rFonts w:ascii="仿宋_GB2312" w:eastAsia="仿宋_GB2312" w:hAnsi="宋体" w:cs="仿宋_GB2312"/>
          <w:sz w:val="30"/>
          <w:szCs w:val="30"/>
        </w:rPr>
      </w:pPr>
      <w:r>
        <w:rPr>
          <w:rFonts w:ascii="仿宋_GB2312" w:eastAsia="仿宋_GB2312" w:hAnsi="宋体" w:hint="eastAsia"/>
          <w:kern w:val="0"/>
          <w:sz w:val="30"/>
          <w:szCs w:val="30"/>
          <w:lang w:val="zh-CN"/>
        </w:rPr>
        <w:t>14.</w:t>
      </w:r>
      <w:r>
        <w:rPr>
          <w:rFonts w:ascii="仿宋_GB2312" w:eastAsia="仿宋_GB2312" w:hAnsi="宋体" w:cs="仿宋_GB2312" w:hint="eastAsia"/>
          <w:sz w:val="30"/>
          <w:szCs w:val="30"/>
        </w:rPr>
        <w:t>争取多</w:t>
      </w:r>
      <w:proofErr w:type="gramStart"/>
      <w:r>
        <w:rPr>
          <w:rFonts w:ascii="仿宋_GB2312" w:eastAsia="仿宋_GB2312" w:hAnsi="宋体" w:cs="仿宋_GB2312" w:hint="eastAsia"/>
          <w:sz w:val="30"/>
          <w:szCs w:val="30"/>
        </w:rPr>
        <w:t>做对</w:t>
      </w:r>
      <w:proofErr w:type="gramEnd"/>
      <w:r>
        <w:rPr>
          <w:rFonts w:ascii="仿宋_GB2312" w:eastAsia="仿宋_GB2312" w:hAnsi="宋体" w:cs="仿宋_GB2312" w:hint="eastAsia"/>
          <w:sz w:val="30"/>
          <w:szCs w:val="30"/>
        </w:rPr>
        <w:t>学校青年教师的联系和服务。</w:t>
      </w:r>
    </w:p>
    <w:p w:rsidR="006A459E" w:rsidRDefault="006A459E" w:rsidP="006A459E">
      <w:pPr>
        <w:autoSpaceDE w:val="0"/>
        <w:autoSpaceDN w:val="0"/>
        <w:adjustRightInd w:val="0"/>
        <w:spacing w:line="440" w:lineRule="exact"/>
        <w:ind w:firstLineChars="200" w:firstLine="600"/>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——建立健全专兼职团干部直接、经常联系青年师生制度。结合共青团品牌工作，</w:t>
      </w:r>
      <w:r>
        <w:rPr>
          <w:rFonts w:ascii="仿宋_GB2312" w:eastAsia="仿宋_GB2312" w:hAnsi="宋体" w:cs="仿宋_GB2312" w:hint="eastAsia"/>
          <w:sz w:val="30"/>
          <w:szCs w:val="30"/>
        </w:rPr>
        <w:t>探索吸纳青年教师参与指导团学工作，</w:t>
      </w:r>
      <w:r>
        <w:rPr>
          <w:rFonts w:ascii="仿宋_GB2312" w:eastAsia="仿宋_GB2312" w:hAnsi="宋体" w:hint="eastAsia"/>
          <w:kern w:val="0"/>
          <w:sz w:val="30"/>
          <w:szCs w:val="30"/>
          <w:lang w:val="zh-CN"/>
        </w:rPr>
        <w:t>促进青年教师与学生教学相长、共同提高，服务青年教师成长发展。</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15.扎实开展青年学生文明修身工程。</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积极开展“用细节展示个人修养,让文明成为一种习惯”为主题的青年学生文明修养实践活动，深入开展以“课堂文明、宿舍文明、就餐文明、举止文明”为主要内容的大学生文明礼仪教育活动，倡导“勤学、修德、明辨、笃实”风尚，帮助学生树立正确的成才观。</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——组织开展创卫、绿化、美化校园等活动，进一步巩固文明校园、文明城市的创建成果。</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16.筹建“泉州师范学院青年联合会”，举行第一次代表大会。</w:t>
      </w:r>
      <w:r>
        <w:rPr>
          <w:rFonts w:ascii="仿宋_GB2312" w:eastAsia="仿宋_GB2312" w:hAnsi="宋体" w:hint="eastAsia"/>
          <w:kern w:val="0"/>
          <w:sz w:val="30"/>
          <w:szCs w:val="30"/>
          <w:lang w:val="zh-CN"/>
        </w:rPr>
        <w:t xml:space="preserve">　　　　　</w:t>
      </w:r>
    </w:p>
    <w:p w:rsidR="006A459E" w:rsidRDefault="006A459E" w:rsidP="006A459E">
      <w:pPr>
        <w:autoSpaceDE w:val="0"/>
        <w:autoSpaceDN w:val="0"/>
        <w:adjustRightInd w:val="0"/>
        <w:spacing w:line="440" w:lineRule="exact"/>
        <w:jc w:val="left"/>
        <w:rPr>
          <w:rFonts w:ascii="仿宋_GB2312" w:eastAsia="仿宋_GB2312" w:hAnsi="宋体"/>
          <w:b/>
          <w:kern w:val="0"/>
          <w:sz w:val="30"/>
          <w:szCs w:val="30"/>
          <w:lang w:val="zh-CN"/>
        </w:rPr>
      </w:pPr>
      <w:r>
        <w:rPr>
          <w:rFonts w:ascii="仿宋_GB2312" w:eastAsia="仿宋_GB2312" w:hAnsi="宋体" w:hint="eastAsia"/>
          <w:kern w:val="0"/>
          <w:sz w:val="30"/>
          <w:szCs w:val="30"/>
          <w:lang w:val="zh-CN"/>
        </w:rPr>
        <w:t xml:space="preserve">　　</w:t>
      </w:r>
      <w:r>
        <w:rPr>
          <w:rFonts w:ascii="仿宋_GB2312" w:eastAsia="仿宋_GB2312" w:hAnsi="宋体" w:hint="eastAsia"/>
          <w:b/>
          <w:kern w:val="0"/>
          <w:sz w:val="30"/>
          <w:szCs w:val="30"/>
          <w:lang w:val="zh-CN"/>
        </w:rPr>
        <w:t>五、牢固树立互联网思维，加快实现学校共青团网络新媒体转型</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坚持运用互联网思维创新发展学校共青团工作和建设，做好建网、用网、占网工作，更好地直接联系服务引领青年师生。</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1</w:t>
      </w:r>
      <w:r>
        <w:rPr>
          <w:rFonts w:ascii="仿宋_GB2312" w:eastAsia="仿宋_GB2312" w:hAnsi="宋体" w:hint="eastAsia"/>
          <w:kern w:val="0"/>
          <w:sz w:val="30"/>
          <w:szCs w:val="30"/>
        </w:rPr>
        <w:t>7</w:t>
      </w:r>
      <w:r>
        <w:rPr>
          <w:rFonts w:ascii="仿宋_GB2312" w:eastAsia="仿宋_GB2312" w:hAnsi="宋体" w:hint="eastAsia"/>
          <w:kern w:val="0"/>
          <w:sz w:val="30"/>
          <w:szCs w:val="30"/>
          <w:lang w:val="zh-CN"/>
        </w:rPr>
        <w:t>.按照上级团组织部署，推进“青年之声”网络互动社交平台建设。强化思想引领、就业创业、困惑解答和学业咨询等方面功能。以“青年之声”平台建设为突破口，建立健全线上线下团学工作一体化融合机制。</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1</w:t>
      </w:r>
      <w:r>
        <w:rPr>
          <w:rFonts w:ascii="仿宋_GB2312" w:eastAsia="仿宋_GB2312" w:hAnsi="宋体" w:hint="eastAsia"/>
          <w:kern w:val="0"/>
          <w:sz w:val="30"/>
          <w:szCs w:val="30"/>
        </w:rPr>
        <w:t>8</w:t>
      </w:r>
      <w:r>
        <w:rPr>
          <w:rFonts w:ascii="仿宋_GB2312" w:eastAsia="仿宋_GB2312" w:hAnsi="宋体" w:hint="eastAsia"/>
          <w:kern w:val="0"/>
          <w:sz w:val="30"/>
          <w:szCs w:val="30"/>
          <w:lang w:val="zh-CN"/>
        </w:rPr>
        <w:t>.加强队伍、平台和内容建设</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——成立并发挥学校共青团新媒体运营中心的统筹指挥协调作用，加强青年网络文明志愿者队伍建设。</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——构建微信、微博、网站、APP应用等学校共青团新媒体矩阵，在工作联动、资源共享等方面下功夫，努力实现“粉丝数”增长与影响力提升的并进。</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——争取专业力量支持，调动基层和青年学生积极性创造性，研发、汇集、推广优秀内容产品。</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——结合重要时间节点和热点事件，设计开展线上活动，唱响主旋律、传播正能量。</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r>
        <w:rPr>
          <w:rFonts w:ascii="仿宋_GB2312" w:eastAsia="仿宋_GB2312" w:hAnsi="宋体" w:hint="eastAsia"/>
          <w:kern w:val="0"/>
          <w:sz w:val="30"/>
          <w:szCs w:val="30"/>
          <w:lang w:val="zh-CN"/>
        </w:rPr>
        <w:t xml:space="preserve">　　——落实全团“智慧团建”部署要求，做好数字团建工作，促进学校共青团探索依托网络强化基础团务、提升服务能力、活跃基层工作的方式方法。　</w:t>
      </w:r>
    </w:p>
    <w:p w:rsidR="006A459E" w:rsidRDefault="006A459E" w:rsidP="006A459E">
      <w:pPr>
        <w:spacing w:line="440" w:lineRule="exact"/>
        <w:ind w:firstLineChars="200" w:firstLine="600"/>
        <w:rPr>
          <w:rFonts w:ascii="仿宋_GB2312" w:eastAsia="仿宋_GB2312" w:hAnsi="宋体" w:cs="仿宋_GB2312"/>
          <w:sz w:val="30"/>
          <w:szCs w:val="30"/>
        </w:rPr>
      </w:pPr>
      <w:r>
        <w:rPr>
          <w:rFonts w:ascii="仿宋_GB2312" w:eastAsia="仿宋_GB2312" w:hAnsi="宋体" w:cs="仿宋_GB2312" w:hint="eastAsia"/>
          <w:sz w:val="30"/>
          <w:szCs w:val="30"/>
        </w:rPr>
        <w:t>总之，新学期学校共青团工作将紧紧围绕学校党政中心任务和上级团组织工作要求，按期保质完成各项工作任务。在工作中充分发挥主动性和创造性，进一步树立大局意识和服务意识，以学习求进步，以创新求发展，深入推进我校共青团各项工作“上层次、创特色、出成果”。</w:t>
      </w:r>
    </w:p>
    <w:p w:rsidR="006A459E" w:rsidRDefault="006A459E" w:rsidP="006A459E">
      <w:pPr>
        <w:autoSpaceDE w:val="0"/>
        <w:autoSpaceDN w:val="0"/>
        <w:adjustRightInd w:val="0"/>
        <w:spacing w:line="440" w:lineRule="exact"/>
        <w:jc w:val="left"/>
        <w:rPr>
          <w:rFonts w:ascii="仿宋_GB2312" w:eastAsia="仿宋_GB2312" w:hAnsi="宋体"/>
          <w:kern w:val="0"/>
          <w:sz w:val="30"/>
          <w:szCs w:val="30"/>
          <w:lang w:val="zh-CN"/>
        </w:rPr>
      </w:pPr>
    </w:p>
    <w:p w:rsidR="006A459E" w:rsidRDefault="006A459E" w:rsidP="006A459E">
      <w:pPr>
        <w:spacing w:line="440" w:lineRule="exact"/>
        <w:ind w:firstLineChars="1450" w:firstLine="4350"/>
        <w:rPr>
          <w:rFonts w:ascii="仿宋_GB2312" w:eastAsia="仿宋_GB2312" w:hAnsi="宋体"/>
          <w:sz w:val="30"/>
          <w:szCs w:val="30"/>
        </w:rPr>
      </w:pPr>
      <w:r>
        <w:rPr>
          <w:rFonts w:ascii="仿宋_GB2312" w:eastAsia="仿宋_GB2312" w:hAnsi="宋体" w:hint="eastAsia"/>
          <w:sz w:val="30"/>
          <w:szCs w:val="30"/>
        </w:rPr>
        <w:t>共青团泉州师范学院委员会</w:t>
      </w:r>
    </w:p>
    <w:p w:rsidR="006A459E" w:rsidRDefault="006A459E" w:rsidP="006A459E">
      <w:pPr>
        <w:spacing w:line="440" w:lineRule="exact"/>
        <w:ind w:firstLineChars="1450" w:firstLine="4350"/>
        <w:rPr>
          <w:rFonts w:ascii="仿宋_GB2312" w:eastAsia="仿宋_GB2312" w:hAnsi="宋体"/>
          <w:sz w:val="30"/>
          <w:szCs w:val="30"/>
        </w:rPr>
      </w:pPr>
      <w:r>
        <w:rPr>
          <w:rFonts w:ascii="仿宋_GB2312" w:eastAsia="仿宋_GB2312" w:hAnsi="宋体" w:hint="eastAsia"/>
          <w:sz w:val="30"/>
          <w:szCs w:val="30"/>
        </w:rPr>
        <w:t xml:space="preserve">        2016年9月</w:t>
      </w:r>
      <w:r w:rsidR="0070058D">
        <w:rPr>
          <w:rFonts w:ascii="仿宋_GB2312" w:eastAsia="仿宋_GB2312" w:hAnsi="宋体" w:hint="eastAsia"/>
          <w:sz w:val="30"/>
          <w:szCs w:val="30"/>
        </w:rPr>
        <w:t>1日</w:t>
      </w:r>
    </w:p>
    <w:p w:rsidR="005076C2" w:rsidRDefault="005076C2">
      <w:bookmarkStart w:id="0" w:name="_GoBack"/>
      <w:bookmarkEnd w:id="0"/>
    </w:p>
    <w:sectPr w:rsidR="005076C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59E"/>
    <w:rsid w:val="005076C2"/>
    <w:rsid w:val="00673AEE"/>
    <w:rsid w:val="006A459E"/>
    <w:rsid w:val="0070058D"/>
    <w:rsid w:val="00855309"/>
    <w:rsid w:val="00C27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pPr>
        <w:spacing w:after="8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9E"/>
    <w:pPr>
      <w:widowControl w:val="0"/>
      <w:spacing w:after="0" w:line="240" w:lineRule="auto"/>
      <w:jc w:val="both"/>
    </w:pPr>
    <w:rPr>
      <w:rFonts w:ascii="Calibri" w:eastAsia="宋体" w:hAnsi="Calibri" w:cs="宋体"/>
      <w:szCs w:val="22"/>
    </w:rPr>
  </w:style>
  <w:style w:type="paragraph" w:styleId="2">
    <w:name w:val="heading 2"/>
    <w:basedOn w:val="a"/>
    <w:next w:val="a"/>
    <w:link w:val="2Char"/>
    <w:uiPriority w:val="9"/>
    <w:unhideWhenUsed/>
    <w:qFormat/>
    <w:rsid w:val="00855309"/>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55309"/>
    <w:pPr>
      <w:keepNext/>
      <w:keepLines/>
      <w:widowControl/>
      <w:spacing w:before="260" w:after="260" w:line="416" w:lineRule="auto"/>
      <w:jc w:val="left"/>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unhideWhenUsed/>
    <w:qFormat/>
    <w:rsid w:val="00855309"/>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55309"/>
    <w:pPr>
      <w:keepNext/>
      <w:keepLines/>
      <w:widowControl/>
      <w:spacing w:before="280" w:after="290" w:line="376" w:lineRule="auto"/>
      <w:jc w:val="left"/>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553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55309"/>
    <w:rPr>
      <w:b/>
      <w:bCs/>
      <w:sz w:val="32"/>
      <w:szCs w:val="32"/>
    </w:rPr>
  </w:style>
  <w:style w:type="character" w:customStyle="1" w:styleId="4Char">
    <w:name w:val="标题 4 Char"/>
    <w:basedOn w:val="a0"/>
    <w:link w:val="4"/>
    <w:uiPriority w:val="9"/>
    <w:rsid w:val="00855309"/>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855309"/>
    <w:rPr>
      <w:b/>
      <w:bCs/>
      <w:sz w:val="28"/>
      <w:szCs w:val="28"/>
    </w:rPr>
  </w:style>
  <w:style w:type="character" w:styleId="a3">
    <w:name w:val="Strong"/>
    <w:basedOn w:val="a0"/>
    <w:uiPriority w:val="22"/>
    <w:qFormat/>
    <w:rsid w:val="00855309"/>
    <w:rPr>
      <w:b/>
      <w:bCs/>
    </w:rPr>
  </w:style>
  <w:style w:type="paragraph" w:styleId="a4">
    <w:name w:val="No Spacing"/>
    <w:uiPriority w:val="1"/>
    <w:qFormat/>
    <w:rsid w:val="00855309"/>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pPr>
        <w:spacing w:after="8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459E"/>
    <w:pPr>
      <w:widowControl w:val="0"/>
      <w:spacing w:after="0" w:line="240" w:lineRule="auto"/>
      <w:jc w:val="both"/>
    </w:pPr>
    <w:rPr>
      <w:rFonts w:ascii="Calibri" w:eastAsia="宋体" w:hAnsi="Calibri" w:cs="宋体"/>
      <w:szCs w:val="22"/>
    </w:rPr>
  </w:style>
  <w:style w:type="paragraph" w:styleId="2">
    <w:name w:val="heading 2"/>
    <w:basedOn w:val="a"/>
    <w:next w:val="a"/>
    <w:link w:val="2Char"/>
    <w:uiPriority w:val="9"/>
    <w:unhideWhenUsed/>
    <w:qFormat/>
    <w:rsid w:val="00855309"/>
    <w:pPr>
      <w:keepNext/>
      <w:keepLines/>
      <w:widowControl/>
      <w:spacing w:before="260" w:after="260" w:line="416" w:lineRule="auto"/>
      <w:jc w:val="left"/>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855309"/>
    <w:pPr>
      <w:keepNext/>
      <w:keepLines/>
      <w:widowControl/>
      <w:spacing w:before="260" w:after="260" w:line="416" w:lineRule="auto"/>
      <w:jc w:val="left"/>
      <w:outlineLvl w:val="2"/>
    </w:pPr>
    <w:rPr>
      <w:rFonts w:asciiTheme="minorHAnsi" w:eastAsiaTheme="minorEastAsia" w:hAnsiTheme="minorHAnsi" w:cstheme="minorBidi"/>
      <w:b/>
      <w:bCs/>
      <w:sz w:val="32"/>
      <w:szCs w:val="32"/>
    </w:rPr>
  </w:style>
  <w:style w:type="paragraph" w:styleId="4">
    <w:name w:val="heading 4"/>
    <w:basedOn w:val="a"/>
    <w:next w:val="a"/>
    <w:link w:val="4Char"/>
    <w:uiPriority w:val="9"/>
    <w:unhideWhenUsed/>
    <w:qFormat/>
    <w:rsid w:val="00855309"/>
    <w:pPr>
      <w:keepNext/>
      <w:keepLines/>
      <w:widowControl/>
      <w:spacing w:before="280" w:after="290" w:line="376" w:lineRule="auto"/>
      <w:jc w:val="left"/>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855309"/>
    <w:pPr>
      <w:keepNext/>
      <w:keepLines/>
      <w:widowControl/>
      <w:spacing w:before="280" w:after="290" w:line="376" w:lineRule="auto"/>
      <w:jc w:val="left"/>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8553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855309"/>
    <w:rPr>
      <w:b/>
      <w:bCs/>
      <w:sz w:val="32"/>
      <w:szCs w:val="32"/>
    </w:rPr>
  </w:style>
  <w:style w:type="character" w:customStyle="1" w:styleId="4Char">
    <w:name w:val="标题 4 Char"/>
    <w:basedOn w:val="a0"/>
    <w:link w:val="4"/>
    <w:uiPriority w:val="9"/>
    <w:rsid w:val="00855309"/>
    <w:rPr>
      <w:rFonts w:asciiTheme="majorHAnsi" w:eastAsiaTheme="majorEastAsia" w:hAnsiTheme="majorHAnsi" w:cstheme="majorBidi"/>
      <w:b/>
      <w:bCs/>
      <w:sz w:val="28"/>
      <w:szCs w:val="28"/>
    </w:rPr>
  </w:style>
  <w:style w:type="character" w:customStyle="1" w:styleId="5Char">
    <w:name w:val="标题 5 Char"/>
    <w:basedOn w:val="a0"/>
    <w:link w:val="5"/>
    <w:uiPriority w:val="9"/>
    <w:rsid w:val="00855309"/>
    <w:rPr>
      <w:b/>
      <w:bCs/>
      <w:sz w:val="28"/>
      <w:szCs w:val="28"/>
    </w:rPr>
  </w:style>
  <w:style w:type="character" w:styleId="a3">
    <w:name w:val="Strong"/>
    <w:basedOn w:val="a0"/>
    <w:uiPriority w:val="22"/>
    <w:qFormat/>
    <w:rsid w:val="00855309"/>
    <w:rPr>
      <w:b/>
      <w:bCs/>
    </w:rPr>
  </w:style>
  <w:style w:type="paragraph" w:styleId="a4">
    <w:name w:val="No Spacing"/>
    <w:uiPriority w:val="1"/>
    <w:qFormat/>
    <w:rsid w:val="00855309"/>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598</Words>
  <Characters>3412</Characters>
  <Application>Microsoft Office Word</Application>
  <DocSecurity>0</DocSecurity>
  <Lines>28</Lines>
  <Paragraphs>8</Paragraphs>
  <ScaleCrop>false</ScaleCrop>
  <Company>Lenovo</Company>
  <LinksUpToDate>false</LinksUpToDate>
  <CharactersWithSpaces>4002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dcterms:created xsi:type="dcterms:W3CDTF">2016-09-14T01:35:00Z</dcterms:created>
  <dcterms:modified xsi:type="dcterms:W3CDTF">2016-09-14T03:18:00Z</dcterms:modified>
</cp:coreProperties>
</file>